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0B" w:rsidRDefault="00A35DA7">
      <w:r>
        <w:t>Q1)</w:t>
      </w:r>
    </w:p>
    <w:p w:rsidR="00A35DA7" w:rsidRDefault="00A35DA7">
      <w:r>
        <w:t>README File: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application will allow a user to register, login, and see some select research previously done by the authors of the application.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 non-authorized user trying to access a 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sz w:val="20"/>
          <w:szCs w:val="20"/>
        </w:rPr>
        <w:t xml:space="preserve"> or .do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</w:t>
      </w:r>
      <w:r>
        <w:rPr>
          <w:rFonts w:ascii="Consolas" w:hAnsi="Consolas" w:cs="Consolas"/>
          <w:sz w:val="20"/>
          <w:szCs w:val="20"/>
        </w:rPr>
        <w:t xml:space="preserve"> will be redirected to the login page where they can either register or present their credentials.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the event of an error, an error page will be displayed that will inform the user that an error occurred and present a link to the login page. An easy way to invoke an error is to attempt to access a random URL and get a 404 Not Found.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application uses log4j2 to log some informational and debugging statements to the console. All logging is appended to a file located at C:\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temp</w:t>
      </w:r>
      <w:r>
        <w:rPr>
          <w:rFonts w:ascii="Consolas" w:hAnsi="Consolas" w:cs="Consolas"/>
          <w:sz w:val="20"/>
          <w:szCs w:val="20"/>
        </w:rPr>
        <w:t>\hw3q1.log. This can be modified in the log4j2.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file located in resources. This will likely error on a Unix based computer as it logs to C:\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SETUP: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There is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sql</w:t>
      </w:r>
      <w:r>
        <w:rPr>
          <w:rFonts w:ascii="Consolas" w:hAnsi="Consolas" w:cs="Consolas"/>
          <w:sz w:val="20"/>
          <w:szCs w:val="20"/>
        </w:rPr>
        <w:t xml:space="preserve"> script in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</w:t>
      </w:r>
      <w:r>
        <w:rPr>
          <w:rFonts w:ascii="Consolas" w:hAnsi="Consolas" w:cs="Consolas"/>
          <w:sz w:val="20"/>
          <w:szCs w:val="20"/>
        </w:rPr>
        <w:t xml:space="preserve"> folder that needs to be run to initialize the database. This creates the database and creates the users table and inserts some initial users.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web.xml file needs to be edited to include the credentials used to access the locally hosted database.</w:t>
      </w:r>
    </w:p>
    <w:p w:rsidR="00A35DA7" w:rsidRDefault="00A35DA7" w:rsidP="00A3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A7" w:rsidRDefault="00A35DA7" w:rsidP="00A35DA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Tested on Tomcat7 &amp; Tomcat8, MySQL 5.7.10,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sz w:val="20"/>
          <w:szCs w:val="20"/>
        </w:rPr>
        <w:t xml:space="preserve">-connector 5.1.38 (included), log4j2 2.5 (included), Windows 10, Windows 8, Java8, Google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sz w:val="20"/>
          <w:szCs w:val="20"/>
        </w:rPr>
        <w:t xml:space="preserve"> 49.0.2623.87,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Firefox</w:t>
      </w:r>
      <w:r>
        <w:rPr>
          <w:rFonts w:ascii="Consolas" w:hAnsi="Consolas" w:cs="Consolas"/>
          <w:sz w:val="20"/>
          <w:szCs w:val="20"/>
        </w:rPr>
        <w:t xml:space="preserve"> 45.0.1</w:t>
      </w:r>
    </w:p>
    <w:p w:rsidR="00A35DA7" w:rsidRPr="00A35DA7" w:rsidRDefault="00A35DA7" w:rsidP="00A35DA7"/>
    <w:p w:rsidR="00A35DA7" w:rsidRPr="00A35DA7" w:rsidRDefault="00A35DA7" w:rsidP="00A35DA7">
      <w:r w:rsidRPr="00A35DA7">
        <w:t>Screenshots of it working:</w:t>
      </w:r>
    </w:p>
    <w:p w:rsidR="00A35DA7" w:rsidRDefault="00C64820" w:rsidP="00A35DA7">
      <w:r>
        <w:rPr>
          <w:noProof/>
        </w:rPr>
        <w:drawing>
          <wp:inline distT="0" distB="0" distL="0" distR="0" wp14:anchorId="6B8F70A7" wp14:editId="03C196E7">
            <wp:extent cx="37147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20" w:rsidRDefault="00C64820" w:rsidP="00A35DA7"/>
    <w:p w:rsidR="00C64820" w:rsidRDefault="00C64820" w:rsidP="00A35DA7">
      <w:r>
        <w:t>Registration requires javascript.</w:t>
      </w:r>
    </w:p>
    <w:p w:rsidR="00C64820" w:rsidRDefault="00C64820" w:rsidP="00A35DA7">
      <w:r>
        <w:rPr>
          <w:noProof/>
        </w:rPr>
        <w:lastRenderedPageBreak/>
        <w:drawing>
          <wp:inline distT="0" distB="0" distL="0" distR="0" wp14:anchorId="7047C344" wp14:editId="06F465FC">
            <wp:extent cx="39147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20" w:rsidRDefault="00C64820" w:rsidP="00A35DA7">
      <w:r>
        <w:rPr>
          <w:noProof/>
        </w:rPr>
        <w:drawing>
          <wp:inline distT="0" distB="0" distL="0" distR="0" wp14:anchorId="3CB21B18" wp14:editId="4738CEBC">
            <wp:extent cx="34766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20" w:rsidRDefault="00C64820" w:rsidP="00A35DA7">
      <w:r>
        <w:rPr>
          <w:noProof/>
        </w:rPr>
        <w:drawing>
          <wp:inline distT="0" distB="0" distL="0" distR="0" wp14:anchorId="15C6FB12" wp14:editId="0D555842">
            <wp:extent cx="374332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20" w:rsidRDefault="00C64820" w:rsidP="00A35DA7">
      <w:r>
        <w:lastRenderedPageBreak/>
        <w:t>On success a user is redirected to the login page where they can log in to the application.</w:t>
      </w:r>
    </w:p>
    <w:p w:rsidR="00C64820" w:rsidRDefault="00C64820" w:rsidP="00A35DA7">
      <w:r>
        <w:rPr>
          <w:noProof/>
        </w:rPr>
        <w:drawing>
          <wp:inline distT="0" distB="0" distL="0" distR="0" wp14:anchorId="1C042A91" wp14:editId="03BB05E8">
            <wp:extent cx="37623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20" w:rsidRDefault="00C64820" w:rsidP="00A35DA7">
      <w:r>
        <w:t>The user is presented with a home screen that prints out all the information about their account and the session id.</w:t>
      </w:r>
    </w:p>
    <w:p w:rsidR="00C64820" w:rsidRDefault="00C64820" w:rsidP="00A35DA7">
      <w:r>
        <w:rPr>
          <w:noProof/>
        </w:rPr>
        <w:drawing>
          <wp:inline distT="0" distB="0" distL="0" distR="0" wp14:anchorId="63F3C2BE" wp14:editId="25F9CBD8">
            <wp:extent cx="448627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4D" w:rsidRDefault="00C5234D" w:rsidP="00A35DA7">
      <w:r>
        <w:t>If a user clicks on See Projects they will see the research efforts of the software’s authors.</w:t>
      </w:r>
    </w:p>
    <w:p w:rsidR="00C5234D" w:rsidRDefault="00C5234D" w:rsidP="00A35DA7">
      <w:r>
        <w:rPr>
          <w:noProof/>
        </w:rPr>
        <w:lastRenderedPageBreak/>
        <w:drawing>
          <wp:inline distT="0" distB="0" distL="0" distR="0" wp14:anchorId="78E8F8EF" wp14:editId="1A6E0D65">
            <wp:extent cx="5943600" cy="3118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4D" w:rsidRDefault="00C5234D" w:rsidP="00A35DA7">
      <w:r>
        <w:t>The user can click logout to invalidate their session and return to the login page</w:t>
      </w:r>
    </w:p>
    <w:p w:rsidR="00C5234D" w:rsidRDefault="00C5234D" w:rsidP="00A35DA7">
      <w:r>
        <w:rPr>
          <w:noProof/>
        </w:rPr>
        <w:drawing>
          <wp:inline distT="0" distB="0" distL="0" distR="0" wp14:anchorId="0D998590" wp14:editId="4F0B3639">
            <wp:extent cx="379095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4D" w:rsidRDefault="00C5234D" w:rsidP="00A35DA7">
      <w:r>
        <w:t>If an error occurs the user gets an error page with a useful link to the login page.</w:t>
      </w:r>
    </w:p>
    <w:p w:rsidR="00C5234D" w:rsidRDefault="00C5234D" w:rsidP="00A35DA7">
      <w:r>
        <w:rPr>
          <w:noProof/>
        </w:rPr>
        <w:drawing>
          <wp:inline distT="0" distB="0" distL="0" distR="0" wp14:anchorId="33DCEE0D" wp14:editId="5E00A4A5">
            <wp:extent cx="46196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20" w:rsidRDefault="00C64820" w:rsidP="00A35DA7"/>
    <w:p w:rsidR="00A35DA7" w:rsidRDefault="00A35DA7">
      <w:r>
        <w:lastRenderedPageBreak/>
        <w:t>Q2)</w:t>
      </w:r>
    </w:p>
    <w:p w:rsidR="00A35DA7" w:rsidRDefault="00A35DA7" w:rsidP="00A35DA7">
      <w:r>
        <w:t>The session in this application is used to store the selected items of the user even between multiple requests. This is similar to a</w:t>
      </w:r>
      <w:r>
        <w:t>n</w:t>
      </w:r>
      <w:r>
        <w:t xml:space="preserve"> online shopping cart experience in which the user can add items to the cart and then go find additional items to add to the cart.</w:t>
      </w:r>
    </w:p>
    <w:p w:rsidR="00A35DA7" w:rsidRDefault="00A35DA7" w:rsidP="00A35DA7"/>
    <w:p w:rsidR="00A35DA7" w:rsidRDefault="00A35DA7" w:rsidP="00A35DA7">
      <w:pPr>
        <w:pStyle w:val="ListParagraph"/>
        <w:numPr>
          <w:ilvl w:val="0"/>
          <w:numId w:val="1"/>
        </w:numPr>
      </w:pPr>
      <w:r>
        <w:t>With two tabs of Chrome with cookies enabled</w:t>
      </w:r>
    </w:p>
    <w:p w:rsidR="00A35DA7" w:rsidRDefault="00A35DA7" w:rsidP="00A35DA7">
      <w:pPr>
        <w:pStyle w:val="ListParagraph"/>
        <w:numPr>
          <w:ilvl w:val="1"/>
          <w:numId w:val="1"/>
        </w:numPr>
      </w:pPr>
      <w:r>
        <w:t>The session was shared between both tabs. Having tab 1 select the first book and tab two select the second book ended up with both tabs having both books selected</w:t>
      </w:r>
    </w:p>
    <w:p w:rsidR="00A35DA7" w:rsidRDefault="00A35DA7" w:rsidP="00A35DA7">
      <w:pPr>
        <w:pStyle w:val="ListParagraph"/>
        <w:numPr>
          <w:ilvl w:val="0"/>
          <w:numId w:val="1"/>
        </w:numPr>
      </w:pPr>
      <w:r>
        <w:t>With two tabs of Chrome with cookies disabled</w:t>
      </w:r>
    </w:p>
    <w:p w:rsidR="00A35DA7" w:rsidRDefault="00A35DA7" w:rsidP="00A35DA7">
      <w:pPr>
        <w:pStyle w:val="ListParagraph"/>
        <w:numPr>
          <w:ilvl w:val="1"/>
          <w:numId w:val="1"/>
        </w:numPr>
      </w:pPr>
      <w:r>
        <w:t xml:space="preserve">The session was not shared between tabs, each tab could make selections independently of the other. </w:t>
      </w:r>
      <w:r w:rsidR="00FC0681">
        <w:t>When clicking the link the session information was stored in the URI. Session was lost if manual URI</w:t>
      </w:r>
      <w:bookmarkStart w:id="0" w:name="_GoBack"/>
      <w:bookmarkEnd w:id="0"/>
      <w:r>
        <w:t xml:space="preserve"> entering occurred that modified or removed the Session ID.</w:t>
      </w:r>
    </w:p>
    <w:p w:rsidR="00A35DA7" w:rsidRDefault="00A35DA7" w:rsidP="00A35DA7">
      <w:pPr>
        <w:pStyle w:val="ListParagraph"/>
        <w:numPr>
          <w:ilvl w:val="0"/>
          <w:numId w:val="1"/>
        </w:numPr>
      </w:pPr>
      <w:r>
        <w:t>One tab Chrome one tab Microsoft Edge</w:t>
      </w:r>
    </w:p>
    <w:p w:rsidR="00A35DA7" w:rsidRDefault="00A35DA7" w:rsidP="00A35DA7">
      <w:pPr>
        <w:pStyle w:val="ListParagraph"/>
        <w:numPr>
          <w:ilvl w:val="1"/>
          <w:numId w:val="1"/>
        </w:numPr>
      </w:pPr>
      <w:r>
        <w:t>The session regardless of cookie state was not shared between browsers. Each one could work independently.</w:t>
      </w:r>
    </w:p>
    <w:p w:rsidR="00C5234D" w:rsidRDefault="00C5234D" w:rsidP="00C5234D">
      <w:r>
        <w:t>On a side note, with the introduction of Windows 10 Internet Explorer is no longer offered by Microsoft in lieu of their new Web Presenter Microsoft Edge™</w:t>
      </w:r>
      <w:r w:rsidR="00D24276">
        <w:t>.</w:t>
      </w:r>
    </w:p>
    <w:sectPr w:rsidR="00C5234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DDD" w:rsidRDefault="00924DDD" w:rsidP="00A35DA7">
      <w:pPr>
        <w:spacing w:after="0" w:line="240" w:lineRule="auto"/>
      </w:pPr>
      <w:r>
        <w:separator/>
      </w:r>
    </w:p>
  </w:endnote>
  <w:endnote w:type="continuationSeparator" w:id="0">
    <w:p w:rsidR="00924DDD" w:rsidRDefault="00924DDD" w:rsidP="00A3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DDD" w:rsidRDefault="00924DDD" w:rsidP="00A35DA7">
      <w:pPr>
        <w:spacing w:after="0" w:line="240" w:lineRule="auto"/>
      </w:pPr>
      <w:r>
        <w:separator/>
      </w:r>
    </w:p>
  </w:footnote>
  <w:footnote w:type="continuationSeparator" w:id="0">
    <w:p w:rsidR="00924DDD" w:rsidRDefault="00924DDD" w:rsidP="00A35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A7" w:rsidRDefault="00A35DA7" w:rsidP="00A35DA7">
    <w:pPr>
      <w:pStyle w:val="Header"/>
      <w:jc w:val="right"/>
    </w:pPr>
    <w:r>
      <w:t>CSE551 - HW3 - TBD</w:t>
    </w:r>
  </w:p>
  <w:p w:rsidR="00A35DA7" w:rsidRDefault="00A35DA7" w:rsidP="00A35DA7">
    <w:pPr>
      <w:pStyle w:val="Header"/>
      <w:jc w:val="right"/>
    </w:pPr>
    <w:r>
      <w:t xml:space="preserve">Daniela Martignani </w:t>
    </w:r>
  </w:p>
  <w:p w:rsidR="00A35DA7" w:rsidRDefault="00A35DA7" w:rsidP="00A35DA7">
    <w:pPr>
      <w:pStyle w:val="Header"/>
      <w:jc w:val="right"/>
    </w:pPr>
    <w:r>
      <w:t xml:space="preserve">Peter Miele </w:t>
    </w:r>
  </w:p>
  <w:p w:rsidR="00A35DA7" w:rsidRDefault="00A35DA7" w:rsidP="00A35DA7">
    <w:pPr>
      <w:pStyle w:val="Header"/>
      <w:jc w:val="right"/>
    </w:pPr>
    <w:r>
      <w:t>Jennifer Shaska</w:t>
    </w:r>
  </w:p>
  <w:p w:rsidR="00A35DA7" w:rsidRDefault="00A35DA7" w:rsidP="00A35D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47F0"/>
    <w:multiLevelType w:val="hybridMultilevel"/>
    <w:tmpl w:val="3192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A7"/>
    <w:rsid w:val="0091300B"/>
    <w:rsid w:val="00924DDD"/>
    <w:rsid w:val="00A35DA7"/>
    <w:rsid w:val="00C5234D"/>
    <w:rsid w:val="00C64820"/>
    <w:rsid w:val="00D24276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3A8"/>
  <w15:chartTrackingRefBased/>
  <w15:docId w15:val="{A3D59DC0-CD85-42A8-B164-5CCC829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DA7"/>
  </w:style>
  <w:style w:type="paragraph" w:styleId="Footer">
    <w:name w:val="footer"/>
    <w:basedOn w:val="Normal"/>
    <w:link w:val="FooterChar"/>
    <w:uiPriority w:val="99"/>
    <w:unhideWhenUsed/>
    <w:rsid w:val="00A3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DA7"/>
  </w:style>
  <w:style w:type="paragraph" w:styleId="ListParagraph">
    <w:name w:val="List Paragraph"/>
    <w:basedOn w:val="Normal"/>
    <w:uiPriority w:val="34"/>
    <w:qFormat/>
    <w:rsid w:val="00A3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Miele</dc:creator>
  <cp:keywords/>
  <dc:description/>
  <cp:lastModifiedBy>Peter Miele</cp:lastModifiedBy>
  <cp:revision>4</cp:revision>
  <dcterms:created xsi:type="dcterms:W3CDTF">2016-03-20T18:27:00Z</dcterms:created>
  <dcterms:modified xsi:type="dcterms:W3CDTF">2016-03-20T18:42:00Z</dcterms:modified>
</cp:coreProperties>
</file>