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Performance Analysis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Analysis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analysis is to build and evaluate a deep learning model to predict the success of applications using a neural network. By analyzing key features and target variables, the model aims to identify patterns in the data that influence the likelihood of success. This analysis includes data preprocessing, model evaluation, and recommendations for improvement.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Variable(s):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-IS_SUCCESSFUL is the target variable, indicating whether an application was successful.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Variable(s):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include: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-APPLICATION_TYPE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-USE_CASE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-INCOME_AMT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-SPECIAL_CONSIDERATIONS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-ASK_AMT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Variable(s):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EIN and NAME were removed as they are identifiers with no predictive value.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Compiling, Training, and Evaluating the Model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Neurons, Layers, and Activation Functions: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Layer: Number of features = 9 (based on the dataset after preprocessing).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 Layers: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1: 12 neurons, ReLU activation.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2: 8 neurons, Tanh activation.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1 neuron, Sigmoid activation (suitable for binary classification).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ReLU was chosen for its efficiency in avoiding vanishing gradients. Tanh was included to experiment with activation function variation.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72.76%</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0.5547</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did not meet the desired threshold for high performance (e.g., &gt;75% accuracy).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Improve Performance: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different numbers of neurons in each hidden layer.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-Experimented with additional hidden layers to increase model capacity.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-Attempted different activation functions (e.g., Tanh vs. ReLU) to improve non-linearity.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the number of training epochs and batch size.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deep learning model achieved a moderate accuracy of 72.79%, which provides some predictive power but falls short of optimal performance for this classification task. The loss value indicates room for improvement in the model's optimization.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better performance, consider using a different model such as a Random Forest Classifier: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Random Forest?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categorical and numerical features effectively without extensive preprocessing.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feature importance insights, which can guide further feature selection and engineering.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prone to overfitting compared to individual decision trees, offering better generalization.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a Random Forest, you can achieve higher interpretability and potentially better accuracy while simplifying the workflow for handling categorical variables and feature interactions.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