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-1070610</wp:posOffset>
            </wp:positionH>
            <wp:positionV relativeFrom="paragraph">
              <wp:posOffset>-180340</wp:posOffset>
            </wp:positionV>
            <wp:extent cx="7550150" cy="17011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42" r="-10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сх. №      от 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en-US"/>
        </w:rPr>
        <w:t xml:space="preserve">{{  today  }}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ru-RU"/>
        </w:rPr>
        <w:t>г.</w:t>
      </w:r>
      <w:r>
        <w:rPr>
          <w:color w:val="000000"/>
        </w:rPr>
        <w:t xml:space="preserve">                    </w:t>
        <w:tab/>
        <w:t xml:space="preserve">                                 </w:t>
        <w:tab/>
        <w:t xml:space="preserve">    </w:t>
      </w:r>
    </w:p>
    <w:p>
      <w:pPr>
        <w:pStyle w:val="Normal"/>
        <w:jc w:val="right"/>
        <w:rPr/>
      </w:pPr>
      <w:r>
        <w:rPr>
          <w:color w:val="000000"/>
        </w:rPr>
        <w:t>Заместителю Генерального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  <w:t>директора по развитию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и эксплуатации систем связи 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  <w:t xml:space="preserve">ФГУП «Космическая связь» 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  <w:t>Буйдинову Евгению Владимировичу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jc w:val="center"/>
        <w:rPr/>
      </w:pPr>
      <w:r>
        <w:rPr>
          <w:b/>
        </w:rPr>
        <w:t xml:space="preserve">Уважаемый </w:t>
      </w:r>
      <w:r>
        <w:rPr>
          <w:b/>
          <w:bCs/>
          <w:color w:val="000000"/>
        </w:rPr>
        <w:t>Евгений Владимирович</w:t>
      </w:r>
      <w:r>
        <w:rPr>
          <w:b/>
        </w:rPr>
        <w:t>!</w:t>
      </w:r>
    </w:p>
    <w:p>
      <w:pPr>
        <w:pStyle w:val="Normal"/>
        <w:tabs>
          <w:tab w:val="clear" w:pos="708"/>
          <w:tab w:val="left" w:pos="1134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>
          <w:sz w:val="28"/>
          <w:szCs w:val="28"/>
        </w:rPr>
        <w:tab/>
      </w:r>
      <w:r>
        <w:rPr/>
        <w:t xml:space="preserve">На основании договора </w:t>
      </w:r>
      <w:r>
        <w:rPr>
          <w:color w:val="000000"/>
        </w:rPr>
        <w:t>ДД-0014/17</w:t>
      </w:r>
      <w:r>
        <w:rPr>
          <w:color w:val="FF0000"/>
        </w:rPr>
        <w:t xml:space="preserve"> </w:t>
      </w:r>
      <w:r>
        <w:rPr>
          <w:color w:val="000000"/>
        </w:rPr>
        <w:t>от 28</w:t>
      </w:r>
      <w:r>
        <w:rPr>
          <w:color w:val="000000"/>
          <w:sz w:val="24"/>
          <w:szCs w:val="24"/>
        </w:rPr>
        <w:t>.</w:t>
      </w:r>
      <w:r>
        <w:rPr>
          <w:color w:val="000000"/>
        </w:rPr>
        <w:t>02.2017 с ООО «ГлобалНет»</w:t>
      </w:r>
      <w:r>
        <w:rPr/>
        <w:t xml:space="preserve">, просим Вас допустить на правах командированного персонала в рабочие дни с 08.00 до 18.00 (в случае аварийных ситуаций в рабочие и праздничные дни, 24 часа в сутки) с 1.01.2021 г. по 31.12.2021 г. сотрудников подрядной организации ООО “АйТиСервис” на </w:t>
      </w:r>
      <w:r>
        <w:rPr>
          <w:color w:val="000000"/>
          <w:sz w:val="24"/>
          <w:szCs w:val="24"/>
        </w:rPr>
        <w:t>ПС Старбеево, ПС Радищево</w:t>
      </w:r>
    </w:p>
    <w:p>
      <w:pPr>
        <w:pStyle w:val="Normal"/>
        <w:tabs>
          <w:tab w:val="clear" w:pos="708"/>
          <w:tab w:val="left" w:pos="1134" w:leader="none"/>
        </w:tabs>
        <w:jc w:val="both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9669" w:type="dxa"/>
        <w:jc w:val="left"/>
        <w:tblInd w:w="-70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0"/>
        <w:gridCol w:w="1681"/>
        <w:gridCol w:w="1636"/>
        <w:gridCol w:w="1267"/>
        <w:gridCol w:w="1705"/>
        <w:gridCol w:w="2469"/>
      </w:tblGrid>
      <w:tr>
        <w:trPr>
          <w:trHeight w:val="1215" w:hRule="atLeast"/>
        </w:trPr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п/п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Фамилия Имя Отчество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Tahom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ahoma"/>
                <w:b/>
                <w:bCs/>
                <w:color w:val="000000"/>
                <w:sz w:val="18"/>
                <w:szCs w:val="18"/>
              </w:rPr>
              <w:t>Группа допуска по ЭБ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Права</w:t>
            </w:r>
          </w:p>
        </w:tc>
        <w:tc>
          <w:tcPr>
            <w:tcW w:w="2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и серия удостоверения личности (паспорт, вод. удостов.)</w:t>
            </w:r>
          </w:p>
        </w:tc>
      </w:tr>
      <w:tr>
        <w:trPr>
          <w:trHeight w:val="57" w:hRule="exact"/>
        </w:trPr>
        <w:tc>
          <w:tcPr>
            <w:tcW w:w="9668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{% for 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lang w:val="en-US"/>
              </w:rPr>
              <w:t>item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 in pers %}</w:t>
            </w:r>
          </w:p>
        </w:tc>
      </w:tr>
      <w:tr>
        <w:trPr>
          <w:trHeight w:val="975" w:hRule="atLeast"/>
        </w:trPr>
        <w:tc>
          <w:tcPr>
            <w:tcW w:w="910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907" w:right="57" w:hanging="34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81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29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item[‘name’] }}</w:t>
            </w:r>
          </w:p>
        </w:tc>
        <w:tc>
          <w:tcPr>
            <w:tcW w:w="1636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item[‘position’] }}</w:t>
            </w:r>
          </w:p>
        </w:tc>
        <w:tc>
          <w:tcPr>
            <w:tcW w:w="1267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item[‘access’] }}</w:t>
            </w:r>
          </w:p>
        </w:tc>
        <w:tc>
          <w:tcPr>
            <w:tcW w:w="1705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item[‘funct’] }}</w:t>
            </w:r>
          </w:p>
        </w:tc>
        <w:tc>
          <w:tcPr>
            <w:tcW w:w="2469" w:type="dxa"/>
            <w:tcBorders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zh-CN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zh-CN" w:bidi="ar-SA"/>
              </w:rPr>
              <w:t>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      </w:r>
          </w:p>
        </w:tc>
      </w:tr>
      <w:tr>
        <w:trPr>
          <w:trHeight w:val="57" w:hRule="exact"/>
        </w:trPr>
        <w:tc>
          <w:tcPr>
            <w:tcW w:w="966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12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{% 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val="en-US"/>
              </w:rPr>
              <w:t>endfor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 %}</w:t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/>
      </w:pPr>
      <w:r>
        <w:rPr/>
        <w:t>Персонал прошел проверку знаний норм и правил работы в электроустановках, и его квалификация соответствует выполняемой работе. Вышеуказанные сотрудники судимостей и приводов в полицию не имеют. Сотрудники согласны на обработку персональных данных.</w:t>
      </w:r>
    </w:p>
    <w:p>
      <w:pPr>
        <w:pStyle w:val="Normal"/>
        <w:tabs>
          <w:tab w:val="clear" w:pos="708"/>
          <w:tab w:val="left" w:pos="385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85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>Генеральный директор</w:t>
        <w:tab/>
        <w:tab/>
        <w:tab/>
        <w:tab/>
        <w:tab/>
        <w:t>ООО «ГлобалНет»</w:t>
        <w:tab/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ab/>
        <w:tab/>
        <w:tab/>
        <w:tab/>
        <w:tab/>
        <w:t>Лукина Н.Н.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Исполнитель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Русин Владимир Викторович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>
          <w:color w:val="595959"/>
          <w:sz w:val="16"/>
          <w:szCs w:val="16"/>
        </w:rPr>
        <w:t>Моб. Тел. +7 (921) 858-002</w:t>
      </w:r>
      <w:r>
        <w:rPr>
          <w:color w:val="595959"/>
          <w:sz w:val="16"/>
          <w:szCs w:val="16"/>
          <w:lang w:val="en-US"/>
        </w:rPr>
        <w:t>4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>
          <w:color w:val="595959"/>
          <w:sz w:val="16"/>
          <w:szCs w:val="16"/>
          <w:lang w:val="en-US"/>
        </w:rPr>
        <w:t>rvv@gblnet.ru</w:t>
      </w:r>
      <w:r>
        <w:rPr>
          <w:color w:val="595959"/>
          <w:sz w:val="16"/>
          <w:szCs w:val="16"/>
        </w:rPr>
        <w:t xml:space="preserve"> </w:t>
      </w:r>
    </w:p>
    <w:sectPr>
      <w:headerReference w:type="default" r:id="rId3"/>
      <w:footerReference w:type="default" r:id="rId4"/>
      <w:type w:val="nextPage"/>
      <w:pgSz w:w="11906" w:h="16838"/>
      <w:pgMar w:left="1701" w:right="1274" w:header="284" w:top="593" w:footer="41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left" w:pos="3540" w:leader="none"/>
        <w:tab w:val="center" w:pos="4465" w:leader="none"/>
        <w:tab w:val="center" w:pos="4677" w:leader="none"/>
        <w:tab w:val="right" w:pos="935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33" w:right="0" w:hanging="0"/>
      <w:rPr>
        <w:rFonts w:ascii="Tahoma" w:hAnsi="Tahoma" w:cs="Tahoma"/>
        <w:sz w:val="18"/>
        <w:szCs w:val="18"/>
      </w:rPr>
    </w:pPr>
    <w:r>
      <w:rPr>
        <w:rFonts w:cs="Tahoma" w:ascii="Tahoma" w:hAnsi="Tahoma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Style20"/>
    <w:qFormat/>
    <w:pPr>
      <w:keepNext w:val="true"/>
      <w:keepLines/>
      <w:numPr>
        <w:ilvl w:val="0"/>
        <w:numId w:val="1"/>
      </w:numPr>
      <w:spacing w:before="480" w:after="0"/>
      <w:outlineLvl w:val="0"/>
    </w:pPr>
    <w:rPr/>
  </w:style>
  <w:style w:type="paragraph" w:styleId="2">
    <w:name w:val="Heading 2"/>
    <w:basedOn w:val="Normal"/>
    <w:next w:val="Style20"/>
    <w:qFormat/>
    <w:pPr>
      <w:keepNext w:val="true"/>
      <w:numPr>
        <w:ilvl w:val="1"/>
        <w:numId w:val="1"/>
      </w:numPr>
      <w:tabs>
        <w:tab w:val="clear" w:pos="708"/>
        <w:tab w:val="left" w:pos="0" w:leader="none"/>
      </w:tabs>
      <w:suppressAutoHyphens w:val="true"/>
      <w:jc w:val="right"/>
      <w:outlineLvl w:val="1"/>
    </w:pPr>
    <w:rPr/>
  </w:style>
  <w:style w:type="paragraph" w:styleId="3">
    <w:name w:val="Heading 3"/>
    <w:basedOn w:val="Normal"/>
    <w:next w:val="Style20"/>
    <w:qFormat/>
    <w:pPr>
      <w:keepNext w:val="true"/>
      <w:keepLines/>
      <w:numPr>
        <w:ilvl w:val="2"/>
        <w:numId w:val="1"/>
      </w:numPr>
      <w:spacing w:before="200" w:after="0"/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Основной шрифт абзаца"/>
    <w:qFormat/>
    <w:rPr/>
  </w:style>
  <w:style w:type="character" w:styleId="Style12">
    <w:name w:val="Основной шрифт"/>
    <w:qFormat/>
    <w:rPr/>
  </w:style>
  <w:style w:type="character" w:styleId="DefaultParagraphFont">
    <w:name w:val="Default Paragraph Font"/>
    <w:qFormat/>
    <w:rPr/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yle15">
    <w:name w:val="Интернет-ссылка"/>
    <w:rPr/>
  </w:style>
  <w:style w:type="character" w:styleId="Style16">
    <w:name w:val="Текст Знак"/>
    <w:qFormat/>
    <w:rPr>
      <w:rFonts w:ascii="Courier New" w:hAnsi="Courier New"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qFormat/>
    <w:rPr>
      <w:sz w:val="28"/>
    </w:rPr>
  </w:style>
  <w:style w:type="character" w:styleId="11">
    <w:name w:val="Заголовок 1 Знак"/>
    <w:basedOn w:val="DefaultParagraphFont"/>
    <w:qFormat/>
    <w:rPr/>
  </w:style>
  <w:style w:type="character" w:styleId="31">
    <w:name w:val="Заголовок 3 Знак"/>
    <w:basedOn w:val="DefaultParagraphFont"/>
    <w:qFormat/>
    <w:rPr/>
  </w:style>
  <w:style w:type="character" w:styleId="Style17">
    <w:name w:val="Основной текст Знак"/>
    <w:qFormat/>
    <w:rPr>
      <w:sz w:val="28"/>
    </w:rPr>
  </w:style>
  <w:style w:type="character" w:styleId="Style18">
    <w:name w:val="Текст выноски Знак"/>
    <w:basedOn w:val="DefaultParagraphFont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numPr>
        <w:ilvl w:val="0"/>
        <w:numId w:val="0"/>
      </w:numPr>
      <w:suppressAutoHyphens w:val="true"/>
      <w:ind w:left="0" w:right="0" w:hanging="0"/>
    </w:pPr>
    <w:rPr/>
  </w:style>
  <w:style w:type="paragraph" w:styleId="Style21">
    <w:name w:val="List"/>
    <w:basedOn w:val="Style20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Заголовок1"/>
    <w:basedOn w:val="Normal"/>
    <w:next w:val="Style20"/>
    <w:qFormat/>
    <w:pPr>
      <w:keepNext w:val="true"/>
      <w:spacing w:before="240" w:after="120"/>
    </w:pPr>
    <w:rPr/>
  </w:style>
  <w:style w:type="paragraph" w:styleId="Style24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/>
  </w:style>
  <w:style w:type="paragraph" w:styleId="14">
    <w:name w:val="Название1"/>
    <w:basedOn w:val="Normal"/>
    <w:qFormat/>
    <w:pPr>
      <w:suppressLineNumbers/>
      <w:spacing w:before="120" w:after="120"/>
    </w:pPr>
    <w:rPr/>
  </w:style>
  <w:style w:type="paragraph" w:styleId="PlainText">
    <w:name w:val="Plai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6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Style27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BalloonText">
    <w:name w:val="Balloo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</TotalTime>
  <Application>LibreOffice/7.0.3.1$Windows_X86_64 LibreOffice_project/d7547858d014d4cf69878db179d326fc3483e082</Application>
  <Pages>1</Pages>
  <Words>246</Words>
  <Characters>1334</Characters>
  <CharactersWithSpaces>1634</CharactersWithSpaces>
  <Paragraphs>30</Paragraphs>
  <Company>GlobalNet inc._x005F_x0000_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2020-12-21T14:41:00Z</dcterms:created>
  <dc:creator>Administrator</dc:creator>
  <dc:description/>
  <dc:language>ru-RU</dc:language>
  <cp:lastModifiedBy/>
  <cp:lastPrinted>1995-11-21T17:41:00Z</cp:lastPrinted>
  <dcterms:modified xsi:type="dcterms:W3CDTF">2021-07-20T10:33:04Z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GlobalNet inc._x005F_x0000_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