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ind w:left="284" w:right="0" w:hanging="0"/>
        <w:jc w:val="center"/>
        <w:rPr>
          <w:rFonts w:ascii="Arial" w:hAnsi="Arial" w:cs="Arial"/>
          <w:b/>
          <w:b/>
          <w:i/>
          <w:i/>
          <w:spacing w:val="-6"/>
        </w:rPr>
      </w:pPr>
      <w:r>
        <w:rPr>
          <w:rFonts w:cs="Arial" w:ascii="Arial" w:hAnsi="Arial"/>
          <w:b/>
          <w:i/>
          <w:spacing w:val="-6"/>
        </w:rPr>
        <w:drawing>
          <wp:anchor behindDoc="1" distT="0" distB="0" distL="0" distR="0" simplePos="0" locked="0" layoutInCell="0" allowOverlap="1" relativeHeight="3">
            <wp:simplePos x="0" y="0"/>
            <wp:positionH relativeFrom="column">
              <wp:posOffset>-1072515</wp:posOffset>
            </wp:positionH>
            <wp:positionV relativeFrom="paragraph">
              <wp:posOffset>-718820</wp:posOffset>
            </wp:positionV>
            <wp:extent cx="7546340" cy="1697355"/>
            <wp:effectExtent l="0" t="0" r="0" b="0"/>
            <wp:wrapNone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57" t="-254" r="-57" b="-2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6340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284" w:right="0" w:hanging="0"/>
        <w:jc w:val="left"/>
        <w:rPr>
          <w:rFonts w:ascii="Arial" w:hAnsi="Arial" w:cs="Arial"/>
          <w:b/>
          <w:b/>
          <w:i/>
          <w:i/>
          <w:spacing w:val="-6"/>
        </w:rPr>
      </w:pPr>
      <w:r>
        <w:rPr>
          <w:rFonts w:cs="Arial" w:ascii="Arial" w:hAnsi="Arial"/>
          <w:b/>
          <w:i/>
          <w:spacing w:val="-6"/>
        </w:rPr>
      </w:r>
    </w:p>
    <w:p>
      <w:pPr>
        <w:pStyle w:val="Normal"/>
        <w:ind w:left="284" w:right="0" w:hanging="0"/>
        <w:jc w:val="left"/>
        <w:rPr>
          <w:rFonts w:ascii="Arial" w:hAnsi="Arial" w:cs="Arial"/>
          <w:b/>
          <w:b/>
          <w:i/>
          <w:i/>
          <w:spacing w:val="-6"/>
        </w:rPr>
      </w:pPr>
      <w:r>
        <w:rPr>
          <w:rFonts w:cs="Arial" w:ascii="Arial" w:hAnsi="Arial"/>
          <w:b/>
          <w:i/>
          <w:spacing w:val="-6"/>
        </w:rPr>
      </w:r>
    </w:p>
    <w:p>
      <w:pPr>
        <w:pStyle w:val="Normal"/>
        <w:ind w:left="284" w:right="0" w:hanging="0"/>
        <w:jc w:val="left"/>
        <w:rPr>
          <w:rFonts w:ascii="Arial" w:hAnsi="Arial" w:cs="Arial"/>
          <w:b/>
          <w:b/>
          <w:i/>
          <w:i/>
          <w:spacing w:val="-6"/>
        </w:rPr>
      </w:pPr>
      <w:r>
        <w:rPr>
          <w:rFonts w:cs="Arial" w:ascii="Arial" w:hAnsi="Arial"/>
          <w:b/>
          <w:i/>
          <w:spacing w:val="-6"/>
        </w:rPr>
      </w:r>
    </w:p>
    <w:p>
      <w:pPr>
        <w:pStyle w:val="Normal"/>
        <w:ind w:left="284" w:right="0" w:hanging="0"/>
        <w:jc w:val="left"/>
        <w:rPr>
          <w:rFonts w:ascii="Arial" w:hAnsi="Arial" w:cs="Arial"/>
          <w:b/>
          <w:b/>
          <w:i/>
          <w:i/>
          <w:spacing w:val="-6"/>
        </w:rPr>
      </w:pPr>
      <w:r>
        <w:rPr>
          <w:rFonts w:cs="Arial" w:ascii="Arial" w:hAnsi="Arial"/>
          <w:b/>
          <w:i/>
          <w:spacing w:val="-6"/>
        </w:rPr>
      </w:r>
    </w:p>
    <w:p>
      <w:pPr>
        <w:pStyle w:val="Normal"/>
        <w:ind w:left="284" w:right="0" w:hanging="0"/>
        <w:jc w:val="left"/>
        <w:rPr>
          <w:rFonts w:ascii="Arial" w:hAnsi="Arial" w:cs="Arial"/>
          <w:b/>
          <w:b/>
          <w:i/>
          <w:i/>
          <w:spacing w:val="-6"/>
        </w:rPr>
      </w:pPr>
      <w:r>
        <w:rPr>
          <w:rFonts w:cs="Arial" w:ascii="Arial" w:hAnsi="Arial"/>
          <w:b/>
          <w:i/>
          <w:spacing w:val="-6"/>
        </w:rPr>
      </w:r>
    </w:p>
    <w:p>
      <w:pPr>
        <w:pStyle w:val="Normal"/>
        <w:ind w:left="0" w:right="0" w:hanging="0"/>
        <w:jc w:val="right"/>
        <w:rPr>
          <w:rFonts w:ascii="Arial" w:hAnsi="Arial" w:cs="Arial"/>
          <w:b/>
          <w:b/>
          <w:i/>
          <w:i/>
          <w:spacing w:val="-6"/>
        </w:rPr>
      </w:pPr>
      <w:r>
        <w:rPr>
          <w:rFonts w:cs="Arial" w:ascii="Arial" w:hAnsi="Arial"/>
          <w:b/>
          <w:i/>
          <w:spacing w:val="-6"/>
        </w:rPr>
      </w:r>
    </w:p>
    <w:p>
      <w:pPr>
        <w:pStyle w:val="Normal"/>
        <w:ind w:left="0" w:right="0" w:hanging="0"/>
        <w:jc w:val="right"/>
        <w:rPr>
          <w:rFonts w:ascii="Times New Roman" w:hAnsi="Times New Roman" w:cs="Times New Roman"/>
          <w:b/>
          <w:b/>
          <w:i/>
          <w:i/>
          <w:spacing w:val="-6"/>
        </w:rPr>
      </w:pPr>
      <w:r>
        <w:rPr>
          <w:rFonts w:cs="Times New Roman"/>
          <w:b/>
          <w:i/>
          <w:spacing w:val="-6"/>
        </w:rPr>
      </w:r>
    </w:p>
    <w:p>
      <w:pPr>
        <w:pStyle w:val="Normal"/>
        <w:ind w:left="0" w:right="0" w:hanging="0"/>
        <w:jc w:val="right"/>
        <w:rPr>
          <w:rFonts w:ascii="Times New Roman" w:hAnsi="Times New Roman" w:cs="Times New Roman"/>
          <w:b/>
          <w:b/>
          <w:i/>
          <w:i/>
          <w:spacing w:val="-6"/>
        </w:rPr>
      </w:pPr>
      <w:r>
        <w:rPr>
          <w:rFonts w:cs="Times New Roman"/>
          <w:b/>
          <w:i/>
          <w:spacing w:val="-6"/>
        </w:rPr>
      </w:r>
    </w:p>
    <w:p>
      <w:pPr>
        <w:pStyle w:val="Normal"/>
        <w:ind w:left="0" w:right="0" w:hanging="0"/>
        <w:jc w:val="left"/>
        <w:rPr/>
      </w:pPr>
      <w:r>
        <w:rPr>
          <w:rFonts w:cs="Times New Roman"/>
          <w:b/>
          <w:i/>
          <w:spacing w:val="-6"/>
        </w:rPr>
        <w:t xml:space="preserve">Исх. б\н от  </w:t>
      </w:r>
      <w:r>
        <w:rPr>
          <w:rFonts w:cs="Times New Roman"/>
          <w:b/>
          <w:i/>
          <w:iCs/>
          <w:spacing w:val="-6"/>
          <w:sz w:val="22"/>
          <w:szCs w:val="22"/>
          <w:lang w:val="en-US"/>
        </w:rPr>
        <w:t>{</w:t>
      </w:r>
      <w:r>
        <w:rPr>
          <w:rFonts w:cs="Times New Roman"/>
          <w:b/>
          <w:bCs/>
          <w:i/>
          <w:iCs/>
          <w:spacing w:val="-6"/>
          <w:sz w:val="22"/>
          <w:szCs w:val="22"/>
          <w:lang w:val="en-US"/>
        </w:rPr>
        <w:t xml:space="preserve">{  today  }} </w:t>
      </w:r>
      <w:r>
        <w:rPr>
          <w:rFonts w:cs="Times New Roman"/>
          <w:b/>
          <w:bCs/>
          <w:i/>
          <w:iCs/>
          <w:spacing w:val="-6"/>
          <w:sz w:val="22"/>
          <w:szCs w:val="22"/>
          <w:lang w:val="ru-RU"/>
        </w:rPr>
        <w:t>г</w:t>
      </w:r>
      <w:r>
        <w:rPr>
          <w:rFonts w:cs="Times New Roman"/>
          <w:b/>
          <w:i/>
          <w:spacing w:val="-6"/>
        </w:rPr>
        <w:t xml:space="preserve">.  </w:t>
        <w:tab/>
        <w:t xml:space="preserve">                                                    </w:t>
        <w:tab/>
        <w:tab/>
        <w:t xml:space="preserve">       </w:t>
      </w:r>
    </w:p>
    <w:p>
      <w:pPr>
        <w:pStyle w:val="Normal"/>
        <w:ind w:left="0" w:right="0" w:hanging="0"/>
        <w:jc w:val="right"/>
        <w:rPr/>
      </w:pPr>
      <w:r>
        <w:rPr>
          <w:rFonts w:cs="Times New Roman"/>
          <w:b/>
          <w:i w:val="false"/>
          <w:iCs w:val="false"/>
          <w:color w:val="auto"/>
          <w:spacing w:val="-6"/>
          <w:sz w:val="24"/>
        </w:rPr>
        <w:t>В Citic Telecom CPC</w:t>
      </w:r>
    </w:p>
    <w:p>
      <w:pPr>
        <w:pStyle w:val="Normal"/>
        <w:ind w:left="0" w:right="0" w:hanging="0"/>
        <w:jc w:val="left"/>
        <w:rPr/>
      </w:pPr>
      <w:r>
        <w:rPr/>
      </w:r>
    </w:p>
    <w:p>
      <w:pPr>
        <w:pStyle w:val="Normal"/>
        <w:ind w:left="5040" w:right="0" w:hanging="0"/>
        <w:jc w:val="right"/>
        <w:rPr/>
      </w:pPr>
      <w:r>
        <w:rPr/>
      </w:r>
    </w:p>
    <w:p>
      <w:pPr>
        <w:pStyle w:val="Normal"/>
        <w:ind w:left="0" w:right="0" w:hanging="0"/>
        <w:jc w:val="left"/>
        <w:rPr/>
      </w:pPr>
      <w:r>
        <w:rPr>
          <w:rFonts w:cs="TimesNewRomanPSMT" w:ascii="TimesNewRomanPSMT" w:hAnsi="TimesNewRomanPSMT"/>
          <w:color w:val="auto"/>
          <w:sz w:val="24"/>
          <w:szCs w:val="22"/>
        </w:rPr>
        <w:t xml:space="preserve">Для производства работ по техническому обслуживанию оборудования  ООО «ГлобалНет», </w:t>
      </w:r>
      <w:r>
        <w:rPr>
          <w:rFonts w:cs="TimesNewRomanPSMT" w:ascii="TimesNewRomanPSMT" w:hAnsi="TimesNewRomanPSMT"/>
          <w:color w:val="auto"/>
          <w:sz w:val="20"/>
          <w:szCs w:val="22"/>
        </w:rPr>
        <w:t xml:space="preserve"> </w:t>
      </w:r>
      <w:r>
        <w:rPr>
          <w:rFonts w:cs="TimesNewRomanPSMT" w:ascii="TimesNewRomanPSMT" w:hAnsi="TimesNewRomanPSMT"/>
          <w:color w:val="auto"/>
          <w:sz w:val="24"/>
          <w:szCs w:val="22"/>
        </w:rPr>
        <w:t>расположенного в помещении дата-центра по адресу: г.Москва, ул. 8 марта д.14 стр.1  направляем следующих сотрудников:</w:t>
      </w:r>
    </w:p>
    <w:p>
      <w:pPr>
        <w:pStyle w:val="Normal"/>
        <w:ind w:left="0" w:right="0" w:hanging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numPr>
          <w:ilvl w:val="0"/>
          <w:numId w:val="0"/>
        </w:numPr>
        <w:ind w:left="1440" w:right="0" w:hanging="0"/>
        <w:jc w:val="left"/>
        <w:rPr>
          <w:sz w:val="12"/>
          <w:szCs w:val="12"/>
        </w:rPr>
      </w:pPr>
      <w:r>
        <w:rPr>
          <w:rFonts w:cs="Times New Roman"/>
          <w:b w:val="false"/>
          <w:bCs w:val="false"/>
          <w:i w:val="false"/>
          <w:iCs w:val="false"/>
          <w:color w:val="auto"/>
          <w:spacing w:val="-6"/>
          <w:sz w:val="12"/>
          <w:szCs w:val="12"/>
          <w:lang w:val="en-US"/>
        </w:rPr>
        <w:t>{% for item in pers %}</w:t>
      </w:r>
    </w:p>
    <w:p>
      <w:pPr>
        <w:pStyle w:val="Normal"/>
        <w:widowControl/>
        <w:numPr>
          <w:ilvl w:val="0"/>
          <w:numId w:val="2"/>
        </w:numPr>
        <w:tabs>
          <w:tab w:val="clear" w:pos="709"/>
          <w:tab w:val="left" w:pos="345" w:leader="none"/>
        </w:tabs>
        <w:suppressAutoHyphens w:val="true"/>
        <w:bidi w:val="0"/>
        <w:spacing w:lineRule="auto" w:line="240" w:before="0" w:after="120"/>
        <w:ind w:left="340" w:right="0" w:hanging="227"/>
        <w:jc w:val="left"/>
        <w:rPr/>
      </w:pPr>
      <w:r>
        <w:rPr>
          <w:rFonts w:cs="Times New Roman"/>
          <w:b/>
          <w:bCs/>
          <w:color w:val="000000"/>
          <w:sz w:val="24"/>
          <w:szCs w:val="24"/>
          <w:lang w:val="en-US"/>
        </w:rPr>
        <w:t xml:space="preserve"> </w:t>
      </w:r>
      <w:r>
        <w:rPr>
          <w:rFonts w:cs="Times New Roman"/>
          <w:b/>
          <w:bCs/>
          <w:color w:val="000000"/>
          <w:sz w:val="24"/>
          <w:szCs w:val="24"/>
          <w:lang w:val="en-US"/>
        </w:rPr>
        <w:t>{{ item[‘name’] }},</w:t>
      </w:r>
      <w:r>
        <w:rPr>
          <w:rFonts w:cs="Times New Roman"/>
          <w:b w:val="false"/>
          <w:bCs w:val="false"/>
          <w:color w:val="000000"/>
          <w:sz w:val="24"/>
          <w:szCs w:val="24"/>
          <w:lang w:val="en-US"/>
        </w:rPr>
        <w:t xml:space="preserve"> {% if item[‘document’] != ‘’ %} {{ item[‘document’] }} {% else %} {{''}} {% endif %}№ {% if item[‘series’] != ‘’ %} {{ item[‘series’] }} {% else %} {{''}} {% endif %}, {% if item[‘number’] != ‘’ %} {{ item[‘number’] }} {% else %} {{''}} {% endif %}, {% if item[‘organ’] != ‘’ %} {{ item[‘organ’] }} {% else %} {{''}} {% endif %}, {% if item[‘date_of_issue’] != ‘’ %} {{ item[‘date_of_issue’] }} г. {% else %} {{''}} {% endif %}</w:t>
      </w:r>
    </w:p>
    <w:p>
      <w:pPr>
        <w:pStyle w:val="Normal"/>
        <w:numPr>
          <w:ilvl w:val="0"/>
          <w:numId w:val="0"/>
        </w:numPr>
        <w:suppressAutoHyphens w:val="true"/>
        <w:spacing w:lineRule="auto" w:line="240" w:before="0" w:after="120"/>
        <w:ind w:left="1440" w:right="0" w:hanging="0"/>
        <w:rPr>
          <w:sz w:val="12"/>
          <w:szCs w:val="12"/>
        </w:rPr>
      </w:pPr>
      <w:r>
        <w:rPr>
          <w:rFonts w:cs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12"/>
          <w:szCs w:val="12"/>
          <w:highlight w:val="white"/>
          <w:lang w:val="en-US"/>
        </w:rPr>
        <w:t>{% endfor %}</w:t>
      </w:r>
    </w:p>
    <w:p>
      <w:pPr>
        <w:pStyle w:val="Normal"/>
        <w:suppressAutoHyphens w:val="true"/>
        <w:spacing w:lineRule="auto" w:line="240" w:before="0" w:after="120"/>
        <w:ind w:left="0" w:right="0" w:hanging="0"/>
        <w:rPr>
          <w:rFonts w:ascii="Times New Roman" w:hAnsi="Times New Roman" w:cs="Times New Roman"/>
          <w:b w:val="false"/>
          <w:b w:val="false"/>
          <w:bCs w:val="false"/>
          <w:color w:val="000000"/>
          <w:sz w:val="22"/>
          <w:szCs w:val="22"/>
        </w:rPr>
      </w:pPr>
      <w:r>
        <w:rPr>
          <w:rFonts w:cs="Times New Roman"/>
          <w:b w:val="false"/>
          <w:bCs w:val="false"/>
          <w:color w:val="000000"/>
          <w:sz w:val="22"/>
          <w:szCs w:val="22"/>
        </w:rPr>
      </w:r>
    </w:p>
    <w:p>
      <w:pPr>
        <w:pStyle w:val="Normal"/>
        <w:suppressAutoHyphens w:val="true"/>
        <w:spacing w:lineRule="auto" w:line="240" w:before="0" w:after="120"/>
        <w:ind w:left="0" w:right="0" w:hanging="0"/>
        <w:rPr>
          <w:rFonts w:ascii="Times New Roman" w:hAnsi="Times New Roman" w:cs="Times New Roman"/>
          <w:b w:val="false"/>
          <w:b w:val="false"/>
          <w:bCs w:val="false"/>
          <w:color w:val="000000"/>
          <w:sz w:val="22"/>
          <w:szCs w:val="22"/>
        </w:rPr>
      </w:pPr>
      <w:r>
        <w:rPr>
          <w:rFonts w:cs="Times New Roman"/>
          <w:b w:val="false"/>
          <w:bCs w:val="false"/>
          <w:color w:val="000000"/>
          <w:sz w:val="22"/>
          <w:szCs w:val="22"/>
        </w:rPr>
        <w:t>Телефоны ответственных лиц:</w:t>
      </w:r>
    </w:p>
    <w:p>
      <w:pPr>
        <w:pStyle w:val="Normal"/>
        <w:suppressAutoHyphens w:val="true"/>
        <w:spacing w:lineRule="auto" w:line="240" w:before="0" w:after="120"/>
        <w:ind w:left="0" w:right="0" w:hanging="0"/>
        <w:rPr/>
      </w:pPr>
      <w:r>
        <w:rPr>
          <w:rFonts w:cs="Times New Roman"/>
          <w:b/>
          <w:bCs/>
          <w:color w:val="000000"/>
          <w:sz w:val="22"/>
          <w:szCs w:val="22"/>
        </w:rPr>
        <w:t>Служба технической поддрежки (круглосуточно)</w:t>
      </w:r>
      <w:r>
        <w:rPr>
          <w:rFonts w:cs="Times New Roman"/>
          <w:b w:val="false"/>
          <w:bCs w:val="false"/>
          <w:color w:val="000000"/>
          <w:sz w:val="22"/>
          <w:szCs w:val="22"/>
        </w:rPr>
        <w:t xml:space="preserve">       459-00-00 доб. 2             </w:t>
      </w:r>
      <w:r>
        <w:rPr>
          <w:rFonts w:cs="Times New Roman"/>
          <w:b w:val="false"/>
          <w:bCs w:val="false"/>
          <w:color w:val="000000"/>
          <w:sz w:val="22"/>
          <w:szCs w:val="22"/>
          <w:lang w:val="en-US"/>
        </w:rPr>
        <w:t>tech@gblnet.ru</w:t>
      </w:r>
    </w:p>
    <w:p>
      <w:pPr>
        <w:pStyle w:val="Normal"/>
        <w:suppressAutoHyphens w:val="true"/>
        <w:spacing w:lineRule="auto" w:line="240" w:before="0" w:after="120"/>
        <w:ind w:left="0" w:right="0" w:hanging="0"/>
        <w:rPr/>
      </w:pPr>
      <w:r>
        <w:rPr>
          <w:rFonts w:cs="Times New Roman"/>
          <w:b/>
          <w:bCs w:val="false"/>
          <w:color w:val="000000"/>
          <w:sz w:val="22"/>
          <w:szCs w:val="22"/>
        </w:rPr>
        <w:t>Шаго Владислав Геннадьевич</w:t>
        <w:tab/>
        <w:tab/>
        <w:tab/>
        <w:t xml:space="preserve">      </w:t>
      </w:r>
      <w:r>
        <w:rPr>
          <w:rFonts w:cs="Times New Roman"/>
          <w:b w:val="false"/>
          <w:bCs w:val="false"/>
          <w:color w:val="000000"/>
          <w:sz w:val="22"/>
          <w:szCs w:val="22"/>
        </w:rPr>
        <w:t>+7-921-858-00-26</w:t>
        <w:tab/>
        <w:t xml:space="preserve">        </w:t>
      </w:r>
      <w:r>
        <w:rPr>
          <w:rFonts w:cs="Times New Roman"/>
          <w:b w:val="false"/>
          <w:bCs w:val="false"/>
          <w:color w:val="000000"/>
          <w:sz w:val="22"/>
          <w:szCs w:val="22"/>
          <w:lang w:val="en-US"/>
        </w:rPr>
        <w:t>svg@gblnet.ru</w:t>
      </w:r>
    </w:p>
    <w:p>
      <w:pPr>
        <w:pStyle w:val="Normal"/>
        <w:suppressAutoHyphens w:val="true"/>
        <w:spacing w:lineRule="auto" w:line="240" w:before="0" w:after="120"/>
        <w:ind w:left="0" w:right="0" w:hanging="0"/>
        <w:rPr/>
      </w:pPr>
      <w:r>
        <w:rPr>
          <w:rFonts w:cs="Times New Roman"/>
          <w:b/>
          <w:bCs/>
          <w:color w:val="000000"/>
          <w:sz w:val="22"/>
          <w:szCs w:val="22"/>
          <w:highlight w:val="white"/>
          <w:lang w:val="ru-RU"/>
        </w:rPr>
        <w:t>Русин Владимир Викторович</w:t>
        <w:tab/>
        <w:tab/>
        <w:tab/>
        <w:t xml:space="preserve">      </w:t>
      </w:r>
      <w:r>
        <w:rPr>
          <w:rFonts w:cs="Times New Roman"/>
          <w:b w:val="false"/>
          <w:bCs w:val="false"/>
          <w:color w:val="000000"/>
          <w:sz w:val="22"/>
          <w:szCs w:val="22"/>
          <w:highlight w:val="white"/>
          <w:lang w:val="ru-RU"/>
        </w:rPr>
        <w:t xml:space="preserve">+7-950-027-79-77           </w:t>
      </w:r>
      <w:r>
        <w:rPr>
          <w:rFonts w:cs="Times New Roman"/>
          <w:b w:val="false"/>
          <w:bCs w:val="false"/>
          <w:color w:val="000000"/>
          <w:sz w:val="22"/>
          <w:szCs w:val="22"/>
          <w:highlight w:val="white"/>
          <w:lang w:val="en-US"/>
        </w:rPr>
        <w:t>rvv@gblnet.ru</w:t>
      </w:r>
    </w:p>
    <w:p>
      <w:pPr>
        <w:pStyle w:val="Normal"/>
        <w:suppressAutoHyphens w:val="true"/>
        <w:spacing w:lineRule="auto" w:line="240" w:before="0" w:after="120"/>
        <w:ind w:left="0" w:right="0" w:hanging="0"/>
        <w:rPr/>
      </w:pPr>
      <w:r>
        <w:rPr>
          <w:rFonts w:cs="Times New Roman"/>
          <w:b/>
          <w:bCs w:val="false"/>
          <w:color w:val="000000"/>
          <w:sz w:val="22"/>
          <w:szCs w:val="22"/>
          <w:highlight w:val="white"/>
          <w:lang w:val="ru-RU"/>
        </w:rPr>
        <w:t>Семенов Андрей Владимирович</w:t>
        <w:tab/>
        <w:tab/>
        <w:tab/>
        <w:t xml:space="preserve">      </w:t>
      </w:r>
      <w:r>
        <w:rPr>
          <w:rFonts w:cs="Times New Roman"/>
          <w:b w:val="false"/>
          <w:bCs w:val="false"/>
          <w:color w:val="000000"/>
          <w:sz w:val="22"/>
          <w:szCs w:val="22"/>
          <w:highlight w:val="white"/>
          <w:lang w:val="ru-RU"/>
        </w:rPr>
        <w:t>+7-921-858-00-22</w:t>
        <w:tab/>
        <w:t xml:space="preserve">        </w:t>
      </w:r>
      <w:r>
        <w:rPr>
          <w:rFonts w:cs="Times New Roman"/>
          <w:b w:val="false"/>
          <w:bCs w:val="false"/>
          <w:color w:val="000000"/>
          <w:sz w:val="22"/>
          <w:szCs w:val="22"/>
          <w:highlight w:val="white"/>
          <w:lang w:val="en-US"/>
        </w:rPr>
        <w:t>as113@gblnet.ru</w:t>
      </w:r>
    </w:p>
    <w:p>
      <w:pPr>
        <w:pStyle w:val="Normal"/>
        <w:suppressAutoHyphens w:val="true"/>
        <w:spacing w:lineRule="auto" w:line="240" w:before="0" w:after="120"/>
        <w:ind w:left="0" w:right="0" w:hanging="0"/>
        <w:rPr/>
      </w:pPr>
      <w:r>
        <w:rPr/>
      </w:r>
    </w:p>
    <w:p>
      <w:pPr>
        <w:pStyle w:val="Normal"/>
        <w:suppressAutoHyphens w:val="true"/>
        <w:spacing w:lineRule="auto" w:line="240" w:before="0" w:after="120"/>
        <w:ind w:left="0" w:right="0" w:hanging="0"/>
        <w:rPr>
          <w:lang w:val="ru-RU"/>
        </w:rPr>
      </w:pPr>
      <w:r>
        <w:drawing>
          <wp:anchor behindDoc="1" distT="0" distB="0" distL="0" distR="0" simplePos="0" locked="0" layoutInCell="0" allowOverlap="1" relativeHeight="2">
            <wp:simplePos x="0" y="0"/>
            <wp:positionH relativeFrom="column">
              <wp:posOffset>3088640</wp:posOffset>
            </wp:positionH>
            <wp:positionV relativeFrom="paragraph">
              <wp:posOffset>-5080</wp:posOffset>
            </wp:positionV>
            <wp:extent cx="1489710" cy="1556385"/>
            <wp:effectExtent l="0" t="0" r="0" b="0"/>
            <wp:wrapNone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73" t="-251" r="-273" b="62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9710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С</w:t>
      </w:r>
      <w:r>
        <w:rPr>
          <w:lang w:val="ru-RU"/>
        </w:rPr>
        <w:t>писок действителен до 31.12.2020</w:t>
      </w:r>
    </w:p>
    <w:p>
      <w:pPr>
        <w:pStyle w:val="Normal"/>
        <w:suppressAutoHyphens w:val="true"/>
        <w:spacing w:lineRule="auto" w:line="240" w:before="0" w:after="120"/>
        <w:ind w:left="0" w:right="0" w:hanging="0"/>
        <w:rPr/>
      </w:pPr>
      <w:r>
        <w:rPr/>
      </w:r>
    </w:p>
    <w:p>
      <w:pPr>
        <w:pStyle w:val="Normal"/>
        <w:rPr/>
      </w:pPr>
      <w:r>
        <w:rPr/>
        <w:t>Генеральный директор ООО «ГлобалНет»</w:t>
        <w:tab/>
        <w:tab/>
        <w:t xml:space="preserve">     </w:t>
      </w:r>
      <w:r>
        <w:rPr>
          <w:rFonts w:eastAsia="Times New Roman" w:cs="Times New Roman"/>
          <w:color w:val="auto"/>
          <w:kern w:val="0"/>
          <w:sz w:val="24"/>
          <w:szCs w:val="24"/>
          <w:lang w:val="ru-RU" w:eastAsia="zh-CN" w:bidi="ar-SA"/>
        </w:rPr>
        <w:t>А.Е. Закревский</w:t>
      </w:r>
    </w:p>
    <w:p>
      <w:pPr>
        <w:pStyle w:val="PlainText"/>
        <w:rPr>
          <w:rFonts w:eastAsia="Consolas" w:cs="Consolas"/>
          <w:lang w:val="en-US"/>
        </w:rPr>
      </w:pPr>
      <w:r>
        <w:rPr>
          <w:rFonts w:eastAsia="Consolas" w:cs="Consolas"/>
          <w:lang w:val="en-US"/>
        </w:rPr>
        <w:t xml:space="preserve">                                                          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Исп.: </w:t>
      </w:r>
      <w:r>
        <w:rPr>
          <w:sz w:val="20"/>
          <w:szCs w:val="20"/>
          <w:lang w:val="ru-RU"/>
        </w:rPr>
        <w:t>Русин Владимир Викторович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+7 (950)027-79-77</w:t>
      </w:r>
    </w:p>
    <w:sectPr>
      <w:type w:val="nextPage"/>
      <w:pgSz w:w="11906" w:h="16838"/>
      <w:pgMar w:left="1134" w:right="1134" w:header="0" w:top="567" w:footer="0" w:bottom="56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Consolas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ahoma"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Arial">
    <w:charset w:val="cc"/>
    <w:family w:val="roman"/>
    <w:pitch w:val="variable"/>
  </w:font>
  <w:font w:name="TimesNewRomanPSMT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pStyle w:val="8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mallCaps w:val="false"/>
        <w:caps w:val="false"/>
        <w:sz w:val="22"/>
        <w:spacing w:val="0"/>
        <w:i w:val="false"/>
        <w:b w:val="false"/>
        <w:szCs w:val="22"/>
        <w:bCs w:val="false"/>
        <w:highlight w:val="white"/>
        <w:rFonts w:ascii="Times New Roman" w:hAnsi="Times New Roman" w:cs="Times New Roman"/>
        <w:color w:val="000000"/>
        <w:lang w:val="ru-RU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zh-CN" w:bidi="ar-SA"/>
    </w:rPr>
  </w:style>
  <w:style w:type="paragraph" w:styleId="8">
    <w:name w:val="Heading 8"/>
    <w:basedOn w:val="Normal"/>
    <w:next w:val="Normal"/>
    <w:qFormat/>
    <w:pPr>
      <w:keepNext w:val="true"/>
      <w:numPr>
        <w:ilvl w:val="7"/>
        <w:numId w:val="1"/>
      </w:numPr>
      <w:suppressAutoHyphens w:val="true"/>
      <w:outlineLvl w:val="7"/>
    </w:pPr>
    <w:rPr>
      <w:bCs/>
      <w:szCs w:val="20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ascii="Times New Roman" w:hAnsi="Times New Roman" w:cs="Times New Roman"/>
      <w:b w:val="false"/>
      <w:bCs w:val="false"/>
      <w:i w:val="false"/>
      <w:caps w:val="false"/>
      <w:smallCaps w:val="false"/>
      <w:color w:val="000000"/>
      <w:spacing w:val="0"/>
      <w:sz w:val="22"/>
      <w:szCs w:val="22"/>
      <w:highlight w:val="white"/>
      <w:lang w:val="ru-RU"/>
    </w:rPr>
  </w:style>
  <w:style w:type="character" w:styleId="AbsatzStandardschriftart">
    <w:name w:val="Absatz-Standardschriftart"/>
    <w:qFormat/>
    <w:rPr/>
  </w:style>
  <w:style w:type="character" w:styleId="WW8Num3z0">
    <w:name w:val="WW8Num3z0"/>
    <w:qFormat/>
    <w:rPr>
      <w:b w:val="false"/>
    </w:rPr>
  </w:style>
  <w:style w:type="character" w:styleId="DefaultParagraphFont">
    <w:name w:val="Default Paragraph Font"/>
    <w:qFormat/>
    <w:rPr/>
  </w:style>
  <w:style w:type="character" w:styleId="Style13">
    <w:name w:val="Интернет-ссылка"/>
    <w:rPr>
      <w:color w:val="0000FF"/>
      <w:u w:val="single"/>
    </w:rPr>
  </w:style>
  <w:style w:type="character" w:styleId="Heading8Char">
    <w:name w:val="Heading 8 Char"/>
    <w:qFormat/>
    <w:rPr>
      <w:bCs/>
      <w:sz w:val="24"/>
    </w:rPr>
  </w:style>
  <w:style w:type="character" w:styleId="BodyTextIndent2Char">
    <w:name w:val="Body Text Indent 2 Char"/>
    <w:qFormat/>
    <w:rPr>
      <w:sz w:val="24"/>
      <w:szCs w:val="24"/>
    </w:rPr>
  </w:style>
  <w:style w:type="character" w:styleId="PlainTextChar">
    <w:name w:val="Plain Text Char"/>
    <w:qFormat/>
    <w:rPr>
      <w:rFonts w:ascii="Consolas" w:hAnsi="Consolas" w:eastAsia="Calibri" w:cs="Times New Roman"/>
      <w:sz w:val="21"/>
      <w:szCs w:val="21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;Arial" w:hAnsi="Liberation Sans;Arial" w:eastAsia="Droid Sans" w:cs="FreeSans"/>
      <w:sz w:val="28"/>
      <w:szCs w:val="28"/>
    </w:rPr>
  </w:style>
  <w:style w:type="paragraph" w:styleId="Style15">
    <w:name w:val="Body Text"/>
    <w:basedOn w:val="Normal"/>
    <w:pPr>
      <w:spacing w:before="0" w:after="12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BodyTextIndent2">
    <w:name w:val="Body Text Indent 2"/>
    <w:basedOn w:val="Normal"/>
    <w:qFormat/>
    <w:pPr>
      <w:spacing w:lineRule="auto" w:line="480" w:before="0" w:after="120"/>
      <w:ind w:left="283" w:right="0" w:hanging="0"/>
    </w:pPr>
    <w:rPr/>
  </w:style>
  <w:style w:type="paragraph" w:styleId="PlainText">
    <w:name w:val="Plain Text"/>
    <w:basedOn w:val="Normal"/>
    <w:qFormat/>
    <w:pPr/>
    <w:rPr>
      <w:rFonts w:ascii="Consolas" w:hAnsi="Consolas" w:eastAsia="Calibri" w:cs="Times New Roman"/>
      <w:sz w:val="21"/>
      <w:szCs w:val="21"/>
    </w:rPr>
  </w:style>
  <w:style w:type="paragraph" w:styleId="Style19">
    <w:name w:val="Содержимое врезки"/>
    <w:basedOn w:val="Style15"/>
    <w:qFormat/>
    <w:pPr/>
    <w:rPr/>
  </w:style>
  <w:style w:type="paragraph" w:styleId="Style20">
    <w:name w:val="Содержимое таблицы"/>
    <w:basedOn w:val="Normal"/>
    <w:qFormat/>
    <w:pPr>
      <w:suppressLineNumbers/>
    </w:pPr>
    <w:rPr/>
  </w:style>
  <w:style w:type="paragraph" w:styleId="Style21">
    <w:name w:val="Заголовок таблицы"/>
    <w:basedOn w:val="Style20"/>
    <w:qFormat/>
    <w:pPr>
      <w:suppressLineNumbers/>
      <w:jc w:val="center"/>
    </w:pPr>
    <w:rPr>
      <w:b/>
      <w:bCs/>
    </w:rPr>
  </w:style>
  <w:style w:type="paragraph" w:styleId="Style22">
    <w:name w:val="Текст в заданном формате"/>
    <w:basedOn w:val="Normal"/>
    <w:qFormat/>
    <w:pPr>
      <w:spacing w:before="0" w:after="0"/>
    </w:pPr>
    <w:rPr>
      <w:rFonts w:ascii="Liberation Mono;Courier New" w:hAnsi="Liberation Mono;Courier New" w:eastAsia="NSimSun" w:cs="Liberation Mono;Courier New"/>
      <w:sz w:val="20"/>
      <w:szCs w:val="20"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839</TotalTime>
  <Application>LibreOffice/7.0.3.1$Windows_X86_64 LibreOffice_project/d7547858d014d4cf69878db179d326fc3483e082</Application>
  <Pages>1</Pages>
  <Words>171</Words>
  <Characters>980</Characters>
  <CharactersWithSpaces>1344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2015-01-14T10:43:00Z</dcterms:created>
  <dc:creator>Васильева Анна Сергеевна</dc:creator>
  <dc:description/>
  <dc:language>ru-RU</dc:language>
  <cp:lastModifiedBy/>
  <cp:lastPrinted>1995-11-21T17:41:00Z</cp:lastPrinted>
  <dcterms:modified xsi:type="dcterms:W3CDTF">2021-07-20T10:35:07Z</dcterms:modified>
  <cp:revision>39</cp:revision>
  <dc:subject/>
  <dc:title/>
</cp:coreProperties>
</file>