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C7D" w:rsidRPr="0058656C" w:rsidRDefault="00A04C7D">
      <w:pPr>
        <w:rPr>
          <w:b/>
          <w:bCs/>
          <w:i/>
          <w:iCs/>
        </w:rPr>
      </w:pPr>
      <w:r w:rsidRPr="0058656C">
        <w:rPr>
          <w:b/>
          <w:bCs/>
          <w:i/>
          <w:iCs/>
        </w:rPr>
        <w:t>DESIGN</w:t>
      </w:r>
    </w:p>
    <w:p w:rsidR="00A04C7D" w:rsidRPr="00A04C7D" w:rsidRDefault="00A04C7D">
      <w:pPr>
        <w:rPr>
          <w:b/>
          <w:bCs/>
        </w:rPr>
      </w:pPr>
      <w:proofErr w:type="spellStart"/>
      <w:r w:rsidRPr="00A04C7D">
        <w:rPr>
          <w:b/>
          <w:bCs/>
        </w:rPr>
        <w:t>Modelling</w:t>
      </w:r>
      <w:proofErr w:type="spellEnd"/>
    </w:p>
    <w:p w:rsidR="005E2A2E" w:rsidRDefault="00DA007D" w:rsidP="0049268E">
      <w:pPr>
        <w:rPr>
          <w:i/>
          <w:iCs/>
          <w:u w:val="single"/>
        </w:rPr>
      </w:pPr>
      <w:r>
        <w:rPr>
          <w:i/>
          <w:iCs/>
          <w:u w:val="single"/>
        </w:rPr>
        <w:t>Diagrammi UML</w:t>
      </w:r>
    </w:p>
    <w:p w:rsidR="005E2A2E" w:rsidRDefault="0049268E" w:rsidP="00FE0DA2">
      <w:r>
        <w:t>Il team ha modellato il sistema utilizzando i diagrammi UML citati</w:t>
      </w:r>
      <w:r w:rsidR="00BD7CA9">
        <w:t xml:space="preserve"> di seguito. </w:t>
      </w:r>
      <w:r w:rsidR="00DA007D">
        <w:t xml:space="preserve"> IMMAGINI!!!</w:t>
      </w: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 xml:space="preserve">Use case </w:t>
      </w:r>
      <w:proofErr w:type="spellStart"/>
      <w:r w:rsidR="00DA007D">
        <w:t>d</w:t>
      </w:r>
      <w:r>
        <w:t>iagram</w:t>
      </w:r>
      <w:proofErr w:type="spellEnd"/>
      <w:r>
        <w:t xml:space="preserve"> : definisce i confini del sistema e le interazioni degli attori Utente ed Admin</w:t>
      </w:r>
    </w:p>
    <w:p w:rsidR="005E2A2E" w:rsidRDefault="005E2A2E" w:rsidP="00BD7CA9">
      <w:pPr>
        <w:spacing w:after="0"/>
        <w:ind w:left="720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 xml:space="preserve">Class </w:t>
      </w:r>
      <w:proofErr w:type="spellStart"/>
      <w:r w:rsidR="00DA007D">
        <w:t>diagram</w:t>
      </w:r>
      <w:proofErr w:type="spellEnd"/>
      <w:r>
        <w:t xml:space="preserve"> : rappr</w:t>
      </w:r>
      <w:r w:rsidR="00BD7CA9">
        <w:t>ese</w:t>
      </w:r>
      <w:r>
        <w:t xml:space="preserve">nta l struttura del sistema e le interazioni tra le varie </w:t>
      </w:r>
      <w:r w:rsidR="00DA007D">
        <w:t>classi ed oggetti</w:t>
      </w:r>
      <w:r>
        <w:t xml:space="preserve"> </w:t>
      </w:r>
    </w:p>
    <w:p w:rsidR="005E2A2E" w:rsidRDefault="005E2A2E" w:rsidP="00BD7CA9">
      <w:pPr>
        <w:pStyle w:val="Paragrafoelenco"/>
        <w:spacing w:after="0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r>
        <w:t>State Machin</w:t>
      </w:r>
      <w:r w:rsidR="00BD7CA9">
        <w:t>e</w:t>
      </w:r>
      <w:r>
        <w:t xml:space="preserve"> </w:t>
      </w:r>
      <w:proofErr w:type="spellStart"/>
      <w:r w:rsidR="00DA007D">
        <w:t>diagram</w:t>
      </w:r>
      <w:proofErr w:type="spellEnd"/>
      <w:r>
        <w:t>: modellato il flusso dell’accesso e della prenotazione</w:t>
      </w:r>
    </w:p>
    <w:p w:rsidR="005E2A2E" w:rsidRDefault="005E2A2E" w:rsidP="00BD7CA9">
      <w:pPr>
        <w:pStyle w:val="Paragrafoelenco"/>
        <w:spacing w:after="0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proofErr w:type="spellStart"/>
      <w:r>
        <w:t>Sequence</w:t>
      </w:r>
      <w:proofErr w:type="spellEnd"/>
      <w:r>
        <w:t xml:space="preserve"> </w:t>
      </w:r>
      <w:proofErr w:type="spellStart"/>
      <w:r w:rsidR="00DA007D">
        <w:t>diagram</w:t>
      </w:r>
      <w:proofErr w:type="spellEnd"/>
      <w:r>
        <w:t>: rappresenta flusso di messaggi dal ten</w:t>
      </w:r>
      <w:r w:rsidR="00BD7CA9">
        <w:t>t</w:t>
      </w:r>
      <w:r>
        <w:t>ativo di prenotazione alla sua conferma</w:t>
      </w:r>
      <w:r w:rsidR="00DA007D">
        <w:t xml:space="preserve"> </w:t>
      </w:r>
    </w:p>
    <w:p w:rsidR="005E2A2E" w:rsidRDefault="005E2A2E" w:rsidP="00BD7CA9">
      <w:pPr>
        <w:pStyle w:val="Paragrafoelenco"/>
      </w:pPr>
    </w:p>
    <w:p w:rsidR="005E2A2E" w:rsidRDefault="005E2A2E" w:rsidP="00BD7CA9">
      <w:pPr>
        <w:pStyle w:val="Paragrafoelenco"/>
        <w:numPr>
          <w:ilvl w:val="1"/>
          <w:numId w:val="15"/>
        </w:numPr>
        <w:spacing w:after="0"/>
      </w:pPr>
      <w:proofErr w:type="spellStart"/>
      <w:r>
        <w:t>Communication</w:t>
      </w:r>
      <w:proofErr w:type="spellEnd"/>
      <w:r>
        <w:t xml:space="preserve"> </w:t>
      </w:r>
      <w:proofErr w:type="spellStart"/>
      <w:r w:rsidR="00DA007D">
        <w:t>diagram</w:t>
      </w:r>
      <w:proofErr w:type="spellEnd"/>
      <w:r>
        <w:t>: rappresenta flusso di messaggi dal ten</w:t>
      </w:r>
      <w:r w:rsidR="0049268E">
        <w:t>t</w:t>
      </w:r>
      <w:r>
        <w:t>ativo di prenotazione alla sua conferma</w:t>
      </w:r>
      <w:r w:rsidR="00DA007D">
        <w:t xml:space="preserve"> in maniera alternativa al </w:t>
      </w:r>
      <w:proofErr w:type="spellStart"/>
      <w:r w:rsidR="00DA007D">
        <w:t>sequence</w:t>
      </w:r>
      <w:proofErr w:type="spellEnd"/>
      <w:r w:rsidR="00DA007D">
        <w:t xml:space="preserve"> </w:t>
      </w:r>
      <w:proofErr w:type="spellStart"/>
      <w:r w:rsidR="00DA007D">
        <w:t>diagram</w:t>
      </w:r>
      <w:proofErr w:type="spellEnd"/>
    </w:p>
    <w:p w:rsidR="005E2A2E" w:rsidRDefault="005E2A2E" w:rsidP="00BD7CA9">
      <w:pPr>
        <w:pStyle w:val="Paragrafoelenco"/>
      </w:pPr>
    </w:p>
    <w:p w:rsidR="00DA007D" w:rsidRDefault="005E2A2E" w:rsidP="00DA007D">
      <w:pPr>
        <w:pStyle w:val="Paragrafoelenco"/>
        <w:numPr>
          <w:ilvl w:val="1"/>
          <w:numId w:val="15"/>
        </w:numPr>
        <w:spacing w:after="0"/>
      </w:pPr>
      <w:r>
        <w:t xml:space="preserve">Activity </w:t>
      </w:r>
      <w:proofErr w:type="spellStart"/>
      <w:r w:rsidR="00BD7CA9">
        <w:t>D</w:t>
      </w:r>
      <w:r>
        <w:t>iagram</w:t>
      </w:r>
      <w:proofErr w:type="spellEnd"/>
      <w:r w:rsidR="00DA007D">
        <w:t>: descrive il flusso completo dell’utente all’interno dell’applicazione, dall’accesso sino alla conferma della prenotazione</w:t>
      </w:r>
    </w:p>
    <w:p w:rsidR="00DA007D" w:rsidRDefault="00DA007D" w:rsidP="00DA007D">
      <w:pPr>
        <w:spacing w:after="0"/>
      </w:pPr>
    </w:p>
    <w:p w:rsidR="0049268E" w:rsidRDefault="0049268E" w:rsidP="00BD7CA9">
      <w:pPr>
        <w:pStyle w:val="Paragrafoelenco"/>
        <w:numPr>
          <w:ilvl w:val="1"/>
          <w:numId w:val="15"/>
        </w:numPr>
        <w:spacing w:after="0"/>
      </w:pPr>
      <w:r>
        <w:t xml:space="preserve">Component </w:t>
      </w:r>
      <w:proofErr w:type="spellStart"/>
      <w:r w:rsidR="00BD7CA9">
        <w:t>D</w:t>
      </w:r>
      <w:r>
        <w:t>iagram</w:t>
      </w:r>
      <w:proofErr w:type="spellEnd"/>
      <w:r w:rsidR="00DA007D">
        <w:t>: illustra l’architettura del sistema e le dipendenze tra le varie componenti, sia interne che esterne</w:t>
      </w:r>
    </w:p>
    <w:p w:rsidR="0049268E" w:rsidRDefault="0049268E" w:rsidP="00BD7CA9">
      <w:pPr>
        <w:pStyle w:val="Paragrafoelenco"/>
      </w:pPr>
    </w:p>
    <w:p w:rsidR="00FE0DA2" w:rsidRDefault="0049268E" w:rsidP="00BD7CA9">
      <w:pPr>
        <w:pStyle w:val="Paragrafoelenco"/>
        <w:numPr>
          <w:ilvl w:val="1"/>
          <w:numId w:val="15"/>
        </w:numPr>
        <w:spacing w:after="0"/>
      </w:pPr>
      <w:r>
        <w:t xml:space="preserve">Package </w:t>
      </w:r>
      <w:proofErr w:type="spellStart"/>
      <w:r w:rsidR="00BD7CA9">
        <w:t>D</w:t>
      </w:r>
      <w:r>
        <w:t>iagram</w:t>
      </w:r>
      <w:proofErr w:type="spellEnd"/>
      <w:r w:rsidR="00DA007D">
        <w:t xml:space="preserve">: visualizza l’organizzazione dei pacchetti java, senza creare cicli per garantire un codice pulito e </w:t>
      </w:r>
      <w:proofErr w:type="spellStart"/>
      <w:r w:rsidR="00DA007D">
        <w:t>manutenibile</w:t>
      </w:r>
      <w:proofErr w:type="spellEnd"/>
    </w:p>
    <w:p w:rsidR="00DA007D" w:rsidRDefault="00DA007D" w:rsidP="00DA007D">
      <w:pPr>
        <w:pStyle w:val="Paragrafoelenco"/>
      </w:pPr>
    </w:p>
    <w:p w:rsidR="00DA007D" w:rsidRDefault="00DA007D" w:rsidP="00DA007D">
      <w:pPr>
        <w:pStyle w:val="Paragrafoelenco"/>
        <w:spacing w:after="0"/>
        <w:ind w:left="1440"/>
      </w:pPr>
    </w:p>
    <w:p w:rsidR="00A04C7D" w:rsidRDefault="005E2A2E" w:rsidP="00FE0DA2">
      <w:pPr>
        <w:spacing w:after="0"/>
      </w:pPr>
      <w:r>
        <w:t>I file presenti in questo documento sono ritrovabili anche all’interno della cartella del codice (</w:t>
      </w:r>
      <w:proofErr w:type="spellStart"/>
      <w:r>
        <w:t>find</w:t>
      </w:r>
      <w:proofErr w:type="spellEnd"/>
      <w:r>
        <w:t>-n-</w:t>
      </w:r>
      <w:proofErr w:type="spellStart"/>
      <w:r>
        <w:t>charge</w:t>
      </w:r>
      <w:proofErr w:type="spellEnd"/>
      <w:r>
        <w:t>/</w:t>
      </w:r>
      <w:proofErr w:type="spellStart"/>
      <w:r>
        <w:t>diagrammiUML</w:t>
      </w:r>
      <w:proofErr w:type="spellEnd"/>
      <w:r w:rsidR="00CC3D5B">
        <w:t>)</w:t>
      </w:r>
      <w:r w:rsidR="00DA007D">
        <w:t xml:space="preserve"> ed in versione pdf nella cartella  “diagrammi pdf”.</w:t>
      </w: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DA007D" w:rsidRDefault="00DA007D" w:rsidP="00FE0DA2">
      <w:pPr>
        <w:spacing w:after="0"/>
      </w:pPr>
    </w:p>
    <w:p w:rsidR="005E2A2E" w:rsidRPr="00DA007D" w:rsidRDefault="00A04C7D">
      <w:pPr>
        <w:rPr>
          <w:b/>
          <w:bCs/>
        </w:rPr>
      </w:pPr>
      <w:r w:rsidRPr="00A04C7D">
        <w:rPr>
          <w:b/>
          <w:bCs/>
        </w:rPr>
        <w:lastRenderedPageBreak/>
        <w:t>Software Archite</w:t>
      </w:r>
      <w:r w:rsidR="0049268E">
        <w:rPr>
          <w:b/>
          <w:bCs/>
        </w:rPr>
        <w:t>c</w:t>
      </w:r>
      <w:r w:rsidRPr="00A04C7D">
        <w:rPr>
          <w:b/>
          <w:bCs/>
        </w:rPr>
        <w:t>ture</w:t>
      </w:r>
    </w:p>
    <w:p w:rsidR="005E2A2E" w:rsidRPr="0049268E" w:rsidRDefault="00DA007D" w:rsidP="0049268E">
      <w:pPr>
        <w:rPr>
          <w:i/>
          <w:iCs/>
          <w:u w:val="single"/>
        </w:rPr>
      </w:pPr>
      <w:r>
        <w:rPr>
          <w:i/>
          <w:iCs/>
          <w:u w:val="single"/>
        </w:rPr>
        <w:t>Stile architetturale</w:t>
      </w:r>
    </w:p>
    <w:p w:rsidR="005E2A2E" w:rsidRDefault="005E2A2E" w:rsidP="0049268E">
      <w:r>
        <w:t>Stile architetturale: il software utilizza un architettura a strati (</w:t>
      </w:r>
      <w:proofErr w:type="spellStart"/>
      <w:r>
        <w:t>layered</w:t>
      </w:r>
      <w:proofErr w:type="spellEnd"/>
      <w:r>
        <w:t>) per garantire la separazione delle responsabilità e facilitare la manutenibilità.</w:t>
      </w:r>
    </w:p>
    <w:p w:rsidR="0049268E" w:rsidRDefault="005E2A2E" w:rsidP="0049268E">
      <w:r>
        <w:t xml:space="preserve">Il sistema è diviso in tre </w:t>
      </w:r>
      <w:proofErr w:type="spellStart"/>
      <w:r>
        <w:t>layer</w:t>
      </w:r>
      <w:proofErr w:type="spellEnd"/>
      <w:r>
        <w:t xml:space="preserve"> principali:</w:t>
      </w:r>
    </w:p>
    <w:p w:rsidR="0049268E" w:rsidRDefault="005E2A2E" w:rsidP="0049268E">
      <w:pPr>
        <w:pStyle w:val="Paragrafoelenco"/>
        <w:numPr>
          <w:ilvl w:val="0"/>
          <w:numId w:val="7"/>
        </w:numPr>
        <w:spacing w:line="360" w:lineRule="auto"/>
      </w:pPr>
      <w:r w:rsidRPr="005E2A2E">
        <w:t>Presentation Layer (</w:t>
      </w:r>
      <w:proofErr w:type="spellStart"/>
      <w:r w:rsidRPr="005E2A2E">
        <w:t>Views</w:t>
      </w:r>
      <w:proofErr w:type="spellEnd"/>
      <w:r w:rsidRPr="005E2A2E">
        <w:t>): Gestione dell'interfaccia utente (</w:t>
      </w:r>
      <w:proofErr w:type="spellStart"/>
      <w:r w:rsidRPr="005E2A2E">
        <w:t>Vaadin</w:t>
      </w:r>
      <w:proofErr w:type="spellEnd"/>
      <w:r w:rsidRPr="005E2A2E">
        <w:t>)</w:t>
      </w:r>
      <w:r w:rsidR="0049268E">
        <w:t xml:space="preserve">. </w:t>
      </w:r>
    </w:p>
    <w:p w:rsidR="005E2A2E" w:rsidRPr="005E2A2E" w:rsidRDefault="005E2A2E" w:rsidP="0049268E">
      <w:pPr>
        <w:pStyle w:val="Paragrafoelenco"/>
        <w:numPr>
          <w:ilvl w:val="0"/>
          <w:numId w:val="7"/>
        </w:numPr>
        <w:spacing w:line="360" w:lineRule="auto"/>
      </w:pPr>
      <w:r w:rsidRPr="005E2A2E">
        <w:t>Business Layer (Service): Logica applicativa e validazione.</w:t>
      </w:r>
    </w:p>
    <w:p w:rsidR="005E2A2E" w:rsidRDefault="005E2A2E" w:rsidP="0049268E">
      <w:pPr>
        <w:pStyle w:val="Paragrafoelenco"/>
        <w:numPr>
          <w:ilvl w:val="0"/>
          <w:numId w:val="7"/>
        </w:numPr>
        <w:spacing w:line="360" w:lineRule="auto"/>
      </w:pPr>
      <w:r w:rsidRPr="005E2A2E">
        <w:t xml:space="preserve">Data Access Layer (Interface + </w:t>
      </w:r>
      <w:proofErr w:type="spellStart"/>
      <w:r w:rsidRPr="005E2A2E">
        <w:t>FirebaseService</w:t>
      </w:r>
      <w:proofErr w:type="spellEnd"/>
      <w:r w:rsidRPr="005E2A2E">
        <w:t>): Gestione dati.</w:t>
      </w:r>
    </w:p>
    <w:p w:rsidR="005E2A2E" w:rsidRPr="0049268E" w:rsidRDefault="005E2A2E" w:rsidP="0049268E">
      <w:pPr>
        <w:spacing w:line="360" w:lineRule="auto"/>
        <w:rPr>
          <w:i/>
          <w:iCs/>
          <w:u w:val="single"/>
        </w:rPr>
      </w:pPr>
      <w:r w:rsidRPr="0049268E">
        <w:rPr>
          <w:i/>
          <w:iCs/>
          <w:u w:val="single"/>
        </w:rPr>
        <w:t>Componenti e connettori</w:t>
      </w:r>
    </w:p>
    <w:p w:rsidR="0049268E" w:rsidRDefault="0049268E" w:rsidP="0049268E">
      <w:pPr>
        <w:spacing w:line="360" w:lineRule="auto"/>
      </w:pPr>
      <w:r>
        <w:t xml:space="preserve">Componenti principali: oggetti, Firebase, Client Browser, Spring,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Vaadin</w:t>
      </w:r>
      <w:proofErr w:type="spellEnd"/>
    </w:p>
    <w:p w:rsidR="0049268E" w:rsidRDefault="0049268E" w:rsidP="0049268E">
      <w:pPr>
        <w:spacing w:line="360" w:lineRule="auto"/>
      </w:pPr>
      <w:r>
        <w:t>Connettori principali: chiamate a Firebase, chiamate Spring (injection), chiamate HTTPS.</w:t>
      </w:r>
    </w:p>
    <w:p w:rsidR="0049268E" w:rsidRDefault="0049268E" w:rsidP="0049268E">
      <w:pPr>
        <w:spacing w:line="360" w:lineRule="auto"/>
        <w:rPr>
          <w:i/>
          <w:iCs/>
          <w:u w:val="single"/>
        </w:rPr>
      </w:pPr>
      <w:r w:rsidRPr="0049268E">
        <w:rPr>
          <w:i/>
          <w:iCs/>
          <w:u w:val="single"/>
        </w:rPr>
        <w:t>Gestione delle dipendenze</w:t>
      </w:r>
    </w:p>
    <w:p w:rsidR="0049268E" w:rsidRDefault="0049268E" w:rsidP="0049268E">
      <w:pPr>
        <w:spacing w:line="360" w:lineRule="auto"/>
      </w:pPr>
      <w:r>
        <w:t>La gestione delle dipendenze è avvenuta tramite la loro aggiunta al POM tramite Maven.</w:t>
      </w:r>
    </w:p>
    <w:p w:rsidR="0049268E" w:rsidRDefault="0049268E" w:rsidP="0049268E">
      <w:pPr>
        <w:spacing w:line="360" w:lineRule="auto"/>
      </w:pPr>
      <w:r>
        <w:t>Sono state integrate differenti librerie tra le quali:</w:t>
      </w:r>
    </w:p>
    <w:p w:rsidR="0049268E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 xml:space="preserve">Dipendenze Spring – per il corretto funzionamento di </w:t>
      </w:r>
      <w:proofErr w:type="spellStart"/>
      <w:r>
        <w:t>SpringBoot</w:t>
      </w:r>
      <w:proofErr w:type="spellEnd"/>
      <w:r>
        <w:t xml:space="preserve"> e Tomcat</w:t>
      </w:r>
    </w:p>
    <w:p w:rsidR="00FE0DA2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 xml:space="preserve">Dipendenze </w:t>
      </w:r>
      <w:proofErr w:type="spellStart"/>
      <w:r>
        <w:t>Zxing</w:t>
      </w:r>
      <w:proofErr w:type="spellEnd"/>
      <w:r>
        <w:t xml:space="preserve"> – per la generazione dei QR code</w:t>
      </w:r>
    </w:p>
    <w:p w:rsidR="00FE0DA2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r>
        <w:t xml:space="preserve">Dipendenze </w:t>
      </w:r>
      <w:proofErr w:type="spellStart"/>
      <w:r>
        <w:t>BCrypt</w:t>
      </w:r>
      <w:proofErr w:type="spellEnd"/>
      <w:r>
        <w:t xml:space="preserve"> – per la gestione di password criptate</w:t>
      </w:r>
    </w:p>
    <w:p w:rsidR="00FE0DA2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proofErr w:type="spellStart"/>
      <w:r>
        <w:t>ApexCharts</w:t>
      </w:r>
      <w:proofErr w:type="spellEnd"/>
      <w:r>
        <w:t xml:space="preserve"> – per grafici e statistiche</w:t>
      </w:r>
    </w:p>
    <w:p w:rsidR="0049268E" w:rsidRPr="0049268E" w:rsidRDefault="00FE0DA2" w:rsidP="0049268E">
      <w:pPr>
        <w:pStyle w:val="Paragrafoelenco"/>
        <w:numPr>
          <w:ilvl w:val="0"/>
          <w:numId w:val="8"/>
        </w:numPr>
        <w:spacing w:line="360" w:lineRule="auto"/>
      </w:pPr>
      <w:proofErr w:type="spellStart"/>
      <w:r>
        <w:t>Vaadin</w:t>
      </w:r>
      <w:proofErr w:type="spellEnd"/>
      <w:r>
        <w:t xml:space="preserve"> – per completa gestione </w:t>
      </w:r>
      <w:proofErr w:type="spellStart"/>
      <w:r>
        <w:t>frontend</w:t>
      </w:r>
      <w:proofErr w:type="spellEnd"/>
    </w:p>
    <w:p w:rsidR="005E2A2E" w:rsidRDefault="005E2A2E" w:rsidP="005E2A2E">
      <w:pPr>
        <w:pStyle w:val="Paragrafoelenco"/>
        <w:ind w:left="1440"/>
      </w:pPr>
    </w:p>
    <w:p w:rsidR="0049268E" w:rsidRDefault="0049268E" w:rsidP="005E2A2E">
      <w:pPr>
        <w:pStyle w:val="Paragrafoelenco"/>
        <w:ind w:left="1440"/>
      </w:pPr>
    </w:p>
    <w:p w:rsidR="0049268E" w:rsidRDefault="0049268E" w:rsidP="005E2A2E">
      <w:pPr>
        <w:pStyle w:val="Paragrafoelenco"/>
        <w:ind w:left="1440"/>
      </w:pPr>
    </w:p>
    <w:p w:rsidR="00A04C7D" w:rsidRDefault="00A04C7D" w:rsidP="00DA007D">
      <w:pPr>
        <w:ind w:left="720"/>
      </w:pPr>
    </w:p>
    <w:p w:rsidR="00DA007D" w:rsidRDefault="00DA007D"/>
    <w:p w:rsidR="00DA007D" w:rsidRDefault="00DA007D"/>
    <w:p w:rsidR="00DA007D" w:rsidRDefault="00DA007D"/>
    <w:p w:rsidR="00DA007D" w:rsidRDefault="00DA007D"/>
    <w:p w:rsidR="00422DDB" w:rsidRDefault="00422DDB"/>
    <w:p w:rsidR="00422DDB" w:rsidRDefault="00422DDB"/>
    <w:p w:rsidR="00952825" w:rsidRDefault="00952825"/>
    <w:p w:rsidR="00DA007D" w:rsidRDefault="00DA007D">
      <w:pPr>
        <w:rPr>
          <w:b/>
          <w:bCs/>
        </w:rPr>
      </w:pPr>
    </w:p>
    <w:p w:rsidR="00A04C7D" w:rsidRPr="00A04C7D" w:rsidRDefault="00A04C7D">
      <w:pPr>
        <w:rPr>
          <w:b/>
          <w:bCs/>
        </w:rPr>
      </w:pPr>
      <w:r w:rsidRPr="00A04C7D">
        <w:rPr>
          <w:b/>
          <w:bCs/>
        </w:rPr>
        <w:lastRenderedPageBreak/>
        <w:t>Software Desi</w:t>
      </w:r>
      <w:r w:rsidR="00FA2B53">
        <w:rPr>
          <w:b/>
          <w:bCs/>
        </w:rPr>
        <w:t>gn</w:t>
      </w:r>
    </w:p>
    <w:p w:rsidR="00FE0DA2" w:rsidRDefault="00FE0DA2">
      <w:pPr>
        <w:rPr>
          <w:i/>
          <w:iCs/>
          <w:u w:val="single"/>
        </w:rPr>
      </w:pPr>
      <w:r w:rsidRPr="00FE0DA2">
        <w:rPr>
          <w:i/>
          <w:iCs/>
          <w:u w:val="single"/>
        </w:rPr>
        <w:t>Design patterns</w:t>
      </w:r>
    </w:p>
    <w:p w:rsidR="00FE0DA2" w:rsidRPr="00FE0DA2" w:rsidRDefault="00FE0DA2" w:rsidP="00FE0DA2">
      <w:r w:rsidRPr="00FE0DA2">
        <w:t>Il progetto sfrutta Design Pattern quali:</w:t>
      </w:r>
    </w:p>
    <w:p w:rsidR="00FE0DA2" w:rsidRPr="00FE0DA2" w:rsidRDefault="00FE0DA2" w:rsidP="00FE0DA2">
      <w:pPr>
        <w:numPr>
          <w:ilvl w:val="0"/>
          <w:numId w:val="9"/>
        </w:numPr>
      </w:pPr>
      <w:r w:rsidRPr="00FE0DA2">
        <w:t>Singleton</w:t>
      </w:r>
      <w:r>
        <w:t xml:space="preserve"> Pattern</w:t>
      </w:r>
      <w:r w:rsidRPr="00FE0DA2">
        <w:t>: utilizzo di @Service e @Repository garantisce la creazione di una sola istanza di quella classe</w:t>
      </w:r>
    </w:p>
    <w:p w:rsidR="00FE0DA2" w:rsidRPr="00FE0DA2" w:rsidRDefault="00FE0DA2" w:rsidP="00FE0DA2">
      <w:pPr>
        <w:numPr>
          <w:ilvl w:val="0"/>
          <w:numId w:val="9"/>
        </w:numPr>
      </w:pPr>
      <w:r w:rsidRPr="00FE0DA2">
        <w:t>Adapter</w:t>
      </w:r>
      <w:r>
        <w:t xml:space="preserve"> Pattern</w:t>
      </w:r>
      <w:r w:rsidRPr="00FE0DA2">
        <w:t>: utilizzo di interfacce permette di cambiare database in qualunque momento</w:t>
      </w:r>
    </w:p>
    <w:p w:rsidR="00FE0DA2" w:rsidRPr="00FE0DA2" w:rsidRDefault="00FE0DA2" w:rsidP="00FE0DA2">
      <w:pPr>
        <w:numPr>
          <w:ilvl w:val="0"/>
          <w:numId w:val="9"/>
        </w:numPr>
      </w:pPr>
      <w:r w:rsidRPr="00FE0DA2">
        <w:t>Observer</w:t>
      </w:r>
      <w:r>
        <w:t xml:space="preserve"> Pattern</w:t>
      </w:r>
      <w:r w:rsidRPr="00FE0DA2">
        <w:t xml:space="preserve">: utilizzo di </w:t>
      </w:r>
      <w:proofErr w:type="spellStart"/>
      <w:r w:rsidRPr="00FE0DA2">
        <w:t>addClickListener</w:t>
      </w:r>
      <w:proofErr w:type="spellEnd"/>
      <w:r w:rsidRPr="00FE0DA2">
        <w:t xml:space="preserve"> per </w:t>
      </w:r>
      <w:proofErr w:type="spellStart"/>
      <w:r w:rsidRPr="00FE0DA2">
        <w:t>frontend</w:t>
      </w:r>
      <w:proofErr w:type="spellEnd"/>
      <w:r w:rsidRPr="00FE0DA2">
        <w:t xml:space="preserve"> e </w:t>
      </w:r>
      <w:proofErr w:type="spellStart"/>
      <w:r w:rsidRPr="00FE0DA2">
        <w:t>ValueEventListener</w:t>
      </w:r>
      <w:proofErr w:type="spellEnd"/>
      <w:r w:rsidRPr="00FE0DA2">
        <w:t xml:space="preserve"> per </w:t>
      </w:r>
      <w:proofErr w:type="spellStart"/>
      <w:r w:rsidRPr="00FE0DA2">
        <w:t>backend</w:t>
      </w:r>
      <w:proofErr w:type="spellEnd"/>
    </w:p>
    <w:p w:rsidR="00FE0DA2" w:rsidRPr="00FE0DA2" w:rsidRDefault="00FE0DA2"/>
    <w:p w:rsidR="00A04C7D" w:rsidRDefault="00FE0DA2">
      <w:pPr>
        <w:rPr>
          <w:i/>
          <w:iCs/>
          <w:u w:val="single"/>
        </w:rPr>
      </w:pPr>
      <w:r w:rsidRPr="00FE0DA2">
        <w:rPr>
          <w:i/>
          <w:iCs/>
          <w:u w:val="single"/>
        </w:rPr>
        <w:t>Metriche del codice</w:t>
      </w:r>
    </w:p>
    <w:p w:rsidR="00F760AB" w:rsidRDefault="00FE0DA2" w:rsidP="004D1E30">
      <w:r>
        <w:t>È stata effettuata un’analisi del codice e sono emersi i seguenti dati</w:t>
      </w:r>
      <w:r w:rsidR="00CC3D5B">
        <w:t xml:space="preserve"> (aggiornato al </w:t>
      </w:r>
      <w:r w:rsidR="00592E8F">
        <w:t>01</w:t>
      </w:r>
      <w:r w:rsidR="00CC3D5B">
        <w:t>/0</w:t>
      </w:r>
      <w:r w:rsidR="00592E8F">
        <w:t>2</w:t>
      </w:r>
      <w:r w:rsidR="00CC3D5B">
        <w:t>/2026</w:t>
      </w:r>
      <w:r w:rsidR="00592E8F">
        <w:t>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72"/>
        <w:gridCol w:w="2774"/>
        <w:gridCol w:w="802"/>
        <w:gridCol w:w="4680"/>
      </w:tblGrid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Categoria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Metrica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Valore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>
              <w:rPr>
                <w:b/>
                <w:bCs/>
              </w:rPr>
              <w:t>Note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Volume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ELOC</w:t>
            </w:r>
            <w:r w:rsidRPr="00F760AB">
              <w:t xml:space="preserve"> (</w:t>
            </w:r>
            <w:proofErr w:type="spellStart"/>
            <w:r w:rsidRPr="00F760AB">
              <w:t>Estimated</w:t>
            </w:r>
            <w:proofErr w:type="spellEnd"/>
            <w:r w:rsidRPr="00F760AB">
              <w:t xml:space="preserve"> Lines of Code)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3.505</w:t>
            </w:r>
          </w:p>
        </w:tc>
        <w:tc>
          <w:tcPr>
            <w:tcW w:w="0" w:type="auto"/>
            <w:hideMark/>
          </w:tcPr>
          <w:p w:rsidR="00F760AB" w:rsidRPr="00F760AB" w:rsidRDefault="004D1E30" w:rsidP="00F760AB">
            <w:pPr>
              <w:spacing w:after="160" w:line="259" w:lineRule="auto"/>
            </w:pPr>
            <w:r>
              <w:t>Valore consono per progetto universitario.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Numero Unità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51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Distribuite su 12 pacchetti (Media 4,25 classi/package).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Complessità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McCabe</w:t>
            </w:r>
            <w:r w:rsidRPr="00F760AB">
              <w:t xml:space="preserve"> (Complessità </w:t>
            </w:r>
            <w:proofErr w:type="spellStart"/>
            <w:r w:rsidRPr="00F760AB">
              <w:t>Ciclomatica</w:t>
            </w:r>
            <w:proofErr w:type="spellEnd"/>
            <w:r w:rsidRPr="00F760AB">
              <w:t>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1,25</w:t>
            </w:r>
          </w:p>
        </w:tc>
        <w:tc>
          <w:tcPr>
            <w:tcW w:w="0" w:type="auto"/>
            <w:hideMark/>
          </w:tcPr>
          <w:p w:rsidR="00F760AB" w:rsidRPr="00F760AB" w:rsidRDefault="004D1E30" w:rsidP="00F760AB">
            <w:pPr>
              <w:spacing w:after="160" w:line="259" w:lineRule="auto"/>
            </w:pPr>
            <w:r>
              <w:t>Codice lineare se il valore di complessità è minore di 10.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proofErr w:type="spellStart"/>
            <w:r w:rsidRPr="00F760AB">
              <w:rPr>
                <w:b/>
                <w:bCs/>
              </w:rPr>
              <w:t>Pollution</w:t>
            </w:r>
            <w:proofErr w:type="spellEnd"/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0,51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i/>
                <w:iCs/>
              </w:rPr>
              <w:t>Vedi grafico sottostante.</w:t>
            </w:r>
            <w:r w:rsidRPr="00F760AB">
              <w:t xml:space="preserve"> Valore influenzato </w:t>
            </w:r>
            <w:r w:rsidR="004D1E30">
              <w:t xml:space="preserve">dall’utilizzo di </w:t>
            </w:r>
            <w:proofErr w:type="spellStart"/>
            <w:r w:rsidR="004D1E30">
              <w:t>Vaadin</w:t>
            </w:r>
            <w:proofErr w:type="spellEnd"/>
            <w:r w:rsidR="004D1E30">
              <w:t>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Struttura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proofErr w:type="spellStart"/>
            <w:r w:rsidRPr="00F760AB">
              <w:rPr>
                <w:b/>
                <w:bCs/>
              </w:rPr>
              <w:t>Tangled</w:t>
            </w:r>
            <w:proofErr w:type="spellEnd"/>
            <w:r w:rsidRPr="00F760AB">
              <w:rPr>
                <w:b/>
                <w:bCs/>
              </w:rPr>
              <w:t xml:space="preserve"> Libraries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0%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Assenza totale di cicli tra i pacchetti</w:t>
            </w:r>
            <w:r w:rsidR="004D1E30">
              <w:t>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Metrica di Martin (|D|)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0,37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 xml:space="preserve">Progetto bilanciato nella "Main </w:t>
            </w:r>
            <w:proofErr w:type="spellStart"/>
            <w:r w:rsidRPr="00F760AB">
              <w:t>Sequence</w:t>
            </w:r>
            <w:proofErr w:type="spellEnd"/>
            <w:r w:rsidRPr="00F760AB">
              <w:t>" (Stabilità vs Astrazione).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Metriche OO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CBO</w:t>
            </w:r>
            <w:r w:rsidRPr="00F760AB">
              <w:t xml:space="preserve"> (</w:t>
            </w:r>
            <w:proofErr w:type="spellStart"/>
            <w:r w:rsidRPr="00F760AB">
              <w:t>Coupling</w:t>
            </w:r>
            <w:proofErr w:type="spellEnd"/>
            <w:r w:rsidRPr="00F760AB">
              <w:t xml:space="preserve"> </w:t>
            </w:r>
            <w:proofErr w:type="spellStart"/>
            <w:r w:rsidRPr="00F760AB">
              <w:t>Between</w:t>
            </w:r>
            <w:proofErr w:type="spellEnd"/>
            <w:r w:rsidRPr="00F760AB">
              <w:t xml:space="preserve"> Objects)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2,27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Basso accoppiamento: le classi sono indipendenti e modulari.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WMC</w:t>
            </w:r>
            <w:r w:rsidRPr="00F760AB">
              <w:t xml:space="preserve"> (</w:t>
            </w:r>
            <w:proofErr w:type="spellStart"/>
            <w:r w:rsidRPr="00F760AB">
              <w:t>Weighted</w:t>
            </w:r>
            <w:proofErr w:type="spellEnd"/>
            <w:r w:rsidRPr="00F760AB">
              <w:t xml:space="preserve"> Methods per Class)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7,08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Complessità interna contenuta. Assenza di "God Class".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DIT</w:t>
            </w:r>
            <w:r w:rsidRPr="00F760AB">
              <w:t xml:space="preserve"> (Depth of </w:t>
            </w:r>
            <w:proofErr w:type="spellStart"/>
            <w:r w:rsidRPr="00F760AB">
              <w:t>Inheritance</w:t>
            </w:r>
            <w:proofErr w:type="spellEnd"/>
            <w:r w:rsidRPr="00F760AB">
              <w:t xml:space="preserve"> Tree)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0,94</w:t>
            </w:r>
          </w:p>
        </w:tc>
        <w:tc>
          <w:tcPr>
            <w:tcW w:w="0" w:type="auto"/>
            <w:hideMark/>
          </w:tcPr>
          <w:p w:rsidR="00F760AB" w:rsidRPr="00F760AB" w:rsidRDefault="00FA2B53" w:rsidP="00F760AB">
            <w:pPr>
              <w:spacing w:after="160" w:line="259" w:lineRule="auto"/>
            </w:pPr>
            <w:r>
              <w:t>Valore ridotto</w:t>
            </w:r>
          </w:p>
        </w:tc>
      </w:tr>
      <w:tr w:rsidR="00F760AB" w:rsidRPr="00F760AB" w:rsidTr="00F760AB"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RFC</w:t>
            </w:r>
            <w:r w:rsidRPr="00F760AB">
              <w:t xml:space="preserve"> (</w:t>
            </w:r>
            <w:proofErr w:type="spellStart"/>
            <w:r w:rsidRPr="00F760AB">
              <w:t>Response</w:t>
            </w:r>
            <w:proofErr w:type="spellEnd"/>
            <w:r w:rsidRPr="00F760AB">
              <w:t xml:space="preserve"> For a Class)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rPr>
                <w:b/>
                <w:bCs/>
              </w:rPr>
              <w:t>7,86</w:t>
            </w:r>
          </w:p>
        </w:tc>
        <w:tc>
          <w:tcPr>
            <w:tcW w:w="0" w:type="auto"/>
            <w:hideMark/>
          </w:tcPr>
          <w:p w:rsidR="00F760AB" w:rsidRPr="00F760AB" w:rsidRDefault="00F760AB" w:rsidP="00F760AB">
            <w:pPr>
              <w:spacing w:after="160" w:line="259" w:lineRule="auto"/>
            </w:pPr>
            <w:r w:rsidRPr="00F760AB">
              <w:t>Numero limitato di metodi eseguiti per chiamata (Alta testabilità).</w:t>
            </w:r>
          </w:p>
        </w:tc>
      </w:tr>
    </w:tbl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447220" w:rsidRDefault="00447220" w:rsidP="00592E8F">
      <w:pPr>
        <w:rPr>
          <w:i/>
          <w:iCs/>
          <w:u w:val="single"/>
        </w:rPr>
      </w:pPr>
    </w:p>
    <w:p w:rsidR="00592E8F" w:rsidRDefault="004D1E30" w:rsidP="00592E8F">
      <w:pPr>
        <w:rPr>
          <w:i/>
          <w:iCs/>
          <w:u w:val="single"/>
        </w:rPr>
      </w:pPr>
      <w:r w:rsidRPr="004D1E30">
        <w:rPr>
          <w:i/>
          <w:iCs/>
          <w:u w:val="single"/>
        </w:rPr>
        <w:lastRenderedPageBreak/>
        <w:t>Grafici</w:t>
      </w:r>
      <w:r>
        <w:rPr>
          <w:i/>
          <w:iCs/>
          <w:u w:val="single"/>
        </w:rPr>
        <w:t xml:space="preserve"> e dati</w:t>
      </w:r>
    </w:p>
    <w:p w:rsidR="004D1E30" w:rsidRDefault="00FA2B53" w:rsidP="00FA2B53">
      <w:pPr>
        <w:jc w:val="both"/>
      </w:pPr>
      <w:proofErr w:type="spellStart"/>
      <w:r>
        <w:t>Po</w:t>
      </w:r>
      <w:r w:rsidR="004D1E30">
        <w:t>llution</w:t>
      </w:r>
      <w:proofErr w:type="spellEnd"/>
      <w:r w:rsidR="004D1E30">
        <w:t xml:space="preserve">: </w:t>
      </w:r>
    </w:p>
    <w:p w:rsidR="004D1E30" w:rsidRDefault="004D1E30" w:rsidP="004D1E30">
      <w:pPr>
        <w:jc w:val="center"/>
      </w:pPr>
      <w:r w:rsidRPr="004D1E30">
        <w:rPr>
          <w:noProof/>
        </w:rPr>
        <w:drawing>
          <wp:inline distT="0" distB="0" distL="0" distR="0" wp14:anchorId="38D33023" wp14:editId="5A7401F8">
            <wp:extent cx="4824730" cy="3157250"/>
            <wp:effectExtent l="0" t="0" r="0" b="5080"/>
            <wp:docPr id="12885822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865" cy="31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30" w:rsidRDefault="004D1E30" w:rsidP="00592E8F">
      <w:r>
        <w:t>Metriche presenti in tabella:</w:t>
      </w:r>
    </w:p>
    <w:p w:rsidR="000B6134" w:rsidRPr="004D1E30" w:rsidRDefault="000B6134" w:rsidP="00592E8F"/>
    <w:p w:rsidR="00A04C7D" w:rsidRDefault="000B6134" w:rsidP="004D1E30">
      <w:pPr>
        <w:jc w:val="center"/>
      </w:pPr>
      <w:r w:rsidRPr="000B6134">
        <w:rPr>
          <w:noProof/>
        </w:rPr>
        <w:drawing>
          <wp:inline distT="0" distB="0" distL="0" distR="0" wp14:anchorId="03F85FE6" wp14:editId="6BD1C30F">
            <wp:extent cx="4508500" cy="4279900"/>
            <wp:effectExtent l="0" t="0" r="6350" b="6350"/>
            <wp:docPr id="6846487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8714" name=""/>
                    <pic:cNvPicPr/>
                  </pic:nvPicPr>
                  <pic:blipFill rotWithShape="1">
                    <a:blip r:embed="rId6"/>
                    <a:srcRect r="560" b="8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891" cy="428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4C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067"/>
    <w:multiLevelType w:val="hybridMultilevel"/>
    <w:tmpl w:val="215E6544"/>
    <w:lvl w:ilvl="0" w:tplc="B8565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A393F"/>
    <w:multiLevelType w:val="hybridMultilevel"/>
    <w:tmpl w:val="EE8AE3E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176E1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57EB"/>
    <w:multiLevelType w:val="hybridMultilevel"/>
    <w:tmpl w:val="251042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C1761"/>
    <w:multiLevelType w:val="hybridMultilevel"/>
    <w:tmpl w:val="231C7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43FEB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77CE8"/>
    <w:multiLevelType w:val="hybridMultilevel"/>
    <w:tmpl w:val="3370C03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D367E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E340C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00B77"/>
    <w:multiLevelType w:val="hybridMultilevel"/>
    <w:tmpl w:val="0080A08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41EB6"/>
    <w:multiLevelType w:val="multilevel"/>
    <w:tmpl w:val="B79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60DE8"/>
    <w:multiLevelType w:val="hybridMultilevel"/>
    <w:tmpl w:val="6B7257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622EC"/>
    <w:multiLevelType w:val="hybridMultilevel"/>
    <w:tmpl w:val="F348BB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F635A"/>
    <w:multiLevelType w:val="multilevel"/>
    <w:tmpl w:val="E30E1DF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4187F"/>
    <w:multiLevelType w:val="hybridMultilevel"/>
    <w:tmpl w:val="F4841A34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33045"/>
    <w:multiLevelType w:val="hybridMultilevel"/>
    <w:tmpl w:val="21B22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44349"/>
    <w:multiLevelType w:val="hybridMultilevel"/>
    <w:tmpl w:val="04B61042"/>
    <w:lvl w:ilvl="0" w:tplc="DAFA228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243AC0"/>
    <w:multiLevelType w:val="hybridMultilevel"/>
    <w:tmpl w:val="FC669D04"/>
    <w:lvl w:ilvl="0" w:tplc="0410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num w:numId="1" w16cid:durableId="344792734">
    <w:abstractNumId w:val="0"/>
  </w:num>
  <w:num w:numId="2" w16cid:durableId="568349122">
    <w:abstractNumId w:val="2"/>
  </w:num>
  <w:num w:numId="3" w16cid:durableId="811294443">
    <w:abstractNumId w:val="5"/>
  </w:num>
  <w:num w:numId="4" w16cid:durableId="1973899524">
    <w:abstractNumId w:val="8"/>
  </w:num>
  <w:num w:numId="5" w16cid:durableId="89545462">
    <w:abstractNumId w:val="13"/>
  </w:num>
  <w:num w:numId="6" w16cid:durableId="1540388402">
    <w:abstractNumId w:val="7"/>
  </w:num>
  <w:num w:numId="7" w16cid:durableId="284893279">
    <w:abstractNumId w:val="1"/>
  </w:num>
  <w:num w:numId="8" w16cid:durableId="2131973897">
    <w:abstractNumId w:val="12"/>
  </w:num>
  <w:num w:numId="9" w16cid:durableId="669021043">
    <w:abstractNumId w:val="10"/>
  </w:num>
  <w:num w:numId="10" w16cid:durableId="755326793">
    <w:abstractNumId w:val="11"/>
  </w:num>
  <w:num w:numId="11" w16cid:durableId="667902229">
    <w:abstractNumId w:val="6"/>
  </w:num>
  <w:num w:numId="12" w16cid:durableId="742096692">
    <w:abstractNumId w:val="9"/>
  </w:num>
  <w:num w:numId="13" w16cid:durableId="1752964556">
    <w:abstractNumId w:val="14"/>
  </w:num>
  <w:num w:numId="14" w16cid:durableId="17588416">
    <w:abstractNumId w:val="16"/>
  </w:num>
  <w:num w:numId="15" w16cid:durableId="510026564">
    <w:abstractNumId w:val="15"/>
  </w:num>
  <w:num w:numId="16" w16cid:durableId="452403198">
    <w:abstractNumId w:val="17"/>
  </w:num>
  <w:num w:numId="17" w16cid:durableId="1561863984">
    <w:abstractNumId w:val="4"/>
  </w:num>
  <w:num w:numId="18" w16cid:durableId="804616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7D"/>
    <w:rsid w:val="000A2F17"/>
    <w:rsid w:val="000B6134"/>
    <w:rsid w:val="001317F6"/>
    <w:rsid w:val="002D3FC3"/>
    <w:rsid w:val="00320D54"/>
    <w:rsid w:val="003A7A42"/>
    <w:rsid w:val="003B13EB"/>
    <w:rsid w:val="003B49E3"/>
    <w:rsid w:val="00422DDB"/>
    <w:rsid w:val="00447220"/>
    <w:rsid w:val="0049268E"/>
    <w:rsid w:val="004D1E30"/>
    <w:rsid w:val="004F5C30"/>
    <w:rsid w:val="0058656C"/>
    <w:rsid w:val="00592E8F"/>
    <w:rsid w:val="005E2A2E"/>
    <w:rsid w:val="0071637B"/>
    <w:rsid w:val="00952825"/>
    <w:rsid w:val="00A04C7D"/>
    <w:rsid w:val="00BB05A6"/>
    <w:rsid w:val="00BD7CA9"/>
    <w:rsid w:val="00CC3D5B"/>
    <w:rsid w:val="00CE06EB"/>
    <w:rsid w:val="00DA007D"/>
    <w:rsid w:val="00F760AB"/>
    <w:rsid w:val="00FA2B53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0013E-0295-4B30-8085-917A18C3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4C7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4C7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4C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4C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4C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4C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4C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4C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4C7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4C7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4C7D"/>
    <w:rPr>
      <w:b/>
      <w:bCs/>
      <w:smallCaps/>
      <w:color w:val="2F5496" w:themeColor="accent1" w:themeShade="BF"/>
      <w:spacing w:val="5"/>
    </w:rPr>
  </w:style>
  <w:style w:type="table" w:styleId="Grigliatabellachiara">
    <w:name w:val="Grid Table Light"/>
    <w:basedOn w:val="Tabellanormale"/>
    <w:uiPriority w:val="40"/>
    <w:rsid w:val="00F760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gliatabella">
    <w:name w:val="Table Grid"/>
    <w:basedOn w:val="Tabellanormale"/>
    <w:uiPriority w:val="39"/>
    <w:rsid w:val="00F7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14</cp:revision>
  <dcterms:created xsi:type="dcterms:W3CDTF">2025-12-28T12:07:00Z</dcterms:created>
  <dcterms:modified xsi:type="dcterms:W3CDTF">2026-02-04T10:53:00Z</dcterms:modified>
</cp:coreProperties>
</file>