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7F81" w14:textId="77777777" w:rsidR="006662A5" w:rsidRDefault="006662A5" w:rsidP="006662A5">
      <w:r>
        <w:t>\</w:t>
      </w:r>
      <w:proofErr w:type="spellStart"/>
      <w:r>
        <w:t>chapter</w:t>
      </w:r>
      <w:proofErr w:type="spellEnd"/>
      <w:r>
        <w:t>{Conclusioni e Sviluppi Futuri}</w:t>
      </w:r>
    </w:p>
    <w:p w14:paraId="0EE14352" w14:textId="77777777" w:rsidR="006662A5" w:rsidRDefault="006662A5" w:rsidP="006662A5">
      <w:r>
        <w:t>\label{</w:t>
      </w:r>
      <w:proofErr w:type="spellStart"/>
      <w:r>
        <w:t>ch:conclusioni</w:t>
      </w:r>
      <w:proofErr w:type="spellEnd"/>
      <w:r>
        <w:t>}</w:t>
      </w:r>
    </w:p>
    <w:p w14:paraId="72E050E4" w14:textId="77777777" w:rsidR="006662A5" w:rsidRDefault="006662A5" w:rsidP="006662A5"/>
    <w:p w14:paraId="228C2C32" w14:textId="77777777" w:rsidR="006662A5" w:rsidRDefault="006662A5" w:rsidP="006662A5">
      <w:r>
        <w:t>\</w:t>
      </w:r>
      <w:proofErr w:type="spellStart"/>
      <w:r>
        <w:t>section</w:t>
      </w:r>
      <w:proofErr w:type="spellEnd"/>
      <w:r>
        <w:t>{Conclusioni}</w:t>
      </w:r>
    </w:p>
    <w:p w14:paraId="76884D42" w14:textId="77777777" w:rsidR="006662A5" w:rsidRDefault="006662A5" w:rsidP="006662A5"/>
    <w:p w14:paraId="6608C7AC" w14:textId="77777777" w:rsidR="006662A5" w:rsidRDefault="006662A5" w:rsidP="006662A5">
      <w:r>
        <w:t>Il presente lavoro ha sviluppato e validato un'architettura di controllo</w:t>
      </w:r>
    </w:p>
    <w:p w14:paraId="79E1047F" w14:textId="77777777" w:rsidR="006662A5" w:rsidRDefault="006662A5" w:rsidP="006662A5">
      <w:r>
        <w:t>predittivo avanzata per un quadricottero, percorrendo un cammino metodologico</w:t>
      </w:r>
    </w:p>
    <w:p w14:paraId="4876755F" w14:textId="77777777" w:rsidR="006662A5" w:rsidRDefault="006662A5" w:rsidP="006662A5">
      <w:r>
        <w:t>che ha collegato la derivazione analitica del modello fisico fino alla</w:t>
      </w:r>
    </w:p>
    <w:p w14:paraId="03819375" w14:textId="77777777" w:rsidR="006662A5" w:rsidRDefault="006662A5" w:rsidP="006662A5">
      <w:r>
        <w:t>simulazione su un Digital Twin realistico.</w:t>
      </w:r>
    </w:p>
    <w:p w14:paraId="1D02B018" w14:textId="77777777" w:rsidR="006662A5" w:rsidRDefault="006662A5" w:rsidP="006662A5"/>
    <w:p w14:paraId="0B2A523A" w14:textId="77777777" w:rsidR="006662A5" w:rsidRDefault="006662A5" w:rsidP="006662A5">
      <w:r>
        <w:t>\</w:t>
      </w:r>
      <w:proofErr w:type="spellStart"/>
      <w:r>
        <w:t>subsection</w:t>
      </w:r>
      <w:proofErr w:type="spellEnd"/>
      <w:r>
        <w:t>{Modellazione e Linearizzazione}</w:t>
      </w:r>
    </w:p>
    <w:p w14:paraId="71A135D0" w14:textId="77777777" w:rsidR="006662A5" w:rsidRDefault="006662A5" w:rsidP="006662A5"/>
    <w:p w14:paraId="509A55FC" w14:textId="77777777" w:rsidR="006662A5" w:rsidRDefault="006662A5" w:rsidP="006662A5">
      <w:r>
        <w:t>Il punto di partenza è stata la derivazione simbolica completa delle</w:t>
      </w:r>
    </w:p>
    <w:p w14:paraId="4BE19444" w14:textId="77777777" w:rsidR="006662A5" w:rsidRDefault="006662A5" w:rsidP="006662A5">
      <w:r>
        <w:t>equazioni del moto tramite il formalismo di Eulero-Lagrange, implementata</w:t>
      </w:r>
    </w:p>
    <w:p w14:paraId="2801C7E0" w14:textId="77777777" w:rsidR="006662A5" w:rsidRDefault="006662A5" w:rsidP="006662A5">
      <w:r w:rsidRPr="007C0DA7">
        <w:rPr>
          <w:lang w:val="en-GB"/>
        </w:rPr>
        <w:t xml:space="preserve">in MATLAB </w:t>
      </w:r>
      <w:proofErr w:type="spellStart"/>
      <w:r w:rsidRPr="007C0DA7">
        <w:rPr>
          <w:lang w:val="en-GB"/>
        </w:rPr>
        <w:t>tramite</w:t>
      </w:r>
      <w:proofErr w:type="spellEnd"/>
      <w:r w:rsidRPr="007C0DA7">
        <w:rPr>
          <w:lang w:val="en-GB"/>
        </w:rPr>
        <w:t xml:space="preserve"> la Symbolic Math Toolbox. </w:t>
      </w:r>
      <w:r>
        <w:t>La correttezza della derivazione</w:t>
      </w:r>
    </w:p>
    <w:p w14:paraId="675DA7AD" w14:textId="77777777" w:rsidR="006662A5" w:rsidRDefault="006662A5" w:rsidP="006662A5">
      <w:r>
        <w:t xml:space="preserve">è stata verificata analiticamente tramite la proprietà di </w:t>
      </w:r>
      <w:proofErr w:type="spellStart"/>
      <w:r>
        <w:t>antisimmetria</w:t>
      </w:r>
      <w:proofErr w:type="spellEnd"/>
    </w:p>
    <w:p w14:paraId="0EF686BF" w14:textId="77777777" w:rsidR="006662A5" w:rsidRDefault="006662A5" w:rsidP="006662A5">
      <w:r>
        <w:t>della matrice $\dot{M} - 2C$, condizione necessaria per la passività del</w:t>
      </w:r>
    </w:p>
    <w:p w14:paraId="229BFA45" w14:textId="77777777" w:rsidR="006662A5" w:rsidRDefault="006662A5" w:rsidP="006662A5">
      <w:r>
        <w:t>sistema meccanico. Il modello è stato successivamente linearizzato attorno</w:t>
      </w:r>
    </w:p>
    <w:p w14:paraId="54DCFB56" w14:textId="77777777" w:rsidR="006662A5" w:rsidRDefault="006662A5" w:rsidP="006662A5">
      <w:r>
        <w:t>al punto di hovering e la controllabilità del sistema risultante è stata</w:t>
      </w:r>
    </w:p>
    <w:p w14:paraId="3CA2FD04" w14:textId="77777777" w:rsidR="006662A5" w:rsidRDefault="006662A5" w:rsidP="006662A5">
      <w:r>
        <w:t>confermata su rango pieno pari a 12 --- sia nella rappresentazione con</w:t>
      </w:r>
    </w:p>
    <w:p w14:paraId="53D15612" w14:textId="77777777" w:rsidR="006662A5" w:rsidRDefault="006662A5" w:rsidP="006662A5">
      <w:r>
        <w:t>ingressi virtuali sia nella rappresentazione diretta nelle forze motore,</w:t>
      </w:r>
    </w:p>
    <w:p w14:paraId="20DFE5A7" w14:textId="77777777" w:rsidR="006662A5" w:rsidRDefault="006662A5" w:rsidP="006662A5">
      <w:r>
        <w:t>dopo l'inversione della matrice di allocazione $\Gamma$.</w:t>
      </w:r>
    </w:p>
    <w:p w14:paraId="487A0DD6" w14:textId="77777777" w:rsidR="006662A5" w:rsidRDefault="006662A5" w:rsidP="006662A5"/>
    <w:p w14:paraId="0D71A03D" w14:textId="77777777" w:rsidR="006662A5" w:rsidRDefault="006662A5" w:rsidP="006662A5">
      <w:r>
        <w:t>\</w:t>
      </w:r>
      <w:proofErr w:type="spellStart"/>
      <w:r>
        <w:t>subsection</w:t>
      </w:r>
      <w:proofErr w:type="spellEnd"/>
      <w:r>
        <w:t>{Controllore LQR come Baseline}</w:t>
      </w:r>
    </w:p>
    <w:p w14:paraId="5B1D014D" w14:textId="77777777" w:rsidR="006662A5" w:rsidRDefault="006662A5" w:rsidP="006662A5"/>
    <w:p w14:paraId="02C7C935" w14:textId="77777777" w:rsidR="006662A5" w:rsidRDefault="006662A5" w:rsidP="006662A5">
      <w:r>
        <w:t>Il controllore LQR discreto, sintetizzato tramite la soluzione dell'equazione</w:t>
      </w:r>
    </w:p>
    <w:p w14:paraId="457EAEC0" w14:textId="77777777" w:rsidR="006662A5" w:rsidRDefault="006662A5" w:rsidP="006662A5">
      <w:r>
        <w:t xml:space="preserve">algebrica di </w:t>
      </w:r>
      <w:proofErr w:type="spellStart"/>
      <w:r>
        <w:t>Riccati</w:t>
      </w:r>
      <w:proofErr w:type="spellEnd"/>
      <w:r>
        <w:t xml:space="preserve"> discreta (\</w:t>
      </w:r>
      <w:proofErr w:type="spellStart"/>
      <w:r>
        <w:t>texttt</w:t>
      </w:r>
      <w:proofErr w:type="spellEnd"/>
      <w:r>
        <w:t>{</w:t>
      </w:r>
      <w:proofErr w:type="spellStart"/>
      <w:r>
        <w:t>lqrd</w:t>
      </w:r>
      <w:proofErr w:type="spellEnd"/>
      <w:r>
        <w:t>}), ha dimostrato di essere</w:t>
      </w:r>
    </w:p>
    <w:p w14:paraId="2802D3F2" w14:textId="77777777" w:rsidR="006662A5" w:rsidRDefault="006662A5" w:rsidP="006662A5">
      <w:r>
        <w:t>efficace nell'intorno del punto di hovering: la stabilizzazione da condizioni</w:t>
      </w:r>
    </w:p>
    <w:p w14:paraId="0F89AD61" w14:textId="77777777" w:rsidR="006662A5" w:rsidRDefault="006662A5" w:rsidP="006662A5">
      <w:r>
        <w:t>iniziali perturbate avviene in tempi brevi, senza saturare gli attuatori.</w:t>
      </w:r>
    </w:p>
    <w:p w14:paraId="2FCD1A23" w14:textId="77777777" w:rsidR="006662A5" w:rsidRDefault="006662A5" w:rsidP="006662A5">
      <w:r>
        <w:t>Il suo ruolo nella tesi è stato duplice: fornire un controllore di riferimento</w:t>
      </w:r>
    </w:p>
    <w:p w14:paraId="6A707785" w14:textId="77777777" w:rsidR="006662A5" w:rsidRDefault="006662A5" w:rsidP="006662A5">
      <w:r>
        <w:t>(\</w:t>
      </w:r>
      <w:proofErr w:type="spellStart"/>
      <w:r>
        <w:t>textit</w:t>
      </w:r>
      <w:proofErr w:type="spellEnd"/>
      <w:r>
        <w:t>{baseline}) quantitativo e, soprattutto, evidenziare in modo diretto</w:t>
      </w:r>
    </w:p>
    <w:p w14:paraId="77A61C1A" w14:textId="77777777" w:rsidR="006662A5" w:rsidRDefault="006662A5" w:rsidP="006662A5">
      <w:r>
        <w:t>il limite strutturale della linearizzazione locale. Il fenomeno di divergenza</w:t>
      </w:r>
    </w:p>
    <w:p w14:paraId="3A911C23" w14:textId="77777777" w:rsidR="006662A5" w:rsidRDefault="006662A5" w:rsidP="006662A5">
      <w:r>
        <w:lastRenderedPageBreak/>
        <w:t>osservato per target che inducono angoli superiori a $10$--$15°$ ha motivato</w:t>
      </w:r>
    </w:p>
    <w:p w14:paraId="6BF14CF2" w14:textId="77777777" w:rsidR="006662A5" w:rsidRDefault="006662A5" w:rsidP="006662A5">
      <w:r>
        <w:t>concretamente il passaggio a un'architettura predittiva, rendendo la</w:t>
      </w:r>
    </w:p>
    <w:p w14:paraId="2321BEC6" w14:textId="77777777" w:rsidR="006662A5" w:rsidRDefault="006662A5" w:rsidP="006662A5">
      <w:r>
        <w:t>progressione metodologica interna al lavoro, non imposta dall'esterno.</w:t>
      </w:r>
    </w:p>
    <w:p w14:paraId="60A08A45" w14:textId="77777777" w:rsidR="006662A5" w:rsidRDefault="006662A5" w:rsidP="006662A5"/>
    <w:p w14:paraId="09E558D4" w14:textId="77777777" w:rsidR="006662A5" w:rsidRDefault="006662A5" w:rsidP="006662A5">
      <w:r>
        <w:t>\</w:t>
      </w:r>
      <w:proofErr w:type="spellStart"/>
      <w:r>
        <w:t>subsection</w:t>
      </w:r>
      <w:proofErr w:type="spellEnd"/>
      <w:r>
        <w:t>{Architettura MPC: da NMPC a LPV-MPC}</w:t>
      </w:r>
    </w:p>
    <w:p w14:paraId="3E8D75BD" w14:textId="77777777" w:rsidR="006662A5" w:rsidRDefault="006662A5" w:rsidP="006662A5"/>
    <w:p w14:paraId="53EA9A64" w14:textId="77777777" w:rsidR="006662A5" w:rsidRDefault="006662A5" w:rsidP="006662A5">
      <w:r>
        <w:t>Sono state sviluppate e confrontate tre formulazioni dell'MPC, tutte</w:t>
      </w:r>
    </w:p>
    <w:p w14:paraId="6A31DA26" w14:textId="77777777" w:rsidR="006662A5" w:rsidRDefault="006662A5" w:rsidP="006662A5">
      <w:r>
        <w:t>implementate tramite il framework CasADi. Il \</w:t>
      </w:r>
      <w:proofErr w:type="spellStart"/>
      <w:r>
        <w:t>textbf</w:t>
      </w:r>
      <w:proofErr w:type="spellEnd"/>
      <w:r>
        <w:t>{NMPC} ha confermato</w:t>
      </w:r>
    </w:p>
    <w:p w14:paraId="158ACC42" w14:textId="77777777" w:rsidR="006662A5" w:rsidRDefault="006662A5" w:rsidP="006662A5">
      <w:r>
        <w:t>la massima fedeltà predittiva al costo di un onere computazionale</w:t>
      </w:r>
    </w:p>
    <w:p w14:paraId="08CABB66" w14:textId="77777777" w:rsidR="006662A5" w:rsidRDefault="006662A5" w:rsidP="006662A5">
      <w:r>
        <w:t>incompatibile con il tempo reale. Il \</w:t>
      </w:r>
      <w:proofErr w:type="spellStart"/>
      <w:r>
        <w:t>textbf</w:t>
      </w:r>
      <w:proofErr w:type="spellEnd"/>
      <w:r>
        <w:t>{LMPC} ha ridotto drasticamente</w:t>
      </w:r>
    </w:p>
    <w:p w14:paraId="6483ED1A" w14:textId="77777777" w:rsidR="006662A5" w:rsidRDefault="006662A5" w:rsidP="006662A5">
      <w:r>
        <w:t>il costo risolvendo un programma quadratico (QP), al costo di un modello</w:t>
      </w:r>
    </w:p>
    <w:p w14:paraId="342BEF5D" w14:textId="77777777" w:rsidR="006662A5" w:rsidRDefault="006662A5" w:rsidP="006662A5">
      <w:r>
        <w:t>interno fisso. Il \</w:t>
      </w:r>
      <w:proofErr w:type="spellStart"/>
      <w:r>
        <w:t>textbf</w:t>
      </w:r>
      <w:proofErr w:type="spellEnd"/>
      <w:r>
        <w:t>{LPV-MPC}, adottato come soluzione finale,</w:t>
      </w:r>
    </w:p>
    <w:p w14:paraId="148A925D" w14:textId="77777777" w:rsidR="006662A5" w:rsidRDefault="006662A5" w:rsidP="006662A5">
      <w:r>
        <w:t>ha combinato i vantaggi delle due formulazioni: aggiornando le matrici</w:t>
      </w:r>
    </w:p>
    <w:p w14:paraId="231DA984" w14:textId="77777777" w:rsidR="006662A5" w:rsidRDefault="006662A5" w:rsidP="006662A5">
      <w:r>
        <w:t>$</w:t>
      </w:r>
      <w:proofErr w:type="spellStart"/>
      <w:r>
        <w:t>A_d</w:t>
      </w:r>
      <w:proofErr w:type="spellEnd"/>
      <w:r>
        <w:t>(\</w:t>
      </w:r>
      <w:proofErr w:type="spellStart"/>
      <w:r>
        <w:t>boldsymbol</w:t>
      </w:r>
      <w:proofErr w:type="spellEnd"/>
      <w:r>
        <w:t>{\</w:t>
      </w:r>
      <w:proofErr w:type="spellStart"/>
      <w:r>
        <w:t>eta</w:t>
      </w:r>
      <w:proofErr w:type="spellEnd"/>
      <w:r>
        <w:t>}_k)$ e $</w:t>
      </w:r>
      <w:proofErr w:type="spellStart"/>
      <w:r>
        <w:t>B_d</w:t>
      </w:r>
      <w:proofErr w:type="spellEnd"/>
      <w:r>
        <w:t>(\</w:t>
      </w:r>
      <w:proofErr w:type="spellStart"/>
      <w:r>
        <w:t>boldsymbol</w:t>
      </w:r>
      <w:proofErr w:type="spellEnd"/>
      <w:r>
        <w:t>{\</w:t>
      </w:r>
      <w:proofErr w:type="spellStart"/>
      <w:r>
        <w:t>eta</w:t>
      </w:r>
      <w:proofErr w:type="spellEnd"/>
      <w:r>
        <w:t>}_k)$ ad ogni passo</w:t>
      </w:r>
    </w:p>
    <w:p w14:paraId="43FCFB7A" w14:textId="77777777" w:rsidR="006662A5" w:rsidRDefault="006662A5" w:rsidP="006662A5">
      <w:r>
        <w:t>di campionamento in funzione dell'assetto corrente, cattura le non linearità</w:t>
      </w:r>
    </w:p>
    <w:p w14:paraId="5B485EF2" w14:textId="77777777" w:rsidR="006662A5" w:rsidRDefault="006662A5" w:rsidP="006662A5">
      <w:r>
        <w:t>della dinamica mantenendo la struttura QP dell'LMPC, compatibile con i</w:t>
      </w:r>
    </w:p>
    <w:p w14:paraId="026F4BC6" w14:textId="77777777" w:rsidR="006662A5" w:rsidRDefault="006662A5" w:rsidP="006662A5">
      <w:r>
        <w:t>requisiti di controllo in tempo reale.</w:t>
      </w:r>
    </w:p>
    <w:p w14:paraId="02BAA6F4" w14:textId="77777777" w:rsidR="006662A5" w:rsidRDefault="006662A5" w:rsidP="006662A5"/>
    <w:p w14:paraId="4DA37EB6" w14:textId="77777777" w:rsidR="006662A5" w:rsidRDefault="006662A5" w:rsidP="006662A5">
      <w:r>
        <w:t>\</w:t>
      </w:r>
      <w:proofErr w:type="spellStart"/>
      <w:r>
        <w:t>subsection</w:t>
      </w:r>
      <w:proofErr w:type="spellEnd"/>
      <w:r>
        <w:t xml:space="preserve">{Validazione su Digital Twin </w:t>
      </w:r>
      <w:proofErr w:type="spellStart"/>
      <w:r>
        <w:t>MuJoCo</w:t>
      </w:r>
      <w:proofErr w:type="spellEnd"/>
      <w:r>
        <w:t>}</w:t>
      </w:r>
    </w:p>
    <w:p w14:paraId="1440F311" w14:textId="77777777" w:rsidR="006662A5" w:rsidRDefault="006662A5" w:rsidP="006662A5"/>
    <w:p w14:paraId="1AB9950A" w14:textId="77777777" w:rsidR="006662A5" w:rsidRDefault="006662A5" w:rsidP="006662A5">
      <w:r>
        <w:t xml:space="preserve">La decisione di trasferire la validazione da </w:t>
      </w:r>
      <w:proofErr w:type="spellStart"/>
      <w:r>
        <w:t>Simulink</w:t>
      </w:r>
      <w:proofErr w:type="spellEnd"/>
      <w:r>
        <w:t xml:space="preserve"> a Python/</w:t>
      </w:r>
      <w:proofErr w:type="spellStart"/>
      <w:r>
        <w:t>MuJoCo</w:t>
      </w:r>
      <w:proofErr w:type="spellEnd"/>
    </w:p>
    <w:p w14:paraId="5C976D82" w14:textId="77777777" w:rsidR="006662A5" w:rsidRDefault="006662A5" w:rsidP="006662A5">
      <w:r>
        <w:t>--- motivata dalla complessità di interfacciamento con l'UAV Toolbox ---</w:t>
      </w:r>
    </w:p>
    <w:p w14:paraId="3850FC01" w14:textId="77777777" w:rsidR="006662A5" w:rsidRDefault="006662A5" w:rsidP="006662A5">
      <w:r>
        <w:t>ha permesso di testare il controllore su un modello fisico ad alta fedeltà</w:t>
      </w:r>
    </w:p>
    <w:p w14:paraId="15E07BCC" w14:textId="77777777" w:rsidR="006662A5" w:rsidRDefault="006662A5" w:rsidP="006662A5">
      <w:r>
        <w:t>dello Skydio~X2, con parametri inerziali estratti direttamente dal file</w:t>
      </w:r>
    </w:p>
    <w:p w14:paraId="5FF9F4E2" w14:textId="77777777" w:rsidR="006662A5" w:rsidRDefault="006662A5" w:rsidP="006662A5">
      <w:r>
        <w:t xml:space="preserve">XML del simulatore. I risultati in </w:t>
      </w:r>
      <w:proofErr w:type="spellStart"/>
      <w:r>
        <w:t>MuJoCo</w:t>
      </w:r>
      <w:proofErr w:type="spellEnd"/>
      <w:r>
        <w:t xml:space="preserve"> hanno confermato le prestazioni</w:t>
      </w:r>
    </w:p>
    <w:p w14:paraId="13346FA6" w14:textId="77777777" w:rsidR="006662A5" w:rsidRDefault="006662A5" w:rsidP="006662A5">
      <w:r>
        <w:t>attese su tutti e tre gli scenari principali: stabilizzazione in hovering</w:t>
      </w:r>
    </w:p>
    <w:p w14:paraId="5DABFC35" w14:textId="77777777" w:rsidR="006662A5" w:rsidRDefault="006662A5" w:rsidP="006662A5">
      <w:r>
        <w:t xml:space="preserve">con errore di assetto iniziale, tracking di sequenze di </w:t>
      </w:r>
      <w:proofErr w:type="spellStart"/>
      <w:r>
        <w:t>waypoint</w:t>
      </w:r>
      <w:proofErr w:type="spellEnd"/>
      <w:r>
        <w:t xml:space="preserve"> imposti</w:t>
      </w:r>
    </w:p>
    <w:p w14:paraId="29F77358" w14:textId="77777777" w:rsidR="006662A5" w:rsidRDefault="006662A5" w:rsidP="006662A5">
      <w:r>
        <w:t>in tempo reale via UDP, e robustezza a un disturbo di vento costante</w:t>
      </w:r>
    </w:p>
    <w:p w14:paraId="1510B4A3" w14:textId="77777777" w:rsidR="006662A5" w:rsidRDefault="006662A5" w:rsidP="006662A5">
      <w:r>
        <w:t>$\</w:t>
      </w:r>
      <w:proofErr w:type="spellStart"/>
      <w:r>
        <w:t>mathbf</w:t>
      </w:r>
      <w:proofErr w:type="spellEnd"/>
      <w:r>
        <w:t>{F}_{wind} = [2.0, -1.0, 0.0]^T\,\text{N}$ applicato per l'intera</w:t>
      </w:r>
    </w:p>
    <w:p w14:paraId="3CEE9780" w14:textId="77777777" w:rsidR="006662A5" w:rsidRDefault="006662A5" w:rsidP="006662A5">
      <w:r>
        <w:t>durata della simulazione.</w:t>
      </w:r>
    </w:p>
    <w:p w14:paraId="2836CB83" w14:textId="77777777" w:rsidR="006662A5" w:rsidRDefault="006662A5" w:rsidP="006662A5"/>
    <w:p w14:paraId="592A3B67" w14:textId="77777777" w:rsidR="006662A5" w:rsidRDefault="006662A5" w:rsidP="006662A5">
      <w:r>
        <w:t>\</w:t>
      </w:r>
      <w:proofErr w:type="spellStart"/>
      <w:r>
        <w:t>subsection</w:t>
      </w:r>
      <w:proofErr w:type="spellEnd"/>
      <w:r>
        <w:t>{Estensione verso la Percezione}</w:t>
      </w:r>
    </w:p>
    <w:p w14:paraId="4435BDF4" w14:textId="77777777" w:rsidR="006662A5" w:rsidRDefault="006662A5" w:rsidP="006662A5"/>
    <w:p w14:paraId="5CC503D1" w14:textId="77777777" w:rsidR="006662A5" w:rsidRDefault="006662A5" w:rsidP="006662A5">
      <w:r>
        <w:t>Nella fase finale del lavoro, l'architettura è stata estesa con</w:t>
      </w:r>
    </w:p>
    <w:p w14:paraId="0D306263" w14:textId="77777777" w:rsidR="006662A5" w:rsidRDefault="006662A5" w:rsidP="006662A5">
      <w:r>
        <w:t xml:space="preserve">l'integrazione di un sensore </w:t>
      </w:r>
      <w:proofErr w:type="spellStart"/>
      <w:r>
        <w:t>LiDAR</w:t>
      </w:r>
      <w:proofErr w:type="spellEnd"/>
      <w:r>
        <w:t xml:space="preserve"> simulato basato sul </w:t>
      </w:r>
      <w:proofErr w:type="spellStart"/>
      <w:r>
        <w:t>raycasting</w:t>
      </w:r>
      <w:proofErr w:type="spellEnd"/>
      <w:r>
        <w:t xml:space="preserve"> nativo</w:t>
      </w:r>
    </w:p>
    <w:p w14:paraId="143B344D" w14:textId="77777777" w:rsidR="006662A5" w:rsidRDefault="006662A5" w:rsidP="006662A5">
      <w:r>
        <w:t xml:space="preserve">di </w:t>
      </w:r>
      <w:proofErr w:type="spellStart"/>
      <w:r>
        <w:t>MuJoCo</w:t>
      </w:r>
      <w:proofErr w:type="spellEnd"/>
      <w:r>
        <w:t>. Il sensore esegue una scansione completa a $360°$ con 16 raggi</w:t>
      </w:r>
    </w:p>
    <w:p w14:paraId="3E523AA0" w14:textId="77777777" w:rsidR="006662A5" w:rsidRDefault="006662A5" w:rsidP="006662A5">
      <w:r>
        <w:t>a $50\,\text{Hz}$, visualizzando in tempo reale la nuvola di punti nel</w:t>
      </w:r>
    </w:p>
    <w:p w14:paraId="739FDEFE" w14:textId="77777777" w:rsidR="006662A5" w:rsidRDefault="006662A5" w:rsidP="006662A5">
      <w:proofErr w:type="spellStart"/>
      <w:r>
        <w:t>viewer</w:t>
      </w:r>
      <w:proofErr w:type="spellEnd"/>
      <w:r>
        <w:t>. Il punto di ostacolo più vicino rilevato viene integrato nell'MPC</w:t>
      </w:r>
    </w:p>
    <w:p w14:paraId="573AB26E" w14:textId="77777777" w:rsidR="006662A5" w:rsidRDefault="006662A5" w:rsidP="006662A5">
      <w:r>
        <w:t>come termine di penalità repulsiva gaussiana nella funzione di costo ---</w:t>
      </w:r>
    </w:p>
    <w:p w14:paraId="01DBFF0E" w14:textId="77777777" w:rsidR="006662A5" w:rsidRDefault="006662A5" w:rsidP="006662A5">
      <w:r>
        <w:t>una scelta deliberata rispetto all'alternativa dei vincoli espliciti,</w:t>
      </w:r>
    </w:p>
    <w:p w14:paraId="6FD46E6F" w14:textId="77777777" w:rsidR="006662A5" w:rsidRDefault="006662A5" w:rsidP="006662A5">
      <w:r>
        <w:t>per garantire sempre la \</w:t>
      </w:r>
      <w:proofErr w:type="spellStart"/>
      <w:r>
        <w:t>textit</w:t>
      </w:r>
      <w:proofErr w:type="spellEnd"/>
      <w:r>
        <w:t>{</w:t>
      </w:r>
      <w:proofErr w:type="spellStart"/>
      <w:r>
        <w:t>feasibility</w:t>
      </w:r>
      <w:proofErr w:type="spellEnd"/>
      <w:r>
        <w:t>} del problema e ottenere</w:t>
      </w:r>
    </w:p>
    <w:p w14:paraId="439D9AED" w14:textId="77777777" w:rsidR="006662A5" w:rsidRDefault="006662A5" w:rsidP="006662A5">
      <w:r>
        <w:t>un gradiente liscio che favorisce la deviazione anticipata della traiettoria.</w:t>
      </w:r>
    </w:p>
    <w:p w14:paraId="104D5795" w14:textId="77777777" w:rsidR="006662A5" w:rsidRDefault="006662A5" w:rsidP="006662A5">
      <w:r>
        <w:t>In condizioni semplici il comportamento è quello atteso: il drone aggira</w:t>
      </w:r>
    </w:p>
    <w:p w14:paraId="0225AEAC" w14:textId="77777777" w:rsidR="006662A5" w:rsidRDefault="006662A5" w:rsidP="006662A5">
      <w:r>
        <w:t>l'ostacolo in modo fluido mantenendo l'obiettivo di raggiungere il target.</w:t>
      </w:r>
    </w:p>
    <w:p w14:paraId="7AAAB128" w14:textId="77777777" w:rsidR="006662A5" w:rsidRDefault="006662A5" w:rsidP="006662A5"/>
    <w:p w14:paraId="015B3FFA" w14:textId="77777777" w:rsidR="006662A5" w:rsidRDefault="006662A5" w:rsidP="006662A5">
      <w:r>
        <w:t>\</w:t>
      </w:r>
      <w:proofErr w:type="spellStart"/>
      <w:r>
        <w:t>section</w:t>
      </w:r>
      <w:proofErr w:type="spellEnd"/>
      <w:r>
        <w:t>{Sviluppi Futuri}</w:t>
      </w:r>
    </w:p>
    <w:p w14:paraId="24B2085A" w14:textId="77777777" w:rsidR="006662A5" w:rsidRDefault="006662A5" w:rsidP="006662A5"/>
    <w:p w14:paraId="5CF736D1" w14:textId="77777777" w:rsidR="006662A5" w:rsidRDefault="006662A5" w:rsidP="006662A5">
      <w:r>
        <w:t>Il lavoro svolto apre diversi fronti di sviluppo, sia sul piano del</w:t>
      </w:r>
    </w:p>
    <w:p w14:paraId="12FED844" w14:textId="77777777" w:rsidR="006662A5" w:rsidRDefault="006662A5" w:rsidP="006662A5">
      <w:r>
        <w:t>controllo sia su quello dell'implementazione hardware.</w:t>
      </w:r>
    </w:p>
    <w:p w14:paraId="55BB6CE3" w14:textId="77777777" w:rsidR="006662A5" w:rsidRDefault="006662A5" w:rsidP="006662A5"/>
    <w:p w14:paraId="124D258C" w14:textId="77777777" w:rsidR="006662A5" w:rsidRDefault="006662A5" w:rsidP="006662A5">
      <w:r>
        <w:t>\</w:t>
      </w:r>
      <w:proofErr w:type="spellStart"/>
      <w:r>
        <w:t>subsection</w:t>
      </w:r>
      <w:proofErr w:type="spellEnd"/>
      <w:r>
        <w:t>{Affinamento dell'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>}</w:t>
      </w:r>
    </w:p>
    <w:p w14:paraId="34A6209C" w14:textId="77777777" w:rsidR="006662A5" w:rsidRDefault="006662A5" w:rsidP="006662A5"/>
    <w:p w14:paraId="643DD5B7" w14:textId="77777777" w:rsidR="006662A5" w:rsidRDefault="006662A5" w:rsidP="006662A5">
      <w:r>
        <w:t xml:space="preserve">Nella fase finale del lavoro, l'architettura </w:t>
      </w:r>
      <w:proofErr w:type="spellStart"/>
      <w:r>
        <w:t>LiDAR</w:t>
      </w:r>
      <w:proofErr w:type="spellEnd"/>
      <w:r>
        <w:t>-MPC è stata</w:t>
      </w:r>
    </w:p>
    <w:p w14:paraId="333CAD8A" w14:textId="77777777" w:rsidR="006662A5" w:rsidRDefault="006662A5" w:rsidP="006662A5">
      <w:r>
        <w:t>arricchita con tre meccanismi aggiuntivi, ciascuno volto a risolvere</w:t>
      </w:r>
    </w:p>
    <w:p w14:paraId="39DA5BBA" w14:textId="77777777" w:rsidR="006662A5" w:rsidRDefault="006662A5" w:rsidP="006662A5">
      <w:r>
        <w:t>uno specifico aspetto critico identificato durante i test:</w:t>
      </w:r>
    </w:p>
    <w:p w14:paraId="08FDCB2F" w14:textId="77777777" w:rsidR="006662A5" w:rsidRDefault="006662A5" w:rsidP="006662A5">
      <w:proofErr w:type="spellStart"/>
      <w:r>
        <w:t>smoothing</w:t>
      </w:r>
      <w:proofErr w:type="spellEnd"/>
      <w:r>
        <w:t xml:space="preserve"> esponenziale ($\alpha=0.3$) sul punto rilevato per</w:t>
      </w:r>
    </w:p>
    <w:p w14:paraId="0B689109" w14:textId="77777777" w:rsidR="006662A5" w:rsidRDefault="006662A5" w:rsidP="006662A5">
      <w:r>
        <w:t>ridurre le oscillazioni dovute ai salti discreti tra raggi</w:t>
      </w:r>
    </w:p>
    <w:p w14:paraId="4590BA45" w14:textId="77777777" w:rsidR="006662A5" w:rsidRDefault="006662A5" w:rsidP="006662A5">
      <w:r>
        <w:t xml:space="preserve">adiacenti; </w:t>
      </w:r>
      <w:proofErr w:type="spellStart"/>
      <w:r>
        <w:t>gating</w:t>
      </w:r>
      <w:proofErr w:type="spellEnd"/>
      <w:r>
        <w:t xml:space="preserve"> direzionale tramite modulazione del peso</w:t>
      </w:r>
    </w:p>
    <w:p w14:paraId="5C46C527" w14:textId="77777777" w:rsidR="006662A5" w:rsidRDefault="006662A5" w:rsidP="006662A5">
      <w:r>
        <w:t>della repulsione con $\cos\theta_{</w:t>
      </w:r>
      <w:proofErr w:type="spellStart"/>
      <w:r>
        <w:t>obs</w:t>
      </w:r>
      <w:proofErr w:type="spellEnd"/>
      <w:r>
        <w:t>}$ per sopprimere</w:t>
      </w:r>
    </w:p>
    <w:p w14:paraId="22064C13" w14:textId="77777777" w:rsidR="006662A5" w:rsidRDefault="006662A5" w:rsidP="006662A5">
      <w:r>
        <w:t xml:space="preserve">l'influenza di ostacoli fuori rotta; bypass </w:t>
      </w:r>
      <w:proofErr w:type="spellStart"/>
      <w:r>
        <w:t>waypoint</w:t>
      </w:r>
      <w:proofErr w:type="spellEnd"/>
      <w:r>
        <w:t xml:space="preserve"> laterale</w:t>
      </w:r>
    </w:p>
    <w:p w14:paraId="66A145BF" w14:textId="77777777" w:rsidR="006662A5" w:rsidRDefault="006662A5" w:rsidP="006662A5">
      <w:r>
        <w:t>per eliminare il conflitto attrattivo/repulsivo quando il</w:t>
      </w:r>
    </w:p>
    <w:p w14:paraId="53FDB037" w14:textId="77777777" w:rsidR="006662A5" w:rsidRDefault="006662A5" w:rsidP="006662A5">
      <w:r>
        <w:t>target è occultato da un ostacolo.</w:t>
      </w:r>
    </w:p>
    <w:p w14:paraId="465E032D" w14:textId="77777777" w:rsidR="006662A5" w:rsidRDefault="006662A5" w:rsidP="006662A5"/>
    <w:p w14:paraId="1FAC9CFB" w14:textId="77777777" w:rsidR="006662A5" w:rsidRDefault="006662A5" w:rsidP="006662A5">
      <w:r>
        <w:t>Questi interventi hanno migliorato sensibilmente la fluidità</w:t>
      </w:r>
    </w:p>
    <w:p w14:paraId="3C0F1589" w14:textId="77777777" w:rsidR="006662A5" w:rsidRDefault="006662A5" w:rsidP="006662A5">
      <w:r>
        <w:lastRenderedPageBreak/>
        <w:t>del comportamento in condizioni semplici. La criticità aperta</w:t>
      </w:r>
    </w:p>
    <w:p w14:paraId="29BA0622" w14:textId="77777777" w:rsidR="006662A5" w:rsidRDefault="006662A5" w:rsidP="006662A5">
      <w:r>
        <w:t>che rimane riguarda la discontinuità introdotta dall'attivazione</w:t>
      </w:r>
    </w:p>
    <w:p w14:paraId="608A0644" w14:textId="77777777" w:rsidR="006662A5" w:rsidRDefault="006662A5" w:rsidP="006662A5">
      <w:r>
        <w:t>e dalla disattivazione del bypass: il cambio repentino di target</w:t>
      </w:r>
    </w:p>
    <w:p w14:paraId="2A1F3639" w14:textId="77777777" w:rsidR="006662A5" w:rsidRDefault="006662A5" w:rsidP="006662A5">
      <w:r>
        <w:t>che l'MPC riceve può in alcuni scenari eccitare il solver,</w:t>
      </w:r>
    </w:p>
    <w:p w14:paraId="0A6FE22E" w14:textId="77777777" w:rsidR="006662A5" w:rsidRDefault="006662A5" w:rsidP="006662A5">
      <w:r>
        <w:t>producendo oscillazioni residue. Il tuning fine dei parametri</w:t>
      </w:r>
    </w:p>
    <w:p w14:paraId="0144BE67" w14:textId="77777777" w:rsidR="006662A5" w:rsidRDefault="006662A5" w:rsidP="006662A5">
      <w:r>
        <w:t>($\sigma_{</w:t>
      </w:r>
      <w:proofErr w:type="spellStart"/>
      <w:r>
        <w:t>obs</w:t>
      </w:r>
      <w:proofErr w:type="spellEnd"/>
      <w:r>
        <w:t>}=0.8\,\text{m}$, $W_{</w:t>
      </w:r>
      <w:proofErr w:type="spellStart"/>
      <w:r>
        <w:t>obs</w:t>
      </w:r>
      <w:proofErr w:type="spellEnd"/>
      <w:r>
        <w:t>}=2000$, margine bypass</w:t>
      </w:r>
    </w:p>
    <w:p w14:paraId="45493807" w14:textId="77777777" w:rsidR="006662A5" w:rsidRDefault="006662A5" w:rsidP="006662A5">
      <w:r>
        <w:t>$1.2\,\text{m}$) è ancora in corso e la validazione su scenari</w:t>
      </w:r>
    </w:p>
    <w:p w14:paraId="24F750BE" w14:textId="77777777" w:rsidR="006662A5" w:rsidRDefault="006662A5" w:rsidP="006662A5">
      <w:r>
        <w:t>con ostacoli multipli e percorsi più complessi rappresenta</w:t>
      </w:r>
    </w:p>
    <w:p w14:paraId="3EE1530E" w14:textId="77777777" w:rsidR="006662A5" w:rsidRDefault="006662A5" w:rsidP="006662A5">
      <w:r>
        <w:t>il passo immediatamente successivo.</w:t>
      </w:r>
    </w:p>
    <w:p w14:paraId="653C053E" w14:textId="77777777" w:rsidR="006662A5" w:rsidRDefault="006662A5" w:rsidP="006662A5"/>
    <w:p w14:paraId="4AA20E77" w14:textId="77777777" w:rsidR="006662A5" w:rsidRDefault="006662A5" w:rsidP="006662A5">
      <w:r>
        <w:t>\</w:t>
      </w:r>
      <w:proofErr w:type="spellStart"/>
      <w:r>
        <w:t>subsection</w:t>
      </w:r>
      <w:proofErr w:type="spellEnd"/>
      <w:r>
        <w:t>{Implementazione su Hardware Reale}</w:t>
      </w:r>
    </w:p>
    <w:p w14:paraId="4611B722" w14:textId="77777777" w:rsidR="006662A5" w:rsidRDefault="006662A5" w:rsidP="006662A5"/>
    <w:p w14:paraId="30AB6D44" w14:textId="77777777" w:rsidR="006662A5" w:rsidRDefault="006662A5" w:rsidP="006662A5">
      <w:r>
        <w:t>Il passaggio dalla simulazione all'hardware reale (\</w:t>
      </w:r>
      <w:proofErr w:type="spellStart"/>
      <w:r>
        <w:t>textit</w:t>
      </w:r>
      <w:proofErr w:type="spellEnd"/>
      <w:r>
        <w:t>{Sim-to-Real})</w:t>
      </w:r>
    </w:p>
    <w:p w14:paraId="3B8BA258" w14:textId="77777777" w:rsidR="006662A5" w:rsidRDefault="006662A5" w:rsidP="006662A5">
      <w:r>
        <w:t>è il naturale sviluppo successivo. I principali aspetti da affrontare sono:</w:t>
      </w:r>
    </w:p>
    <w:p w14:paraId="76DFDF3C" w14:textId="77777777" w:rsidR="006662A5" w:rsidRDefault="006662A5" w:rsidP="006662A5"/>
    <w:p w14:paraId="0583F5C4" w14:textId="77777777" w:rsidR="006662A5" w:rsidRDefault="006662A5" w:rsidP="006662A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itemize</w:t>
      </w:r>
      <w:proofErr w:type="spellEnd"/>
      <w:r>
        <w:t>}</w:t>
      </w:r>
    </w:p>
    <w:p w14:paraId="32780226" w14:textId="77777777" w:rsidR="006662A5" w:rsidRDefault="006662A5" w:rsidP="006662A5">
      <w:r>
        <w:t xml:space="preserve">    \item \</w:t>
      </w:r>
      <w:proofErr w:type="spellStart"/>
      <w:r>
        <w:t>textbf</w:t>
      </w:r>
      <w:proofErr w:type="spellEnd"/>
      <w:r>
        <w:t>{Stima dello stato}: in volo reale lo stato $\</w:t>
      </w:r>
      <w:proofErr w:type="spellStart"/>
      <w:r>
        <w:t>mathbf</w:t>
      </w:r>
      <w:proofErr w:type="spellEnd"/>
      <w:r>
        <w:t>{x}$</w:t>
      </w:r>
    </w:p>
    <w:p w14:paraId="40F72A25" w14:textId="77777777" w:rsidR="006662A5" w:rsidRDefault="006662A5" w:rsidP="006662A5">
      <w:r>
        <w:t xml:space="preserve">    non è direttamente misurabile. Sarà necessario un filtro di stima</w:t>
      </w:r>
    </w:p>
    <w:p w14:paraId="6518AC13" w14:textId="77777777" w:rsidR="006662A5" w:rsidRDefault="006662A5" w:rsidP="006662A5">
      <w:r>
        <w:t xml:space="preserve">    (</w:t>
      </w:r>
      <w:proofErr w:type="spellStart"/>
      <w:r>
        <w:t>es.~filtro</w:t>
      </w:r>
      <w:proofErr w:type="spellEnd"/>
      <w:r>
        <w:t xml:space="preserve"> di Kalman esteso, EKF) che fonda le misure di IMU,</w:t>
      </w:r>
    </w:p>
    <w:p w14:paraId="7E8E3E8C" w14:textId="77777777" w:rsidR="006662A5" w:rsidRDefault="006662A5" w:rsidP="006662A5">
      <w:r>
        <w:t xml:space="preserve">    barometro e GPS per ricostruire posizione, assetto e velocità.</w:t>
      </w:r>
    </w:p>
    <w:p w14:paraId="32028569" w14:textId="77777777" w:rsidR="006662A5" w:rsidRDefault="006662A5" w:rsidP="006662A5">
      <w:r>
        <w:t xml:space="preserve">    \item \</w:t>
      </w:r>
      <w:proofErr w:type="spellStart"/>
      <w:r>
        <w:t>textbf</w:t>
      </w:r>
      <w:proofErr w:type="spellEnd"/>
      <w:r>
        <w:t>{Ottimizzazione del solver}: il passaggio da</w:t>
      </w:r>
    </w:p>
    <w:p w14:paraId="25C4CD0F" w14:textId="77777777" w:rsidR="006662A5" w:rsidRDefault="006662A5" w:rsidP="006662A5">
      <w:r>
        <w:t xml:space="preserve">    \</w:t>
      </w:r>
      <w:proofErr w:type="spellStart"/>
      <w:r>
        <w:t>texttt</w:t>
      </w:r>
      <w:proofErr w:type="spellEnd"/>
      <w:r>
        <w:t>{IPOPT} a \</w:t>
      </w:r>
      <w:proofErr w:type="spellStart"/>
      <w:r>
        <w:t>texttt</w:t>
      </w:r>
      <w:proofErr w:type="spellEnd"/>
      <w:r>
        <w:t>{</w:t>
      </w:r>
      <w:proofErr w:type="spellStart"/>
      <w:r>
        <w:t>sqpmethod</w:t>
      </w:r>
      <w:proofErr w:type="spellEnd"/>
      <w:r>
        <w:t>}/\</w:t>
      </w:r>
      <w:proofErr w:type="spellStart"/>
      <w:r>
        <w:t>texttt</w:t>
      </w:r>
      <w:proofErr w:type="spellEnd"/>
      <w:r>
        <w:t>{</w:t>
      </w:r>
      <w:proofErr w:type="spellStart"/>
      <w:r>
        <w:t>qrqp</w:t>
      </w:r>
      <w:proofErr w:type="spellEnd"/>
      <w:r>
        <w:t>}, già adottato</w:t>
      </w:r>
    </w:p>
    <w:p w14:paraId="09FB8FF8" w14:textId="77777777" w:rsidR="006662A5" w:rsidRDefault="006662A5" w:rsidP="006662A5">
      <w:r>
        <w:t xml:space="preserve">    in </w:t>
      </w:r>
      <w:proofErr w:type="spellStart"/>
      <w:r>
        <w:t>Simulink</w:t>
      </w:r>
      <w:proofErr w:type="spellEnd"/>
      <w:r>
        <w:t>, ridurrà la latenza del ciclo di controllo a bordo,</w:t>
      </w:r>
    </w:p>
    <w:p w14:paraId="12CED691" w14:textId="77777777" w:rsidR="006662A5" w:rsidRDefault="006662A5" w:rsidP="006662A5">
      <w:r>
        <w:t xml:space="preserve">    dove i tempi di calcolo sono vincolati dall'hardware disponibile.</w:t>
      </w:r>
    </w:p>
    <w:p w14:paraId="240A385E" w14:textId="77777777" w:rsidR="006662A5" w:rsidRDefault="006662A5" w:rsidP="006662A5">
      <w:r>
        <w:t xml:space="preserve">    \item \</w:t>
      </w:r>
      <w:proofErr w:type="spellStart"/>
      <w:r>
        <w:t>textbf</w:t>
      </w:r>
      <w:proofErr w:type="spellEnd"/>
      <w:r>
        <w:t>{Interfaccia con i motori}: la catena di conversione</w:t>
      </w:r>
    </w:p>
    <w:p w14:paraId="372130C3" w14:textId="77777777" w:rsidR="006662A5" w:rsidRDefault="006662A5" w:rsidP="006662A5">
      <w:r>
        <w:t xml:space="preserve">    dalla forza ottimale $</w:t>
      </w:r>
      <w:proofErr w:type="spellStart"/>
      <w:r>
        <w:t>u_i</w:t>
      </w:r>
      <w:proofErr w:type="spellEnd"/>
      <w:r>
        <w:t>^*$ al segnale PWM inviato agli ESC richiede</w:t>
      </w:r>
    </w:p>
    <w:p w14:paraId="0F586EAD" w14:textId="77777777" w:rsidR="006662A5" w:rsidRDefault="006662A5" w:rsidP="006662A5">
      <w:r>
        <w:t xml:space="preserve">    la modellazione della curva di risposta dei rotori reali, non presente</w:t>
      </w:r>
    </w:p>
    <w:p w14:paraId="4E9AA16A" w14:textId="77777777" w:rsidR="006662A5" w:rsidRDefault="006662A5" w:rsidP="006662A5">
      <w:r>
        <w:t xml:space="preserve">    nella simulazione </w:t>
      </w:r>
      <w:proofErr w:type="spellStart"/>
      <w:r>
        <w:t>MuJoCo</w:t>
      </w:r>
      <w:proofErr w:type="spellEnd"/>
      <w:r>
        <w:t>.</w:t>
      </w:r>
    </w:p>
    <w:p w14:paraId="1D2F2CB0" w14:textId="77777777" w:rsidR="006662A5" w:rsidRDefault="006662A5" w:rsidP="006662A5">
      <w:r>
        <w:t>\end{</w:t>
      </w:r>
      <w:proofErr w:type="spellStart"/>
      <w:r>
        <w:t>itemize</w:t>
      </w:r>
      <w:proofErr w:type="spellEnd"/>
      <w:r>
        <w:t>}</w:t>
      </w:r>
    </w:p>
    <w:p w14:paraId="35D212DC" w14:textId="77777777" w:rsidR="006662A5" w:rsidRDefault="006662A5" w:rsidP="006662A5"/>
    <w:p w14:paraId="572A613B" w14:textId="77777777" w:rsidR="006662A5" w:rsidRDefault="006662A5" w:rsidP="006662A5">
      <w:r>
        <w:t>\</w:t>
      </w:r>
      <w:proofErr w:type="spellStart"/>
      <w:r>
        <w:t>subsection</w:t>
      </w:r>
      <w:proofErr w:type="spellEnd"/>
      <w:r>
        <w:t>{Estensioni Algoritmiche}</w:t>
      </w:r>
    </w:p>
    <w:p w14:paraId="0FE0F013" w14:textId="77777777" w:rsidR="006662A5" w:rsidRDefault="006662A5" w:rsidP="006662A5"/>
    <w:p w14:paraId="4366C1FF" w14:textId="77777777" w:rsidR="006662A5" w:rsidRDefault="006662A5" w:rsidP="006662A5">
      <w:r>
        <w:lastRenderedPageBreak/>
        <w:t>Sul piano metodologico, le principali direzioni di sviluppo sono:</w:t>
      </w:r>
    </w:p>
    <w:p w14:paraId="582D3D36" w14:textId="77777777" w:rsidR="006662A5" w:rsidRDefault="006662A5" w:rsidP="006662A5"/>
    <w:p w14:paraId="5A9217D5" w14:textId="77777777" w:rsidR="006662A5" w:rsidRDefault="006662A5" w:rsidP="006662A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itemize</w:t>
      </w:r>
      <w:proofErr w:type="spellEnd"/>
      <w:r>
        <w:t>}</w:t>
      </w:r>
    </w:p>
    <w:p w14:paraId="31A930B4" w14:textId="77777777" w:rsidR="006662A5" w:rsidRDefault="006662A5" w:rsidP="006662A5">
      <w:r>
        <w:t xml:space="preserve">    \item \</w:t>
      </w:r>
      <w:proofErr w:type="spellStart"/>
      <w:r>
        <w:t>textbf</w:t>
      </w:r>
      <w:proofErr w:type="spellEnd"/>
      <w:r>
        <w:t>{</w:t>
      </w:r>
      <w:proofErr w:type="spellStart"/>
      <w:r>
        <w:t>LiDAR</w:t>
      </w:r>
      <w:proofErr w:type="spellEnd"/>
      <w:r>
        <w:t xml:space="preserve"> tridimensionale}: la scansione attuale è</w:t>
      </w:r>
    </w:p>
    <w:p w14:paraId="42BE3990" w14:textId="77777777" w:rsidR="006662A5" w:rsidRDefault="006662A5" w:rsidP="006662A5">
      <w:r>
        <w:t xml:space="preserve">    confinata al piano orizzontale. Estenderla su più livelli di quota</w:t>
      </w:r>
    </w:p>
    <w:p w14:paraId="16B330CB" w14:textId="77777777" w:rsidR="006662A5" w:rsidRDefault="006662A5" w:rsidP="006662A5">
      <w:r>
        <w:t xml:space="preserve">    consentirebbe la rilevazione di ostacoli sopraelevati o al suolo,</w:t>
      </w:r>
    </w:p>
    <w:p w14:paraId="7363894D" w14:textId="77777777" w:rsidR="006662A5" w:rsidRDefault="006662A5" w:rsidP="006662A5">
      <w:r>
        <w:t xml:space="preserve">    necessaria per scenari di navigazione in ambienti strutturati.</w:t>
      </w:r>
    </w:p>
    <w:p w14:paraId="4C973998" w14:textId="77777777" w:rsidR="006662A5" w:rsidRDefault="006662A5" w:rsidP="006662A5">
      <w:r>
        <w:t xml:space="preserve">    \item \</w:t>
      </w:r>
      <w:proofErr w:type="spellStart"/>
      <w:r>
        <w:t>textbf</w:t>
      </w:r>
      <w:proofErr w:type="spellEnd"/>
      <w:r>
        <w:t>{Consolidamento del bypass gerarchico}: il meccanismo</w:t>
      </w:r>
    </w:p>
    <w:p w14:paraId="60896857" w14:textId="77777777" w:rsidR="006662A5" w:rsidRDefault="006662A5" w:rsidP="006662A5">
      <w:r>
        <w:t xml:space="preserve">    di bypass </w:t>
      </w:r>
      <w:proofErr w:type="spellStart"/>
      <w:r>
        <w:t>waypoint</w:t>
      </w:r>
      <w:proofErr w:type="spellEnd"/>
      <w:r>
        <w:t xml:space="preserve"> implementato in \</w:t>
      </w:r>
      <w:proofErr w:type="spellStart"/>
      <w:r>
        <w:t>texttt</w:t>
      </w:r>
      <w:proofErr w:type="spellEnd"/>
      <w:r>
        <w:t>{</w:t>
      </w:r>
      <w:proofErr w:type="spellStart"/>
      <w:r>
        <w:t>main</w:t>
      </w:r>
      <w:proofErr w:type="spellEnd"/>
      <w:r>
        <w:t>\_volo.py} rappresenta</w:t>
      </w:r>
    </w:p>
    <w:p w14:paraId="1274AF92" w14:textId="77777777" w:rsidR="006662A5" w:rsidRDefault="006662A5" w:rsidP="006662A5">
      <w:r>
        <w:t xml:space="preserve">    già un approccio di pianificazione gerarchica (</w:t>
      </w:r>
      <w:proofErr w:type="spellStart"/>
      <w:r>
        <w:t>path</w:t>
      </w:r>
      <w:proofErr w:type="spellEnd"/>
      <w:r>
        <w:t xml:space="preserve"> planning</w:t>
      </w:r>
    </w:p>
    <w:p w14:paraId="21801EFA" w14:textId="77777777" w:rsidR="006662A5" w:rsidRDefault="006662A5" w:rsidP="006662A5">
      <w:r>
        <w:t xml:space="preserve">    separato dal tracking MPC). Il passo successivo è stabilizzare</w:t>
      </w:r>
    </w:p>
    <w:p w14:paraId="4B31135E" w14:textId="77777777" w:rsidR="006662A5" w:rsidRDefault="006662A5" w:rsidP="006662A5">
      <w:r>
        <w:t xml:space="preserve">    la transizione tra </w:t>
      </w:r>
      <w:proofErr w:type="spellStart"/>
      <w:r>
        <w:t>waypoint</w:t>
      </w:r>
      <w:proofErr w:type="spellEnd"/>
      <w:r>
        <w:t xml:space="preserve"> bypass e target reale, eliminando</w:t>
      </w:r>
    </w:p>
    <w:p w14:paraId="34C0DFFB" w14:textId="77777777" w:rsidR="006662A5" w:rsidRDefault="006662A5" w:rsidP="006662A5">
      <w:r>
        <w:t xml:space="preserve">    le discontinuità che in alcuni scenari eccitano il solver.</w:t>
      </w:r>
    </w:p>
    <w:p w14:paraId="665D6A10" w14:textId="77777777" w:rsidR="006662A5" w:rsidRDefault="006662A5" w:rsidP="006662A5">
      <w:r>
        <w:t xml:space="preserve">    \item \</w:t>
      </w:r>
      <w:proofErr w:type="spellStart"/>
      <w:r>
        <w:t>textbf</w:t>
      </w:r>
      <w:proofErr w:type="spellEnd"/>
      <w:r>
        <w:t>{Tuning automatico dei parametri}: la calibrazione</w:t>
      </w:r>
    </w:p>
    <w:p w14:paraId="28BAC566" w14:textId="77777777" w:rsidR="006662A5" w:rsidRDefault="006662A5" w:rsidP="006662A5">
      <w:r>
        <w:t xml:space="preserve">    manuale di $W_{</w:t>
      </w:r>
      <w:proofErr w:type="spellStart"/>
      <w:r>
        <w:t>obs</w:t>
      </w:r>
      <w:proofErr w:type="spellEnd"/>
      <w:r>
        <w:t>}$, $\sigma_{</w:t>
      </w:r>
      <w:proofErr w:type="spellStart"/>
      <w:r>
        <w:t>obs</w:t>
      </w:r>
      <w:proofErr w:type="spellEnd"/>
      <w:r>
        <w:t>}$, soglia di attivazione e</w:t>
      </w:r>
    </w:p>
    <w:p w14:paraId="2033AEE0" w14:textId="77777777" w:rsidR="006662A5" w:rsidRDefault="006662A5" w:rsidP="006662A5">
      <w:r>
        <w:t xml:space="preserve">    margine bypass richiede attualmente numerosi test empirici.</w:t>
      </w:r>
    </w:p>
    <w:p w14:paraId="79C89286" w14:textId="77777777" w:rsidR="006662A5" w:rsidRDefault="006662A5" w:rsidP="006662A5">
      <w:r>
        <w:t xml:space="preserve">    Tecniche di ottimizzazione </w:t>
      </w:r>
      <w:proofErr w:type="spellStart"/>
      <w:r>
        <w:t>bayesiana</w:t>
      </w:r>
      <w:proofErr w:type="spellEnd"/>
      <w:r>
        <w:t xml:space="preserve"> potrebbero automatizzare</w:t>
      </w:r>
    </w:p>
    <w:p w14:paraId="1EAA2601" w14:textId="77777777" w:rsidR="006662A5" w:rsidRDefault="006662A5" w:rsidP="006662A5">
      <w:r>
        <w:t xml:space="preserve">    questo processo in funzione delle caratteristiche dell'ambiente.</w:t>
      </w:r>
    </w:p>
    <w:p w14:paraId="2FBFD08E" w14:textId="0080A9A4" w:rsidR="0071637B" w:rsidRDefault="006662A5" w:rsidP="006662A5">
      <w:r>
        <w:t>\end{</w:t>
      </w:r>
      <w:proofErr w:type="spellStart"/>
      <w:r>
        <w:t>itemize</w:t>
      </w:r>
      <w:proofErr w:type="spellEnd"/>
      <w:r>
        <w:t>}</w:t>
      </w:r>
    </w:p>
    <w:p w14:paraId="2C1BD8E9" w14:textId="77777777" w:rsidR="007C0DA7" w:rsidRDefault="007C0DA7" w:rsidP="006662A5"/>
    <w:p w14:paraId="6DBAB8DF" w14:textId="77777777" w:rsidR="007C0DA7" w:rsidRPr="007C0DA7" w:rsidRDefault="007C0DA7" w:rsidP="007C0DA7">
      <w:r w:rsidRPr="007C0DA7">
        <w:t>Ecco la mail modificata con "Salve":</w:t>
      </w:r>
    </w:p>
    <w:p w14:paraId="2F53313C" w14:textId="77777777" w:rsidR="007C0DA7" w:rsidRPr="007C0DA7" w:rsidRDefault="007C0DA7" w:rsidP="007C0DA7">
      <w:r w:rsidRPr="007C0DA7">
        <w:rPr>
          <w:b/>
          <w:bCs/>
        </w:rPr>
        <w:t>Oggetto:</w:t>
      </w:r>
      <w:r w:rsidRPr="007C0DA7">
        <w:t xml:space="preserve"> Proposta titolo tesi</w:t>
      </w:r>
    </w:p>
    <w:p w14:paraId="259485C4" w14:textId="77777777" w:rsidR="007C0DA7" w:rsidRPr="007C0DA7" w:rsidRDefault="007C0DA7" w:rsidP="007C0DA7">
      <w:r w:rsidRPr="007C0DA7">
        <w:t>Salve Professor Ferramosca,</w:t>
      </w:r>
    </w:p>
    <w:p w14:paraId="4DDC882B" w14:textId="77777777" w:rsidR="007C0DA7" w:rsidRPr="007C0DA7" w:rsidRDefault="007C0DA7" w:rsidP="007C0DA7">
      <w:r w:rsidRPr="007C0DA7">
        <w:t xml:space="preserve">come discusso anche con Marcelo, volevo </w:t>
      </w:r>
      <w:proofErr w:type="spellStart"/>
      <w:r w:rsidRPr="007C0DA7">
        <w:t>proporLe</w:t>
      </w:r>
      <w:proofErr w:type="spellEnd"/>
      <w:r w:rsidRPr="007C0DA7">
        <w:t xml:space="preserve"> il seguente titolo per la tesi:</w:t>
      </w:r>
    </w:p>
    <w:p w14:paraId="2060BCE7" w14:textId="77777777" w:rsidR="007C0DA7" w:rsidRPr="007C0DA7" w:rsidRDefault="007C0DA7" w:rsidP="007C0DA7">
      <w:r w:rsidRPr="007C0DA7">
        <w:t xml:space="preserve">"Controllo Predittivo Lineare e </w:t>
      </w:r>
      <w:proofErr w:type="spellStart"/>
      <w:r w:rsidRPr="007C0DA7">
        <w:t>Obstacle</w:t>
      </w:r>
      <w:proofErr w:type="spellEnd"/>
      <w:r w:rsidRPr="007C0DA7">
        <w:t xml:space="preserve"> </w:t>
      </w:r>
      <w:proofErr w:type="spellStart"/>
      <w:r w:rsidRPr="007C0DA7">
        <w:t>Avoidance</w:t>
      </w:r>
      <w:proofErr w:type="spellEnd"/>
      <w:r w:rsidRPr="007C0DA7">
        <w:t xml:space="preserve"> per Quadricottero"</w:t>
      </w:r>
    </w:p>
    <w:p w14:paraId="3A3BB73F" w14:textId="77777777" w:rsidR="007C0DA7" w:rsidRPr="007C0DA7" w:rsidRDefault="007C0DA7" w:rsidP="007C0DA7">
      <w:r w:rsidRPr="007C0DA7">
        <w:t>Mi faccia sapere se Le sembra adeguato o se ha dei suggerimenti in merito.</w:t>
      </w:r>
    </w:p>
    <w:p w14:paraId="1FF1B0C0" w14:textId="77777777" w:rsidR="007C0DA7" w:rsidRPr="007C0DA7" w:rsidRDefault="007C0DA7" w:rsidP="007C0DA7">
      <w:r w:rsidRPr="007C0DA7">
        <w:t>Cordiali saluti,</w:t>
      </w:r>
    </w:p>
    <w:p w14:paraId="16166675" w14:textId="77777777" w:rsidR="007C0DA7" w:rsidRDefault="007C0DA7" w:rsidP="007C0DA7">
      <w:r w:rsidRPr="007C0DA7">
        <w:t>Davide Mascheretti</w:t>
      </w:r>
    </w:p>
    <w:p w14:paraId="17C559A0" w14:textId="77777777" w:rsidR="00F232BC" w:rsidRDefault="00F232BC" w:rsidP="007C0DA7"/>
    <w:p w14:paraId="305616E1" w14:textId="2753E9F3" w:rsidR="00F232BC" w:rsidRDefault="00F232BC" w:rsidP="00F232BC">
      <w:pPr>
        <w:ind w:left="708" w:hanging="708"/>
      </w:pPr>
      <w:r>
        <w:t>CAP 4 ALLA FINE</w:t>
      </w:r>
    </w:p>
    <w:p w14:paraId="330C8789" w14:textId="77777777" w:rsidR="00F232BC" w:rsidRDefault="00F232BC" w:rsidP="00F232BC">
      <w:pPr>
        <w:ind w:left="708" w:hanging="708"/>
      </w:pPr>
      <w:r>
        <w:t>\</w:t>
      </w:r>
      <w:proofErr w:type="spellStart"/>
      <w:r>
        <w:t>subsection</w:t>
      </w:r>
      <w:proofErr w:type="spellEnd"/>
      <w:r>
        <w:t>{Considerazioni di Stabilità per Sistemi LPV}</w:t>
      </w:r>
    </w:p>
    <w:p w14:paraId="02B861D3" w14:textId="77777777" w:rsidR="00F232BC" w:rsidRDefault="00F232BC" w:rsidP="00F232BC">
      <w:pPr>
        <w:ind w:left="708" w:hanging="708"/>
      </w:pPr>
    </w:p>
    <w:p w14:paraId="768D80F7" w14:textId="77777777" w:rsidR="00F232BC" w:rsidRDefault="00F232BC" w:rsidP="00F232BC">
      <w:pPr>
        <w:ind w:left="708" w:hanging="708"/>
      </w:pPr>
      <w:r>
        <w:lastRenderedPageBreak/>
        <w:t>La stabilità dei sistemi LPV è più complessa rispetto al caso</w:t>
      </w:r>
    </w:p>
    <w:p w14:paraId="2D996F1B" w14:textId="77777777" w:rsidR="00F232BC" w:rsidRDefault="00F232BC" w:rsidP="00F232BC">
      <w:pPr>
        <w:ind w:left="708" w:hanging="708"/>
      </w:pPr>
      <w:r>
        <w:t>LTI. In generale, la stabilità asintotica per ogni valore</w:t>
      </w:r>
    </w:p>
    <w:p w14:paraId="72483473" w14:textId="77777777" w:rsidR="00F232BC" w:rsidRDefault="00F232BC" w:rsidP="00F232BC">
      <w:pPr>
        <w:ind w:left="708" w:hanging="708"/>
      </w:pPr>
      <w:r>
        <w:t>costante di $\</w:t>
      </w:r>
      <w:proofErr w:type="spellStart"/>
      <w:r>
        <w:t>boldsymbol</w:t>
      </w:r>
      <w:proofErr w:type="spellEnd"/>
      <w:r>
        <w:t>{\rho}$ (stabilità</w:t>
      </w:r>
    </w:p>
    <w:p w14:paraId="57111138" w14:textId="77777777" w:rsidR="00F232BC" w:rsidRDefault="00F232BC" w:rsidP="00F232BC">
      <w:pPr>
        <w:ind w:left="708" w:hanging="708"/>
      </w:pPr>
      <w:r>
        <w:t>\</w:t>
      </w:r>
      <w:proofErr w:type="spellStart"/>
      <w:r>
        <w:t>textit</w:t>
      </w:r>
      <w:proofErr w:type="spellEnd"/>
      <w:r>
        <w:t>{</w:t>
      </w:r>
      <w:proofErr w:type="spellStart"/>
      <w:r>
        <w:t>frozen-parameter</w:t>
      </w:r>
      <w:proofErr w:type="spellEnd"/>
      <w:r>
        <w:t>}) non implica la stabilità per</w:t>
      </w:r>
    </w:p>
    <w:p w14:paraId="44CE6B7C" w14:textId="77777777" w:rsidR="00F232BC" w:rsidRDefault="00F232BC" w:rsidP="00F232BC">
      <w:pPr>
        <w:ind w:left="708" w:hanging="708"/>
      </w:pPr>
      <w:r>
        <w:t>traiettorie $\</w:t>
      </w:r>
      <w:proofErr w:type="spellStart"/>
      <w:r>
        <w:t>boldsymbol</w:t>
      </w:r>
      <w:proofErr w:type="spellEnd"/>
      <w:r>
        <w:t>{\rho}(t)$ variabili nel tempo. La</w:t>
      </w:r>
    </w:p>
    <w:p w14:paraId="3DFE3B3B" w14:textId="77777777" w:rsidR="00F232BC" w:rsidRDefault="00F232BC" w:rsidP="00F232BC">
      <w:pPr>
        <w:ind w:left="708" w:hanging="708"/>
      </w:pPr>
      <w:r>
        <w:t>condizione sufficiente per la stabilità quadratica è</w:t>
      </w:r>
    </w:p>
    <w:p w14:paraId="5D330F56" w14:textId="77777777" w:rsidR="00F232BC" w:rsidRDefault="00F232BC" w:rsidP="00F232BC">
      <w:pPr>
        <w:ind w:left="708" w:hanging="708"/>
      </w:pPr>
      <w:r>
        <w:t>l'esistenza di un'unica matrice $P \</w:t>
      </w:r>
      <w:proofErr w:type="spellStart"/>
      <w:r>
        <w:t>succ</w:t>
      </w:r>
      <w:proofErr w:type="spellEnd"/>
      <w:r>
        <w:t xml:space="preserve"> 0$ che soddisfi la</w:t>
      </w:r>
    </w:p>
    <w:p w14:paraId="0AE04C55" w14:textId="77777777" w:rsidR="00F232BC" w:rsidRDefault="00F232BC" w:rsidP="00F232BC">
      <w:pPr>
        <w:ind w:left="708" w:hanging="708"/>
      </w:pPr>
      <w:r>
        <w:t>DARE per tutti i valori di $\</w:t>
      </w:r>
      <w:proofErr w:type="spellStart"/>
      <w:r>
        <w:t>boldsymbol</w:t>
      </w:r>
      <w:proofErr w:type="spellEnd"/>
      <w:r>
        <w:t>{\rho}$:</w:t>
      </w:r>
    </w:p>
    <w:p w14:paraId="59DD168B" w14:textId="77777777" w:rsidR="00F232BC" w:rsidRPr="00F232BC" w:rsidRDefault="00F232BC" w:rsidP="00F232BC">
      <w:pPr>
        <w:ind w:left="708" w:hanging="708"/>
        <w:rPr>
          <w:lang w:val="en-GB"/>
        </w:rPr>
      </w:pPr>
      <w:r w:rsidRPr="00F232BC">
        <w:rPr>
          <w:lang w:val="en-GB"/>
        </w:rPr>
        <w:t>\begin{equation}</w:t>
      </w:r>
    </w:p>
    <w:p w14:paraId="11B6BF25" w14:textId="77777777" w:rsidR="00F232BC" w:rsidRPr="00F232BC" w:rsidRDefault="00F232BC" w:rsidP="00F232BC">
      <w:pPr>
        <w:ind w:left="708" w:hanging="708"/>
        <w:rPr>
          <w:lang w:val="en-GB"/>
        </w:rPr>
      </w:pPr>
      <w:r w:rsidRPr="00F232BC">
        <w:rPr>
          <w:lang w:val="en-GB"/>
        </w:rPr>
        <w:t xml:space="preserve">    A^T(\boldsymbol{\rho}) P A(\boldsymbol{\rho})</w:t>
      </w:r>
    </w:p>
    <w:p w14:paraId="2ACFB074" w14:textId="77777777" w:rsidR="00F232BC" w:rsidRPr="00F232BC" w:rsidRDefault="00F232BC" w:rsidP="00F232BC">
      <w:pPr>
        <w:ind w:left="708" w:hanging="708"/>
        <w:rPr>
          <w:lang w:val="en-GB"/>
        </w:rPr>
      </w:pPr>
      <w:r w:rsidRPr="00F232BC">
        <w:rPr>
          <w:lang w:val="en-GB"/>
        </w:rPr>
        <w:t xml:space="preserve">    - P + Q \preceq 0</w:t>
      </w:r>
    </w:p>
    <w:p w14:paraId="7CB12CF3" w14:textId="77777777" w:rsidR="00F232BC" w:rsidRPr="00F232BC" w:rsidRDefault="00F232BC" w:rsidP="00F232BC">
      <w:pPr>
        <w:ind w:left="708" w:hanging="708"/>
        <w:rPr>
          <w:lang w:val="en-GB"/>
        </w:rPr>
      </w:pPr>
      <w:r w:rsidRPr="00F232BC">
        <w:rPr>
          <w:lang w:val="en-GB"/>
        </w:rPr>
        <w:t xml:space="preserve">    \quad \forall\,\boldsymbol{\rho} \in \mathcal{P}</w:t>
      </w:r>
    </w:p>
    <w:p w14:paraId="34166C2D" w14:textId="77777777" w:rsidR="00F232BC" w:rsidRDefault="00F232BC" w:rsidP="00F232BC">
      <w:pPr>
        <w:ind w:left="708" w:hanging="708"/>
      </w:pPr>
      <w:r>
        <w:t>\end{</w:t>
      </w:r>
      <w:proofErr w:type="spellStart"/>
      <w:r>
        <w:t>equation</w:t>
      </w:r>
      <w:proofErr w:type="spellEnd"/>
      <w:r>
        <w:t>}</w:t>
      </w:r>
    </w:p>
    <w:p w14:paraId="5B40C49A" w14:textId="77777777" w:rsidR="00F232BC" w:rsidRDefault="00F232BC" w:rsidP="00F232BC">
      <w:pPr>
        <w:ind w:left="708" w:hanging="708"/>
      </w:pPr>
      <w:r>
        <w:t>Questa condizione è generalmente conservativa; per sistemi con</w:t>
      </w:r>
    </w:p>
    <w:p w14:paraId="5EC32202" w14:textId="77777777" w:rsidR="00F232BC" w:rsidRDefault="00F232BC" w:rsidP="00F232BC">
      <w:pPr>
        <w:ind w:left="708" w:hanging="708"/>
      </w:pPr>
      <w:r>
        <w:t>variazioni lente di $\</w:t>
      </w:r>
      <w:proofErr w:type="spellStart"/>
      <w:r>
        <w:t>boldsymbol</w:t>
      </w:r>
      <w:proofErr w:type="spellEnd"/>
      <w:r>
        <w:t>{\rho}$ esistono condizioni</w:t>
      </w:r>
    </w:p>
    <w:p w14:paraId="7EFC8D4D" w14:textId="77777777" w:rsidR="00F232BC" w:rsidRDefault="00F232BC" w:rsidP="00F232BC">
      <w:pPr>
        <w:ind w:left="708" w:hanging="708"/>
      </w:pPr>
      <w:r>
        <w:t>meno restrittive basate sulle derivate di Lyapunov</w:t>
      </w:r>
    </w:p>
    <w:p w14:paraId="752FCA00" w14:textId="39C5B65D" w:rsidR="00F232BC" w:rsidRDefault="00F232BC" w:rsidP="00F232BC">
      <w:pPr>
        <w:ind w:left="708" w:hanging="708"/>
      </w:pPr>
      <w:r>
        <w:t>dipendenti dal parametro \</w:t>
      </w:r>
      <w:proofErr w:type="spellStart"/>
      <w:r>
        <w:t>cite</w:t>
      </w:r>
      <w:proofErr w:type="spellEnd"/>
      <w:r>
        <w:t>{shamma2012}.</w:t>
      </w:r>
    </w:p>
    <w:p w14:paraId="37973351" w14:textId="77777777" w:rsidR="00F232BC" w:rsidRDefault="00F232BC" w:rsidP="00F232BC">
      <w:r>
        <w:t>Nell'implementazione adottata la stabilità quadratica non è</w:t>
      </w:r>
    </w:p>
    <w:p w14:paraId="3E988DA2" w14:textId="77777777" w:rsidR="00F232BC" w:rsidRDefault="00F232BC" w:rsidP="00F232BC">
      <w:r>
        <w:t>verificata formalmente. La riduzione del limite angolare di</w:t>
      </w:r>
    </w:p>
    <w:p w14:paraId="7D7E4635" w14:textId="77777777" w:rsidR="00F232BC" w:rsidRDefault="00F232BC" w:rsidP="00F232BC">
      <w:r>
        <w:t>volo rispetto all'LMPC agisce come misura conservativa: con</w:t>
      </w:r>
    </w:p>
    <w:p w14:paraId="70584E98" w14:textId="77777777" w:rsidR="00F232BC" w:rsidRDefault="00F232BC" w:rsidP="00F232BC">
      <w:r>
        <w:t>assetti più contenuti, la variazione di $\</w:t>
      </w:r>
      <w:proofErr w:type="spellStart"/>
      <w:r>
        <w:t>boldsymbol</w:t>
      </w:r>
      <w:proofErr w:type="spellEnd"/>
      <w:r>
        <w:t>{\</w:t>
      </w:r>
      <w:proofErr w:type="spellStart"/>
      <w:r>
        <w:t>eta</w:t>
      </w:r>
      <w:proofErr w:type="spellEnd"/>
      <w:r>
        <w:t>}_k$</w:t>
      </w:r>
    </w:p>
    <w:p w14:paraId="06CC1A6E" w14:textId="77777777" w:rsidR="00F232BC" w:rsidRDefault="00F232BC" w:rsidP="00F232BC">
      <w:r>
        <w:t>tra passi consecutivi è limitata, e la perturbazione indotta</w:t>
      </w:r>
    </w:p>
    <w:p w14:paraId="5F1E8F27" w14:textId="77777777" w:rsidR="00F232BC" w:rsidRDefault="00F232BC" w:rsidP="00F232BC">
      <w:r>
        <w:t>dalla variazione parametrica rimane piccola rispetto al</w:t>
      </w:r>
    </w:p>
    <w:p w14:paraId="3266B6EA" w14:textId="77777777" w:rsidR="00F232BC" w:rsidRDefault="00F232BC" w:rsidP="00F232BC">
      <w:r>
        <w:t>margine di stabilità. La validità di questa scelta è</w:t>
      </w:r>
    </w:p>
    <w:p w14:paraId="2984107E" w14:textId="77777777" w:rsidR="00F232BC" w:rsidRDefault="00F232BC" w:rsidP="00F232BC">
      <w:r>
        <w:t>verificata empiricamente attraverso le simulazioni su Digital</w:t>
      </w:r>
    </w:p>
    <w:p w14:paraId="5146487B" w14:textId="4A797150" w:rsidR="00F232BC" w:rsidRPr="007C0DA7" w:rsidRDefault="00F232BC" w:rsidP="00F232BC">
      <w:r>
        <w:t>Twin descritte nel Capitolo~\</w:t>
      </w:r>
      <w:proofErr w:type="spellStart"/>
      <w:r>
        <w:t>ref</w:t>
      </w:r>
      <w:proofErr w:type="spellEnd"/>
      <w:r>
        <w:t>{</w:t>
      </w:r>
      <w:proofErr w:type="spellStart"/>
      <w:r>
        <w:t>ch:simulazione_mujoco</w:t>
      </w:r>
      <w:proofErr w:type="spellEnd"/>
      <w:r>
        <w:t>}.</w:t>
      </w:r>
    </w:p>
    <w:p w14:paraId="67375D23" w14:textId="77777777" w:rsidR="007C0DA7" w:rsidRDefault="007C0DA7" w:rsidP="006662A5"/>
    <w:sectPr w:rsidR="007C0D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A5"/>
    <w:rsid w:val="003B13EB"/>
    <w:rsid w:val="006662A5"/>
    <w:rsid w:val="0071637B"/>
    <w:rsid w:val="007C0DA7"/>
    <w:rsid w:val="00CA014E"/>
    <w:rsid w:val="00F2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8450C"/>
  <w15:chartTrackingRefBased/>
  <w15:docId w15:val="{A1196D05-242A-41EB-8335-24CDE04D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66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6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6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6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6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6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6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6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6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6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6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6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62A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62A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62A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62A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62A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62A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6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6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6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6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6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62A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62A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62A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6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62A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6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3</cp:revision>
  <dcterms:created xsi:type="dcterms:W3CDTF">2026-07-24T13:07:00Z</dcterms:created>
  <dcterms:modified xsi:type="dcterms:W3CDTF">2026-07-24T14:45:00Z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999b7179-a2d7-4545-82cf-fa041ad067f1</vt:lpwstr>
  </property>
</Properties>
</file>