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22" w:rsidRPr="00D57933" w:rsidRDefault="00701622" w:rsidP="00701622">
      <w:pPr>
        <w:spacing w:after="0" w:line="240" w:lineRule="auto"/>
        <w:ind w:left="720" w:firstLine="720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60288" behindDoc="0" locked="0" layoutInCell="1" allowOverlap="1" wp14:anchorId="2F70CAD5" wp14:editId="15221F21">
            <wp:simplePos x="0" y="0"/>
            <wp:positionH relativeFrom="column">
              <wp:posOffset>-104775</wp:posOffset>
            </wp:positionH>
            <wp:positionV relativeFrom="paragraph">
              <wp:posOffset>154305</wp:posOffset>
            </wp:positionV>
            <wp:extent cx="790575" cy="981075"/>
            <wp:effectExtent l="19050" t="0" r="9525" b="0"/>
            <wp:wrapThrough wrapText="bothSides">
              <wp:wrapPolygon edited="0">
                <wp:start x="-520" y="0"/>
                <wp:lineTo x="-520" y="21390"/>
                <wp:lineTo x="21860" y="21390"/>
                <wp:lineTo x="21860" y="0"/>
                <wp:lineTo x="-520" y="0"/>
              </wp:wrapPolygon>
            </wp:wrapThrough>
            <wp:docPr id="1" name="Picture 5" descr="Gv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59264" behindDoc="0" locked="0" layoutInCell="1" allowOverlap="1" wp14:anchorId="5910EEFB" wp14:editId="79AD03A6">
            <wp:simplePos x="0" y="0"/>
            <wp:positionH relativeFrom="margin">
              <wp:align>right</wp:align>
            </wp:positionH>
            <wp:positionV relativeFrom="margin">
              <wp:posOffset>247650</wp:posOffset>
            </wp:positionV>
            <wp:extent cx="695325" cy="981075"/>
            <wp:effectExtent l="19050" t="0" r="9525" b="0"/>
            <wp:wrapSquare wrapText="bothSides"/>
            <wp:docPr id="2" name="Picture 6" descr="LogoOG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OG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szCs w:val="24"/>
        </w:rPr>
        <w:t xml:space="preserve">MINISTRY OF HIGHER AND TERTIARY EDUCATION, </w:t>
      </w:r>
    </w:p>
    <w:p w:rsidR="00701622" w:rsidRPr="00D5793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701622" w:rsidRPr="00D57933" w:rsidRDefault="00701622" w:rsidP="00701622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701622" w:rsidRPr="00D5793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701622" w:rsidRPr="00D5793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701622" w:rsidRPr="00D5793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701622" w:rsidRPr="00D5793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7" w:history="1"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hrepolytech@gmail.com</w:t>
        </w:r>
      </w:hyperlink>
    </w:p>
    <w:p w:rsidR="00701622" w:rsidRPr="006D6323" w:rsidRDefault="00701622" w:rsidP="00701622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701622" w:rsidRPr="00D57933" w:rsidRDefault="00701622" w:rsidP="00701622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bookmarkStart w:id="0" w:name="_GoBack"/>
      <w:bookmarkEnd w:id="0"/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701622" w:rsidRDefault="00701622" w:rsidP="00701622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>
        <w:rPr>
          <w:rFonts w:ascii="Bookman Old Style" w:hAnsi="Bookman Old Style"/>
          <w:szCs w:val="24"/>
        </w:rPr>
        <w:t xml:space="preserve">: Suppliers </w:t>
      </w:r>
      <w:proofErr w:type="gramStart"/>
      <w:r>
        <w:rPr>
          <w:rFonts w:ascii="Bookman Old Style" w:hAnsi="Bookman Old Style"/>
          <w:szCs w:val="24"/>
        </w:rPr>
        <w:t>of  IT</w:t>
      </w:r>
      <w:proofErr w:type="gramEnd"/>
    </w:p>
    <w:p w:rsidR="00701622" w:rsidRPr="009D7E24" w:rsidRDefault="00701622" w:rsidP="00701622">
      <w:pPr>
        <w:rPr>
          <w:rFonts w:ascii="Bookman Old Style" w:hAnsi="Bookman Old Style"/>
          <w:b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>
        <w:rPr>
          <w:rFonts w:ascii="Bookman Old Style" w:hAnsi="Bookman Old Style"/>
          <w:szCs w:val="24"/>
        </w:rPr>
        <w:t xml:space="preserve"> 12/3/ 2021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9C4014">
        <w:rPr>
          <w:rFonts w:ascii="Bookman Old Style" w:hAnsi="Bookman Old Style"/>
          <w:szCs w:val="24"/>
        </w:rPr>
        <w:t xml:space="preserve">          </w:t>
      </w:r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 16/3/2021 </w:t>
      </w:r>
    </w:p>
    <w:p w:rsidR="00701622" w:rsidRPr="00D57933" w:rsidRDefault="00701622" w:rsidP="00701622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CLOSING TIME</w:t>
      </w:r>
      <w:r>
        <w:rPr>
          <w:rFonts w:ascii="Bookman Old Style" w:hAnsi="Bookman Old Style"/>
          <w:szCs w:val="24"/>
        </w:rPr>
        <w:t>: 15</w:t>
      </w:r>
      <w:r w:rsidRPr="00D57933">
        <w:rPr>
          <w:rFonts w:ascii="Bookman Old Style" w:hAnsi="Bookman Old Style"/>
          <w:szCs w:val="24"/>
        </w:rPr>
        <w:t>:00Hrs</w:t>
      </w:r>
    </w:p>
    <w:p w:rsidR="00701622" w:rsidRPr="00D57933" w:rsidRDefault="00701622" w:rsidP="00701622">
      <w:pPr>
        <w:ind w:left="360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14/21</w:t>
      </w:r>
    </w:p>
    <w:p w:rsidR="00701622" w:rsidRPr="00D57933" w:rsidRDefault="00701622" w:rsidP="00701622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DEPARTMENT</w:t>
      </w:r>
      <w:r>
        <w:rPr>
          <w:rFonts w:ascii="Bookman Old Style" w:hAnsi="Bookman Old Style"/>
          <w:b/>
          <w:szCs w:val="24"/>
        </w:rPr>
        <w:t>:IT</w:t>
      </w:r>
    </w:p>
    <w:p w:rsidR="00701622" w:rsidRPr="00D57933" w:rsidRDefault="00701622" w:rsidP="00701622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>
        <w:rPr>
          <w:rFonts w:ascii="Bookman Old Style" w:hAnsi="Bookman Old Style"/>
          <w:szCs w:val="24"/>
        </w:rPr>
        <w:t>5 days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701622" w:rsidRPr="00A871A5" w:rsidTr="00E8499C">
        <w:tc>
          <w:tcPr>
            <w:tcW w:w="5382" w:type="dxa"/>
          </w:tcPr>
          <w:p w:rsidR="00701622" w:rsidRPr="00FE764F" w:rsidRDefault="00701622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701622" w:rsidRPr="00FE764F" w:rsidRDefault="00701622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701622" w:rsidRPr="006D6323" w:rsidTr="00E8499C">
        <w:tc>
          <w:tcPr>
            <w:tcW w:w="5382" w:type="dxa"/>
          </w:tcPr>
          <w:p w:rsidR="00701622" w:rsidRDefault="00701622" w:rsidP="00E8499C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Eset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endpoint NOD 32 antivirus 500 user licence 1 year (renewal licence)</w:t>
            </w:r>
          </w:p>
        </w:tc>
        <w:tc>
          <w:tcPr>
            <w:tcW w:w="3827" w:type="dxa"/>
          </w:tcPr>
          <w:p w:rsidR="00701622" w:rsidRDefault="0070162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500user</w:t>
            </w:r>
          </w:p>
        </w:tc>
      </w:tr>
    </w:tbl>
    <w:p w:rsidR="00701622" w:rsidRDefault="00701622" w:rsidP="00701622">
      <w:pPr>
        <w:spacing w:after="0"/>
        <w:rPr>
          <w:rFonts w:ascii="Bookman Old Style" w:hAnsi="Bookman Old Style"/>
          <w:b/>
        </w:rPr>
      </w:pPr>
    </w:p>
    <w:p w:rsidR="00701622" w:rsidRPr="00D57933" w:rsidRDefault="00701622" w:rsidP="00701622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701622" w:rsidRDefault="00701622" w:rsidP="00701622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701622" w:rsidRPr="00D57933" w:rsidRDefault="00701622" w:rsidP="00701622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701622" w:rsidRPr="00D57933" w:rsidRDefault="00701622" w:rsidP="00701622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701622" w:rsidRPr="00204204" w:rsidRDefault="00701622" w:rsidP="0070162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204204">
        <w:rPr>
          <w:rFonts w:ascii="Bookman Old Style" w:hAnsi="Bookman Old Style"/>
          <w:b/>
          <w:sz w:val="22"/>
          <w:szCs w:val="22"/>
        </w:rPr>
        <w:t>Submit Valid Tax Clearance AND PRAZ registration</w:t>
      </w:r>
      <w:r>
        <w:rPr>
          <w:rFonts w:ascii="Bookman Old Style" w:hAnsi="Bookman Old Style"/>
          <w:b/>
          <w:sz w:val="22"/>
          <w:szCs w:val="22"/>
        </w:rPr>
        <w:t xml:space="preserve"> correct category</w:t>
      </w:r>
    </w:p>
    <w:p w:rsidR="00701622" w:rsidRPr="002710F9" w:rsidRDefault="00701622" w:rsidP="00701622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701622" w:rsidRDefault="00701622" w:rsidP="00701622">
      <w:pPr>
        <w:rPr>
          <w:rFonts w:ascii="Bookman Old Style" w:hAnsi="Bookman Old Style"/>
          <w:b/>
        </w:rPr>
      </w:pPr>
    </w:p>
    <w:p w:rsidR="00701622" w:rsidRPr="00A611EE" w:rsidRDefault="00701622" w:rsidP="00701622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  <w:r>
        <w:rPr>
          <w:rFonts w:ascii="Bookman Old Style" w:hAnsi="Bookman Old Style"/>
          <w:b/>
        </w:rPr>
        <w:t xml:space="preserve"> or email</w:t>
      </w:r>
    </w:p>
    <w:p w:rsidR="00701622" w:rsidRDefault="00701622" w:rsidP="00701622"/>
    <w:p w:rsidR="00701622" w:rsidRDefault="00701622" w:rsidP="00701622"/>
    <w:p w:rsidR="005E52B7" w:rsidRDefault="005E52B7"/>
    <w:sectPr w:rsidR="005E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22"/>
    <w:rsid w:val="00556D0A"/>
    <w:rsid w:val="005E52B7"/>
    <w:rsid w:val="00701622"/>
    <w:rsid w:val="009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B1A9E-430B-4EBC-AF01-91750B39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2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01622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701622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epoly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2021-03-12T11:51:00Z</dcterms:created>
  <dcterms:modified xsi:type="dcterms:W3CDTF">2021-03-12T11:51:00Z</dcterms:modified>
</cp:coreProperties>
</file>