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9fylxud2zmx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Написать два докер-файла nginx и postgresql.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В конфиг nginx добавить возможность запрета POST запросов limit_except POST { deny all; }, а в конфиг базы постгреса добавить автоматическое создание пользователя test и пустой базы данных с тем же именем.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В качестве базового образа для nginx взять alpine, а в качестве базового образа для postgresql взять официальный с сайта hub.docker.com.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k4z67gmvs0b" w:id="1"/>
      <w:bookmarkEnd w:id="1"/>
      <w:r w:rsidDel="00000000" w:rsidR="00000000" w:rsidRPr="00000000">
        <w:rPr>
          <w:rtl w:val="0"/>
        </w:rPr>
        <w:t xml:space="preserve">Задание 2 - CI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Первый запускает сборку образа и пушит её в реджистри гитлаба: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репозиторий на сайте gitlab.com, в котором необходимо будет настроить CI.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настройки задания в Gitlab создайте файл .gitlab-ci.yml, в котором будет настроен pipeline для сборки.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, который соединяет в одну конфигурацию образы из предыдущего задания. Образы называем “nginx-customized”, “postgres-customized”.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build_images</w:t>
      </w:r>
      <w:r w:rsidDel="00000000" w:rsidR="00000000" w:rsidRPr="00000000">
        <w:rPr>
          <w:rtl w:val="0"/>
        </w:rPr>
        <w:t xml:space="preserve">, который соберет образы “nginx-customized” и “postgres-customized”. После сборки образа необходимо будет залить образы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push</w:t>
      </w:r>
      <w:r w:rsidDel="00000000" w:rsidR="00000000" w:rsidRPr="00000000">
        <w:rPr>
          <w:rtl w:val="0"/>
        </w:rPr>
        <w:t xml:space="preserve">) в Registry сайта gitlab.com (вкладка в проекте Deploy -&gt; Container Registry). Для job используйте тег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shd w:fill="cbe2f9" w:val="clear"/>
          <w:rtl w:val="0"/>
        </w:rPr>
        <w:t xml:space="preserve">gitlab-org-docker</w:t>
      </w:r>
      <w:r w:rsidDel="00000000" w:rsidR="00000000" w:rsidRPr="00000000">
        <w:rPr>
          <w:rtl w:val="0"/>
        </w:rPr>
        <w:t xml:space="preserve"> для runner-а внутри job, который позволяет использовать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для runner-ов на сайте gitlab.com.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docker-compose-deploy.yaml </w:t>
      </w:r>
      <w:r w:rsidDel="00000000" w:rsidR="00000000" w:rsidRPr="00000000">
        <w:rPr>
          <w:rtl w:val="0"/>
        </w:rPr>
        <w:t xml:space="preserve">из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docker-compose.yaml</w:t>
      </w:r>
      <w:r w:rsidDel="00000000" w:rsidR="00000000" w:rsidRPr="00000000">
        <w:rPr>
          <w:rtl w:val="0"/>
        </w:rPr>
        <w:t xml:space="preserve">, в котором замените опции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 внутри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на опцию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</w:r>
      <w:r w:rsidDel="00000000" w:rsidR="00000000" w:rsidRPr="00000000">
        <w:rPr>
          <w:rtl w:val="0"/>
        </w:rPr>
        <w:t xml:space="preserve"> с собранными названиями образов в Docker Registry из шага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Второй джоб в пайплайне запускает докер композ из предыдущего задания. Он подключается к виртуалке, копирует туда docker-compose.yml и запускает docker-compose up -d.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deploy_compose</w:t>
      </w:r>
      <w:r w:rsidDel="00000000" w:rsidR="00000000" w:rsidRPr="00000000">
        <w:rPr>
          <w:rtl w:val="0"/>
        </w:rPr>
        <w:t xml:space="preserve">, который будет делать следующие шаги: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 SSH-соединение на сервер в пользователя studentXX по адресу master.hadoop.akhcheck.ru (46.XXX.XXX.XXX) (“виртуалка”).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 scp копирует файл docker-compose-deploy.yaml в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пользователя будет выделен порт 350XX для nginx. Для тестов дополнительно будет выделен порт 450XX для postgres.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  <w:r w:rsidDel="00000000" w:rsidR="00000000" w:rsidRPr="00000000">
        <w:rPr>
          <w:rtl w:val="0"/>
        </w:rPr>
        <w:t xml:space="preserve">. После корректного запуска команды по адресу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http://master.hadoop.akhcheck.ru:350XX</w:t>
        </w:r>
      </w:hyperlink>
      <w:r w:rsidDel="00000000" w:rsidR="00000000" w:rsidRPr="00000000">
        <w:rPr>
          <w:rtl w:val="0"/>
        </w:rPr>
        <w:t xml:space="preserve"> будет доступна страница nginx. Это будет означать, что задание выполнено корректно!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mc5oqyhrl5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