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8A5" w:rsidRPr="001D5357" w:rsidRDefault="001D5357">
      <w:r>
        <w:t>Согласие с политикой обработки персональных данных</w:t>
      </w:r>
      <w:r>
        <w:br/>
      </w:r>
      <w:r>
        <w:br/>
        <w:t>Текст ожидается</w:t>
      </w:r>
      <w:bookmarkStart w:id="0" w:name="_GoBack"/>
      <w:bookmarkEnd w:id="0"/>
    </w:p>
    <w:sectPr w:rsidR="008358A5" w:rsidRPr="001D5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57"/>
    <w:rsid w:val="001505C1"/>
    <w:rsid w:val="00182195"/>
    <w:rsid w:val="001D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CEED7"/>
  <w15:chartTrackingRefBased/>
  <w15:docId w15:val="{2279FB75-24B7-43A3-91B0-E1B4E703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Драгайцев Максим Александрович</dc:creator>
  <cp:keywords/>
  <dc:description/>
  <cp:lastModifiedBy>Драгайцев Максим Александрович</cp:lastModifiedBy>
  <cp:revision>1</cp:revision>
  <dcterms:created xsi:type="dcterms:W3CDTF">2023-06-16T06:19:00Z</dcterms:created>
  <dcterms:modified xsi:type="dcterms:W3CDTF">2023-06-16T06:20:00Z</dcterms:modified>
</cp:coreProperties>
</file>