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22" w:rsidRDefault="00551F67" w:rsidP="00845222">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March 1, 2013</w:t>
      </w:r>
    </w:p>
    <w:p w:rsidR="00845222" w:rsidRDefault="00845222" w:rsidP="00845222">
      <w:pPr>
        <w:pStyle w:val="LightShading-Accent21"/>
        <w:pBdr>
          <w:bottom w:val="single" w:sz="4" w:space="0" w:color="4F81BD"/>
        </w:pBdr>
        <w:ind w:left="0" w:right="0"/>
        <w:rPr>
          <w:i w:val="0"/>
          <w:color w:val="4F81BD" w:themeColor="accent1"/>
          <w:sz w:val="44"/>
          <w:szCs w:val="44"/>
        </w:rPr>
      </w:pPr>
      <w:r>
        <w:rPr>
          <w:i w:val="0"/>
          <w:color w:val="4F81BD" w:themeColor="accent1"/>
          <w:sz w:val="44"/>
          <w:szCs w:val="44"/>
        </w:rPr>
        <w:t xml:space="preserve">Team 19 </w:t>
      </w:r>
      <w:r w:rsidR="005C1A34">
        <w:rPr>
          <w:i w:val="0"/>
          <w:color w:val="4F81BD" w:themeColor="accent1"/>
          <w:sz w:val="44"/>
          <w:szCs w:val="44"/>
        </w:rPr>
        <w:t>Risk Report</w:t>
      </w:r>
      <w:bookmarkStart w:id="0" w:name="_GoBack"/>
      <w:bookmarkEnd w:id="0"/>
    </w:p>
    <w:p w:rsidR="00845222" w:rsidRDefault="00845222" w:rsidP="00845222">
      <w:pPr>
        <w:rPr>
          <w:rFonts w:ascii="Calibri" w:hAnsi="Calibri"/>
          <w:b/>
          <w:color w:val="4F81BD" w:themeColor="accent1"/>
          <w:sz w:val="32"/>
        </w:rPr>
      </w:pPr>
      <w:r>
        <w:rPr>
          <w:rFonts w:ascii="Calibri" w:hAnsi="Calibri"/>
          <w:b/>
          <w:color w:val="4F81BD" w:themeColor="accent1"/>
          <w:sz w:val="32"/>
        </w:rPr>
        <w:t xml:space="preserve">Laboratory # </w:t>
      </w:r>
      <w:r>
        <w:rPr>
          <w:rFonts w:ascii="Calibri" w:hAnsi="Calibri"/>
          <w:b/>
          <w:color w:val="4F81BD" w:themeColor="accent1"/>
          <w:sz w:val="32"/>
        </w:rPr>
        <w:t>3</w:t>
      </w:r>
      <w:r>
        <w:rPr>
          <w:rFonts w:ascii="Calibri" w:hAnsi="Calibri"/>
          <w:b/>
          <w:color w:val="4F81BD" w:themeColor="accent1"/>
          <w:sz w:val="32"/>
        </w:rPr>
        <w:t xml:space="preserve">: </w:t>
      </w:r>
      <w:r w:rsidRPr="00845222">
        <w:rPr>
          <w:rFonts w:ascii="Calibri" w:hAnsi="Calibri"/>
          <w:b/>
          <w:color w:val="4F81BD" w:themeColor="accent1"/>
          <w:sz w:val="32"/>
        </w:rPr>
        <w:t>I</w:t>
      </w:r>
      <w:r>
        <w:rPr>
          <w:rFonts w:ascii="Calibri" w:hAnsi="Calibri"/>
          <w:b/>
          <w:color w:val="4F81BD" w:themeColor="accent1"/>
          <w:sz w:val="32"/>
        </w:rPr>
        <w:t>mplementation Planning</w:t>
      </w:r>
    </w:p>
    <w:p w:rsidR="00845222" w:rsidRDefault="00845222" w:rsidP="00845222">
      <w:pPr>
        <w:rPr>
          <w:sz w:val="16"/>
        </w:rPr>
      </w:pPr>
    </w:p>
    <w:p w:rsidR="00845222" w:rsidRDefault="00845222" w:rsidP="00845222">
      <w:pPr>
        <w:rPr>
          <w:rFonts w:asciiTheme="majorHAnsi" w:hAnsiTheme="majorHAnsi"/>
          <w:b/>
        </w:rPr>
      </w:pPr>
      <w:r>
        <w:rPr>
          <w:rFonts w:asciiTheme="majorHAnsi" w:hAnsiTheme="majorHAnsi"/>
          <w:b/>
        </w:rPr>
        <w:t>Morgan, Laura</w:t>
      </w:r>
    </w:p>
    <w:p w:rsidR="00845222" w:rsidRDefault="00845222" w:rsidP="00845222">
      <w:pPr>
        <w:rPr>
          <w:rFonts w:asciiTheme="majorHAnsi" w:hAnsiTheme="majorHAnsi"/>
          <w:b/>
        </w:rPr>
      </w:pPr>
      <w:r>
        <w:rPr>
          <w:rFonts w:asciiTheme="majorHAnsi" w:hAnsiTheme="majorHAnsi"/>
          <w:b/>
        </w:rPr>
        <w:t>Miaw, Jireh</w:t>
      </w:r>
    </w:p>
    <w:p w:rsidR="00845222" w:rsidRDefault="00845222" w:rsidP="00845222">
      <w:pPr>
        <w:rPr>
          <w:rFonts w:asciiTheme="majorHAnsi" w:hAnsiTheme="majorHAnsi"/>
          <w:b/>
        </w:rPr>
      </w:pPr>
      <w:r>
        <w:rPr>
          <w:rFonts w:asciiTheme="majorHAnsi" w:hAnsiTheme="majorHAnsi"/>
          <w:b/>
        </w:rPr>
        <w:t>Hauser, Steven</w:t>
      </w:r>
    </w:p>
    <w:p w:rsidR="00845222" w:rsidRDefault="00845222" w:rsidP="00845222">
      <w:pPr>
        <w:rPr>
          <w:rFonts w:asciiTheme="majorHAnsi" w:hAnsiTheme="majorHAnsi"/>
          <w:b/>
        </w:rPr>
      </w:pPr>
      <w:r>
        <w:rPr>
          <w:rFonts w:asciiTheme="majorHAnsi" w:hAnsiTheme="majorHAnsi"/>
          <w:b/>
        </w:rPr>
        <w:t>Dworak, Catherine</w:t>
      </w:r>
    </w:p>
    <w:p w:rsidR="00845222" w:rsidRDefault="00845222" w:rsidP="00845222">
      <w:pPr>
        <w:rPr>
          <w:rFonts w:asciiTheme="majorHAnsi" w:hAnsiTheme="majorHAnsi"/>
          <w:b/>
        </w:rPr>
      </w:pPr>
      <w:r>
        <w:rPr>
          <w:rFonts w:asciiTheme="majorHAnsi" w:hAnsiTheme="majorHAnsi"/>
          <w:b/>
        </w:rPr>
        <w:t>Bertoglio, David</w:t>
      </w:r>
    </w:p>
    <w:p w:rsidR="00845222" w:rsidRDefault="00845222" w:rsidP="00845222">
      <w:pPr>
        <w:ind w:left="810"/>
      </w:pPr>
    </w:p>
    <w:p w:rsidR="00845222" w:rsidRDefault="00845222" w:rsidP="00845222"/>
    <w:p w:rsidR="00845222" w:rsidRDefault="00845222" w:rsidP="00845222">
      <w:pPr>
        <w:rPr>
          <w:rFonts w:ascii="Calibri" w:hAnsi="Calibri"/>
          <w:b/>
          <w:i/>
          <w:color w:val="4F81BD" w:themeColor="accent1"/>
          <w:sz w:val="28"/>
        </w:rPr>
      </w:pPr>
      <w:r>
        <w:rPr>
          <w:rFonts w:ascii="Calibri" w:hAnsi="Calibri"/>
          <w:b/>
          <w:i/>
          <w:color w:val="4F81BD" w:themeColor="accent1"/>
          <w:sz w:val="28"/>
        </w:rPr>
        <w:t>Work Product</w:t>
      </w:r>
    </w:p>
    <w:p w:rsidR="00845222" w:rsidRDefault="006B79D5" w:rsidP="00845222">
      <w:pPr>
        <w:rPr>
          <w:rFonts w:ascii="Calibri" w:hAnsi="Calibri"/>
          <w:b/>
        </w:rPr>
      </w:pPr>
      <w:r>
        <w:rPr>
          <w:rFonts w:ascii="Calibri" w:hAnsi="Calibri"/>
          <w:b/>
        </w:rPr>
        <w:t>List of new product development risks that appeared in the on-board and debugging software specifications.</w:t>
      </w:r>
      <w:r w:rsidR="00551F67">
        <w:rPr>
          <w:rFonts w:ascii="Calibri" w:hAnsi="Calibri"/>
          <w:b/>
        </w:rPr>
        <w:t xml:space="preserve">  Also contains details on how they were handled and outcomes.</w:t>
      </w:r>
    </w:p>
    <w:p w:rsidR="00845222" w:rsidRDefault="00845222" w:rsidP="00845222">
      <w:pPr>
        <w:rPr>
          <w:rFonts w:ascii="Calibri" w:hAnsi="Calibri"/>
          <w:i/>
        </w:rPr>
      </w:pPr>
    </w:p>
    <w:p w:rsidR="00845222" w:rsidRDefault="00845222" w:rsidP="00845222">
      <w:pPr>
        <w:rPr>
          <w:rFonts w:ascii="Calibri" w:hAnsi="Calibri"/>
          <w:b/>
          <w:i/>
          <w:color w:val="4F81BD" w:themeColor="accent1"/>
          <w:sz w:val="28"/>
        </w:rPr>
      </w:pPr>
      <w:r>
        <w:rPr>
          <w:rFonts w:ascii="Calibri" w:hAnsi="Calibri"/>
          <w:b/>
          <w:i/>
          <w:color w:val="4F81BD" w:themeColor="accent1"/>
          <w:sz w:val="28"/>
        </w:rPr>
        <w:t>Document Revision Information</w:t>
      </w:r>
    </w:p>
    <w:p w:rsidR="00845222" w:rsidRDefault="00551F67" w:rsidP="00845222">
      <w:pPr>
        <w:rPr>
          <w:rFonts w:ascii="Calibri" w:hAnsi="Calibri"/>
          <w:b/>
        </w:rPr>
      </w:pPr>
      <w:r>
        <w:rPr>
          <w:rFonts w:ascii="Calibri" w:hAnsi="Calibri"/>
          <w:b/>
        </w:rPr>
        <w:t>March 1, 2013 - Created</w:t>
      </w:r>
    </w:p>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Pr>
        <w:rPr>
          <w:rFonts w:ascii="Calibri" w:hAnsi="Calibri"/>
          <w:b/>
          <w:color w:val="4F81BD" w:themeColor="accent1"/>
          <w:sz w:val="32"/>
        </w:rPr>
      </w:pPr>
      <w:r>
        <w:rPr>
          <w:rFonts w:ascii="Calibri" w:hAnsi="Calibri"/>
          <w:b/>
          <w:color w:val="4F81BD" w:themeColor="accent1"/>
          <w:sz w:val="32"/>
        </w:rPr>
        <w:t>Approval Sheet</w:t>
      </w:r>
    </w:p>
    <w:p w:rsidR="00845222" w:rsidRDefault="00845222" w:rsidP="00845222">
      <w:pPr>
        <w:rPr>
          <w:rFonts w:ascii="Calibri" w:hAnsi="Calibri"/>
          <w:b/>
          <w:color w:val="4F81BD" w:themeColor="accent1"/>
          <w:sz w:val="32"/>
        </w:rPr>
      </w:pPr>
    </w:p>
    <w:p w:rsidR="00845222" w:rsidRDefault="00845222" w:rsidP="00845222">
      <w:pPr>
        <w:rPr>
          <w:rFonts w:ascii="Calibri" w:hAnsi="Calibri"/>
          <w:b/>
          <w:sz w:val="28"/>
        </w:rPr>
      </w:pPr>
      <w:r>
        <w:rPr>
          <w:rFonts w:ascii="Calibri" w:hAnsi="Calibri"/>
          <w:b/>
          <w:sz w:val="28"/>
        </w:rPr>
        <w:t>All group members whose names are listed below approve of the document and contributed fairly.</w:t>
      </w:r>
    </w:p>
    <w:p w:rsidR="00845222" w:rsidRDefault="00845222" w:rsidP="00845222">
      <w:pPr>
        <w:rPr>
          <w:rFonts w:ascii="Calibri" w:hAnsi="Calibri"/>
          <w:b/>
          <w:sz w:val="28"/>
        </w:rPr>
      </w:pP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Morgan, Laura</w:t>
      </w: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Miaw, Jireh</w:t>
      </w: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Hauser, Steven</w:t>
      </w: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Dworak, Catherine</w:t>
      </w: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Bertoglio, David</w:t>
      </w:r>
    </w:p>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Pr>
        <w:rPr>
          <w:rFonts w:ascii="Calibri" w:hAnsi="Calibri"/>
          <w:b/>
          <w:color w:val="4F81BD" w:themeColor="accent1"/>
          <w:sz w:val="32"/>
        </w:rPr>
      </w:pPr>
      <w:r>
        <w:rPr>
          <w:rFonts w:ascii="Calibri" w:hAnsi="Calibri"/>
          <w:b/>
          <w:color w:val="4F81BD" w:themeColor="accent1"/>
          <w:sz w:val="32"/>
        </w:rPr>
        <w:t>Pledge</w:t>
      </w:r>
    </w:p>
    <w:p w:rsidR="00845222" w:rsidRDefault="00845222" w:rsidP="00845222"/>
    <w:p w:rsidR="00845222" w:rsidRDefault="00845222" w:rsidP="00845222">
      <w:pPr>
        <w:rPr>
          <w:rFonts w:ascii="Calibri" w:hAnsi="Calibri"/>
          <w:b/>
          <w:sz w:val="28"/>
        </w:rPr>
      </w:pPr>
      <w:r>
        <w:rPr>
          <w:rFonts w:ascii="Calibri" w:hAnsi="Calibri"/>
          <w:b/>
          <w:sz w:val="28"/>
        </w:rPr>
        <w:t>On my honor, as a student, I have neither given nor received unauthorized aid on this assignment.</w:t>
      </w:r>
    </w:p>
    <w:p w:rsidR="00845222" w:rsidRDefault="00845222" w:rsidP="00845222">
      <w:pPr>
        <w:rPr>
          <w:rFonts w:ascii="Calibri" w:hAnsi="Calibri"/>
          <w:b/>
          <w:sz w:val="28"/>
        </w:rPr>
      </w:pP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Morgan, Laura</w:t>
      </w: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Miaw, Jireh</w:t>
      </w: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Hauser, Steven</w:t>
      </w: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Dworak, Catherine</w:t>
      </w:r>
    </w:p>
    <w:p w:rsidR="003277E3" w:rsidRPr="003277E3" w:rsidRDefault="003277E3" w:rsidP="003277E3">
      <w:pPr>
        <w:rPr>
          <w:rFonts w:asciiTheme="majorHAnsi" w:hAnsiTheme="majorHAnsi"/>
          <w:b/>
          <w:sz w:val="28"/>
          <w:szCs w:val="28"/>
        </w:rPr>
      </w:pPr>
      <w:r w:rsidRPr="003277E3">
        <w:rPr>
          <w:rFonts w:asciiTheme="majorHAnsi" w:hAnsiTheme="majorHAnsi"/>
          <w:b/>
          <w:sz w:val="28"/>
          <w:szCs w:val="28"/>
        </w:rPr>
        <w:t>Bertoglio, David</w:t>
      </w:r>
    </w:p>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845222" w:rsidRDefault="00845222" w:rsidP="00845222"/>
    <w:p w:rsidR="00385F09" w:rsidRDefault="00385F09" w:rsidP="00845222"/>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Content>
        <w:p w:rsidR="00845222" w:rsidRDefault="00845222" w:rsidP="00845222">
          <w:pPr>
            <w:pStyle w:val="TOCHeading"/>
          </w:pPr>
          <w:r>
            <w:t>Contents</w:t>
          </w:r>
        </w:p>
        <w:p w:rsidR="001B161A" w:rsidRDefault="00845222">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349913757" w:history="1">
            <w:r w:rsidR="001B161A" w:rsidRPr="00041882">
              <w:rPr>
                <w:rStyle w:val="Hyperlink"/>
                <w:noProof/>
              </w:rPr>
              <w:t>Risks</w:t>
            </w:r>
            <w:r w:rsidR="001B161A">
              <w:rPr>
                <w:noProof/>
                <w:webHidden/>
              </w:rPr>
              <w:tab/>
            </w:r>
            <w:r w:rsidR="001B161A">
              <w:rPr>
                <w:noProof/>
                <w:webHidden/>
              </w:rPr>
              <w:fldChar w:fldCharType="begin"/>
            </w:r>
            <w:r w:rsidR="001B161A">
              <w:rPr>
                <w:noProof/>
                <w:webHidden/>
              </w:rPr>
              <w:instrText xml:space="preserve"> PAGEREF _Toc349913757 \h </w:instrText>
            </w:r>
            <w:r w:rsidR="001B161A">
              <w:rPr>
                <w:noProof/>
                <w:webHidden/>
              </w:rPr>
            </w:r>
            <w:r w:rsidR="001B161A">
              <w:rPr>
                <w:noProof/>
                <w:webHidden/>
              </w:rPr>
              <w:fldChar w:fldCharType="separate"/>
            </w:r>
            <w:r w:rsidR="001B161A">
              <w:rPr>
                <w:noProof/>
                <w:webHidden/>
              </w:rPr>
              <w:t>4</w:t>
            </w:r>
            <w:r w:rsidR="001B161A">
              <w:rPr>
                <w:noProof/>
                <w:webHidden/>
              </w:rPr>
              <w:fldChar w:fldCharType="end"/>
            </w:r>
          </w:hyperlink>
        </w:p>
        <w:p w:rsidR="001B161A" w:rsidRDefault="001B161A">
          <w:pPr>
            <w:pStyle w:val="TOC2"/>
            <w:tabs>
              <w:tab w:val="right" w:leader="dot" w:pos="9350"/>
            </w:tabs>
            <w:rPr>
              <w:rFonts w:eastAsiaTheme="minorEastAsia"/>
              <w:noProof/>
              <w:sz w:val="22"/>
              <w:szCs w:val="22"/>
            </w:rPr>
          </w:pPr>
          <w:hyperlink w:anchor="_Toc349913758" w:history="1">
            <w:r w:rsidRPr="00041882">
              <w:rPr>
                <w:rStyle w:val="Hyperlink"/>
                <w:noProof/>
              </w:rPr>
              <w:t>Communicating with partner group</w:t>
            </w:r>
            <w:r>
              <w:rPr>
                <w:noProof/>
                <w:webHidden/>
              </w:rPr>
              <w:tab/>
            </w:r>
            <w:r>
              <w:rPr>
                <w:noProof/>
                <w:webHidden/>
              </w:rPr>
              <w:fldChar w:fldCharType="begin"/>
            </w:r>
            <w:r>
              <w:rPr>
                <w:noProof/>
                <w:webHidden/>
              </w:rPr>
              <w:instrText xml:space="preserve"> PAGEREF _Toc349913758 \h </w:instrText>
            </w:r>
            <w:r>
              <w:rPr>
                <w:noProof/>
                <w:webHidden/>
              </w:rPr>
            </w:r>
            <w:r>
              <w:rPr>
                <w:noProof/>
                <w:webHidden/>
              </w:rPr>
              <w:fldChar w:fldCharType="separate"/>
            </w:r>
            <w:r>
              <w:rPr>
                <w:noProof/>
                <w:webHidden/>
              </w:rPr>
              <w:t>4</w:t>
            </w:r>
            <w:r>
              <w:rPr>
                <w:noProof/>
                <w:webHidden/>
              </w:rPr>
              <w:fldChar w:fldCharType="end"/>
            </w:r>
          </w:hyperlink>
        </w:p>
        <w:p w:rsidR="001B161A" w:rsidRDefault="001B161A">
          <w:pPr>
            <w:pStyle w:val="TOC2"/>
            <w:tabs>
              <w:tab w:val="right" w:leader="dot" w:pos="9350"/>
            </w:tabs>
            <w:rPr>
              <w:rFonts w:eastAsiaTheme="minorEastAsia"/>
              <w:noProof/>
              <w:sz w:val="22"/>
              <w:szCs w:val="22"/>
            </w:rPr>
          </w:pPr>
          <w:hyperlink w:anchor="_Toc349913759" w:history="1">
            <w:r w:rsidRPr="00041882">
              <w:rPr>
                <w:rStyle w:val="Hyperlink"/>
                <w:noProof/>
              </w:rPr>
              <w:t>Dealing with self-aborting software</w:t>
            </w:r>
            <w:r>
              <w:rPr>
                <w:noProof/>
                <w:webHidden/>
              </w:rPr>
              <w:tab/>
            </w:r>
            <w:r>
              <w:rPr>
                <w:noProof/>
                <w:webHidden/>
              </w:rPr>
              <w:fldChar w:fldCharType="begin"/>
            </w:r>
            <w:r>
              <w:rPr>
                <w:noProof/>
                <w:webHidden/>
              </w:rPr>
              <w:instrText xml:space="preserve"> PAGEREF _Toc349913759 \h </w:instrText>
            </w:r>
            <w:r>
              <w:rPr>
                <w:noProof/>
                <w:webHidden/>
              </w:rPr>
            </w:r>
            <w:r>
              <w:rPr>
                <w:noProof/>
                <w:webHidden/>
              </w:rPr>
              <w:fldChar w:fldCharType="separate"/>
            </w:r>
            <w:r>
              <w:rPr>
                <w:noProof/>
                <w:webHidden/>
              </w:rPr>
              <w:t>4</w:t>
            </w:r>
            <w:r>
              <w:rPr>
                <w:noProof/>
                <w:webHidden/>
              </w:rPr>
              <w:fldChar w:fldCharType="end"/>
            </w:r>
          </w:hyperlink>
        </w:p>
        <w:p w:rsidR="001B161A" w:rsidRDefault="001B161A">
          <w:pPr>
            <w:pStyle w:val="TOC2"/>
            <w:tabs>
              <w:tab w:val="right" w:leader="dot" w:pos="9350"/>
            </w:tabs>
            <w:rPr>
              <w:rFonts w:eastAsiaTheme="minorEastAsia"/>
              <w:noProof/>
              <w:sz w:val="22"/>
              <w:szCs w:val="22"/>
            </w:rPr>
          </w:pPr>
          <w:hyperlink w:anchor="_Toc349913760" w:history="1">
            <w:r w:rsidRPr="00041882">
              <w:rPr>
                <w:rStyle w:val="Hyperlink"/>
                <w:noProof/>
              </w:rPr>
              <w:t>Dealing with unreachable milestones</w:t>
            </w:r>
            <w:r>
              <w:rPr>
                <w:noProof/>
                <w:webHidden/>
              </w:rPr>
              <w:tab/>
            </w:r>
            <w:r>
              <w:rPr>
                <w:noProof/>
                <w:webHidden/>
              </w:rPr>
              <w:fldChar w:fldCharType="begin"/>
            </w:r>
            <w:r>
              <w:rPr>
                <w:noProof/>
                <w:webHidden/>
              </w:rPr>
              <w:instrText xml:space="preserve"> PAGEREF _Toc349913760 \h </w:instrText>
            </w:r>
            <w:r>
              <w:rPr>
                <w:noProof/>
                <w:webHidden/>
              </w:rPr>
            </w:r>
            <w:r>
              <w:rPr>
                <w:noProof/>
                <w:webHidden/>
              </w:rPr>
              <w:fldChar w:fldCharType="separate"/>
            </w:r>
            <w:r>
              <w:rPr>
                <w:noProof/>
                <w:webHidden/>
              </w:rPr>
              <w:t>4</w:t>
            </w:r>
            <w:r>
              <w:rPr>
                <w:noProof/>
                <w:webHidden/>
              </w:rPr>
              <w:fldChar w:fldCharType="end"/>
            </w:r>
          </w:hyperlink>
        </w:p>
        <w:p w:rsidR="001B161A" w:rsidRDefault="001B161A">
          <w:pPr>
            <w:pStyle w:val="TOC2"/>
            <w:tabs>
              <w:tab w:val="right" w:leader="dot" w:pos="9350"/>
            </w:tabs>
            <w:rPr>
              <w:rFonts w:eastAsiaTheme="minorEastAsia"/>
              <w:noProof/>
              <w:sz w:val="22"/>
              <w:szCs w:val="22"/>
            </w:rPr>
          </w:pPr>
          <w:hyperlink w:anchor="_Toc349913761" w:history="1">
            <w:r w:rsidRPr="00041882">
              <w:rPr>
                <w:rStyle w:val="Hyperlink"/>
                <w:noProof/>
              </w:rPr>
              <w:t>Creating a schedule</w:t>
            </w:r>
            <w:r>
              <w:rPr>
                <w:noProof/>
                <w:webHidden/>
              </w:rPr>
              <w:tab/>
            </w:r>
            <w:r>
              <w:rPr>
                <w:noProof/>
                <w:webHidden/>
              </w:rPr>
              <w:fldChar w:fldCharType="begin"/>
            </w:r>
            <w:r>
              <w:rPr>
                <w:noProof/>
                <w:webHidden/>
              </w:rPr>
              <w:instrText xml:space="preserve"> PAGEREF _Toc349913761 \h </w:instrText>
            </w:r>
            <w:r>
              <w:rPr>
                <w:noProof/>
                <w:webHidden/>
              </w:rPr>
            </w:r>
            <w:r>
              <w:rPr>
                <w:noProof/>
                <w:webHidden/>
              </w:rPr>
              <w:fldChar w:fldCharType="separate"/>
            </w:r>
            <w:r>
              <w:rPr>
                <w:noProof/>
                <w:webHidden/>
              </w:rPr>
              <w:t>4</w:t>
            </w:r>
            <w:r>
              <w:rPr>
                <w:noProof/>
                <w:webHidden/>
              </w:rPr>
              <w:fldChar w:fldCharType="end"/>
            </w:r>
          </w:hyperlink>
        </w:p>
        <w:p w:rsidR="001B161A" w:rsidRDefault="00845222" w:rsidP="00845222">
          <w:r>
            <w:rPr>
              <w:b/>
              <w:bCs/>
              <w:noProof/>
            </w:rPr>
            <w:fldChar w:fldCharType="end"/>
          </w:r>
        </w:p>
      </w:sdtContent>
    </w:sdt>
    <w:p w:rsidR="001B161A" w:rsidRDefault="001B161A" w:rsidP="001B161A">
      <w:r>
        <w:br w:type="page"/>
      </w:r>
    </w:p>
    <w:p w:rsidR="006336CC" w:rsidRDefault="00E06519" w:rsidP="001B161A">
      <w:pPr>
        <w:pStyle w:val="Heading1"/>
      </w:pPr>
      <w:bookmarkStart w:id="1" w:name="_Toc349913757"/>
      <w:r w:rsidRPr="001B161A">
        <w:lastRenderedPageBreak/>
        <w:t>Risks</w:t>
      </w:r>
      <w:bookmarkEnd w:id="1"/>
    </w:p>
    <w:p w:rsidR="001B161A" w:rsidRDefault="007F78AE" w:rsidP="001B161A">
      <w:bookmarkStart w:id="2" w:name="_Toc349913758"/>
      <w:r w:rsidRPr="001B161A">
        <w:rPr>
          <w:rStyle w:val="Heading2Char"/>
        </w:rPr>
        <w:t>Communicating with partner group</w:t>
      </w:r>
      <w:bookmarkEnd w:id="2"/>
      <w:r>
        <w:t xml:space="preserve"> </w:t>
      </w:r>
    </w:p>
    <w:p w:rsidR="00D25073" w:rsidRDefault="007F78AE" w:rsidP="001B161A">
      <w:pPr>
        <w:ind w:firstLine="360"/>
      </w:pPr>
      <w:r>
        <w:t xml:space="preserve">There can be a risk with communicating what each group wants in their specification document without confusion.  We addressed this risk by using </w:t>
      </w:r>
      <w:r w:rsidR="00AA2896">
        <w:t>the SCR format for our documents, which minimizes confusion with macros.  Our partner group also used SCR format, so we were able to easily read and understand their document.</w:t>
      </w:r>
    </w:p>
    <w:p w:rsidR="001B161A" w:rsidRDefault="00F14FF0" w:rsidP="001B161A">
      <w:bookmarkStart w:id="3" w:name="_Toc349913759"/>
      <w:r w:rsidRPr="001B161A">
        <w:rPr>
          <w:rStyle w:val="Heading2Char"/>
        </w:rPr>
        <w:t>Dealing with self-aborting software</w:t>
      </w:r>
      <w:bookmarkEnd w:id="3"/>
      <w:r>
        <w:t xml:space="preserve"> </w:t>
      </w:r>
    </w:p>
    <w:p w:rsidR="00B41C7B" w:rsidRDefault="00F14FF0" w:rsidP="001B161A">
      <w:pPr>
        <w:ind w:firstLine="720"/>
      </w:pPr>
      <w:r>
        <w:t>There is risk with software failing on either the on-board or computer side with certain errors.  The software must handle these errors, such as a loss of communication.  To address this, we have attempted to specify behavior of both the control station and robot when the robot becomes disconnected, so that the software will never reach a point at which it aborts by itself.</w:t>
      </w:r>
    </w:p>
    <w:p w:rsidR="001B161A" w:rsidRDefault="00EE281D" w:rsidP="001B161A">
      <w:bookmarkStart w:id="4" w:name="_Toc349913760"/>
      <w:r w:rsidRPr="001B161A">
        <w:rPr>
          <w:rStyle w:val="Heading2Char"/>
        </w:rPr>
        <w:t>Dealing with unreachable milestones</w:t>
      </w:r>
      <w:bookmarkEnd w:id="4"/>
      <w:r w:rsidRPr="001B161A">
        <w:rPr>
          <w:rStyle w:val="Heading2Char"/>
        </w:rPr>
        <w:t xml:space="preserve"> </w:t>
      </w:r>
    </w:p>
    <w:p w:rsidR="00B41C7B" w:rsidRDefault="00EE281D" w:rsidP="001B161A">
      <w:pPr>
        <w:ind w:firstLine="720"/>
      </w:pPr>
      <w:r>
        <w:t xml:space="preserve">Some milestones may prove too difficult to achieve.  To address this risk, we attempted to identify various sub-tasks leading up to each milestone; making sure that these were each simple and </w:t>
      </w:r>
      <w:r w:rsidR="00A1628A">
        <w:t>well-defined</w:t>
      </w:r>
      <w:r>
        <w:t xml:space="preserve"> helps to ensure that the milestone will be able to be completed.</w:t>
      </w:r>
      <w:r w:rsidR="00C65E82">
        <w:t xml:space="preserve">  Every milestone </w:t>
      </w:r>
      <w:r w:rsidR="008E40F3">
        <w:t xml:space="preserve">now </w:t>
      </w:r>
      <w:r w:rsidR="00C65E82">
        <w:t>appears to be attainable.</w:t>
      </w:r>
    </w:p>
    <w:p w:rsidR="001B161A" w:rsidRDefault="007D6D8B" w:rsidP="001B161A">
      <w:bookmarkStart w:id="5" w:name="_Toc349913761"/>
      <w:r w:rsidRPr="001B161A">
        <w:rPr>
          <w:rStyle w:val="Heading2Char"/>
        </w:rPr>
        <w:t>Creating a schedule</w:t>
      </w:r>
      <w:bookmarkEnd w:id="5"/>
    </w:p>
    <w:p w:rsidR="00B41C7B" w:rsidRPr="006B79D5" w:rsidRDefault="007D6D8B" w:rsidP="001B161A">
      <w:pPr>
        <w:ind w:firstLine="720"/>
      </w:pPr>
      <w:r>
        <w:t xml:space="preserve">A schedule that does not give adequate time for tasks can lead to a project getting severely behind from its scheduled completion date.  On the other hand, a schedule that allows for too much time leads to waste in some areas and possible </w:t>
      </w:r>
      <w:r w:rsidR="002509EB">
        <w:t>time-crunches in other areas.  Either way results in inefficiency.  To attempt to deal with this, we broke each major task into subtasks to attempt to analyze in-depth the work that would go into each task.  Visualizing these made it easier to create a well-timed schedule.</w:t>
      </w:r>
      <w:r w:rsidR="000B1135">
        <w:t xml:space="preserve">  Our schedule </w:t>
      </w:r>
      <w:r w:rsidR="000958F7">
        <w:t xml:space="preserve">now </w:t>
      </w:r>
      <w:r w:rsidR="000B1135">
        <w:t>seems to have proper time allowances.</w:t>
      </w:r>
    </w:p>
    <w:sectPr w:rsidR="00B41C7B" w:rsidRPr="006B79D5" w:rsidSect="00D2507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C7BF6"/>
    <w:multiLevelType w:val="hybridMultilevel"/>
    <w:tmpl w:val="9B64E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22"/>
    <w:rsid w:val="000958F7"/>
    <w:rsid w:val="000B1135"/>
    <w:rsid w:val="001B161A"/>
    <w:rsid w:val="002509EB"/>
    <w:rsid w:val="003277E3"/>
    <w:rsid w:val="00385F09"/>
    <w:rsid w:val="00551F67"/>
    <w:rsid w:val="005C1A34"/>
    <w:rsid w:val="006336CC"/>
    <w:rsid w:val="006B79D5"/>
    <w:rsid w:val="007D6D8B"/>
    <w:rsid w:val="007F78AE"/>
    <w:rsid w:val="00845222"/>
    <w:rsid w:val="008E40F3"/>
    <w:rsid w:val="00914CB7"/>
    <w:rsid w:val="00A1628A"/>
    <w:rsid w:val="00AA2896"/>
    <w:rsid w:val="00AD580B"/>
    <w:rsid w:val="00B41C7B"/>
    <w:rsid w:val="00B818DC"/>
    <w:rsid w:val="00C65E82"/>
    <w:rsid w:val="00D25073"/>
    <w:rsid w:val="00E06519"/>
    <w:rsid w:val="00EE281D"/>
    <w:rsid w:val="00F14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222"/>
    <w:pPr>
      <w:spacing w:after="0" w:line="240" w:lineRule="auto"/>
    </w:pPr>
    <w:rPr>
      <w:sz w:val="24"/>
      <w:szCs w:val="24"/>
    </w:rPr>
  </w:style>
  <w:style w:type="paragraph" w:styleId="Heading1">
    <w:name w:val="heading 1"/>
    <w:basedOn w:val="Normal"/>
    <w:next w:val="Normal"/>
    <w:link w:val="Heading1Char"/>
    <w:uiPriority w:val="9"/>
    <w:qFormat/>
    <w:rsid w:val="008452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6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2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5222"/>
    <w:pPr>
      <w:spacing w:line="276" w:lineRule="auto"/>
      <w:outlineLvl w:val="9"/>
    </w:pPr>
  </w:style>
  <w:style w:type="character" w:customStyle="1" w:styleId="LightShading-Accent2Char">
    <w:name w:val="Light Shading - Accent 2 Char"/>
    <w:link w:val="LightShading-Accent21"/>
    <w:uiPriority w:val="30"/>
    <w:locked/>
    <w:rsid w:val="00845222"/>
    <w:rPr>
      <w:rFonts w:ascii="Calibri" w:eastAsia="SimSun" w:hAnsi="Calibri" w:cs="Times New Roman"/>
      <w:b/>
      <w:bCs/>
      <w:i/>
      <w:iCs/>
      <w:color w:val="4F81BD"/>
    </w:rPr>
  </w:style>
  <w:style w:type="paragraph" w:customStyle="1" w:styleId="LightShading-Accent21">
    <w:name w:val="Light Shading - Accent 21"/>
    <w:basedOn w:val="Normal"/>
    <w:next w:val="Normal"/>
    <w:link w:val="LightShading-Accent2Char"/>
    <w:uiPriority w:val="30"/>
    <w:qFormat/>
    <w:rsid w:val="00845222"/>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paragraph" w:styleId="BalloonText">
    <w:name w:val="Balloon Text"/>
    <w:basedOn w:val="Normal"/>
    <w:link w:val="BalloonTextChar"/>
    <w:uiPriority w:val="99"/>
    <w:semiHidden/>
    <w:unhideWhenUsed/>
    <w:rsid w:val="00845222"/>
    <w:rPr>
      <w:rFonts w:ascii="Tahoma" w:hAnsi="Tahoma" w:cs="Tahoma"/>
      <w:sz w:val="16"/>
      <w:szCs w:val="16"/>
    </w:rPr>
  </w:style>
  <w:style w:type="character" w:customStyle="1" w:styleId="BalloonTextChar">
    <w:name w:val="Balloon Text Char"/>
    <w:basedOn w:val="DefaultParagraphFont"/>
    <w:link w:val="BalloonText"/>
    <w:uiPriority w:val="99"/>
    <w:semiHidden/>
    <w:rsid w:val="00845222"/>
    <w:rPr>
      <w:rFonts w:ascii="Tahoma" w:hAnsi="Tahoma" w:cs="Tahoma"/>
      <w:sz w:val="16"/>
      <w:szCs w:val="16"/>
    </w:rPr>
  </w:style>
  <w:style w:type="paragraph" w:styleId="ListParagraph">
    <w:name w:val="List Paragraph"/>
    <w:basedOn w:val="Normal"/>
    <w:uiPriority w:val="34"/>
    <w:qFormat/>
    <w:rsid w:val="006B79D5"/>
    <w:pPr>
      <w:ind w:left="720"/>
      <w:contextualSpacing/>
    </w:pPr>
  </w:style>
  <w:style w:type="character" w:styleId="LineNumber">
    <w:name w:val="line number"/>
    <w:basedOn w:val="DefaultParagraphFont"/>
    <w:uiPriority w:val="99"/>
    <w:semiHidden/>
    <w:unhideWhenUsed/>
    <w:rsid w:val="00D25073"/>
  </w:style>
  <w:style w:type="character" w:customStyle="1" w:styleId="Heading2Char">
    <w:name w:val="Heading 2 Char"/>
    <w:basedOn w:val="DefaultParagraphFont"/>
    <w:link w:val="Heading2"/>
    <w:uiPriority w:val="9"/>
    <w:rsid w:val="001B16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B161A"/>
    <w:pPr>
      <w:spacing w:after="100"/>
    </w:pPr>
  </w:style>
  <w:style w:type="paragraph" w:styleId="TOC2">
    <w:name w:val="toc 2"/>
    <w:basedOn w:val="Normal"/>
    <w:next w:val="Normal"/>
    <w:autoRedefine/>
    <w:uiPriority w:val="39"/>
    <w:unhideWhenUsed/>
    <w:rsid w:val="001B161A"/>
    <w:pPr>
      <w:spacing w:after="100"/>
      <w:ind w:left="240"/>
    </w:pPr>
  </w:style>
  <w:style w:type="character" w:styleId="Hyperlink">
    <w:name w:val="Hyperlink"/>
    <w:basedOn w:val="DefaultParagraphFont"/>
    <w:uiPriority w:val="99"/>
    <w:unhideWhenUsed/>
    <w:rsid w:val="001B16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222"/>
    <w:pPr>
      <w:spacing w:after="0" w:line="240" w:lineRule="auto"/>
    </w:pPr>
    <w:rPr>
      <w:sz w:val="24"/>
      <w:szCs w:val="24"/>
    </w:rPr>
  </w:style>
  <w:style w:type="paragraph" w:styleId="Heading1">
    <w:name w:val="heading 1"/>
    <w:basedOn w:val="Normal"/>
    <w:next w:val="Normal"/>
    <w:link w:val="Heading1Char"/>
    <w:uiPriority w:val="9"/>
    <w:qFormat/>
    <w:rsid w:val="008452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6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2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5222"/>
    <w:pPr>
      <w:spacing w:line="276" w:lineRule="auto"/>
      <w:outlineLvl w:val="9"/>
    </w:pPr>
  </w:style>
  <w:style w:type="character" w:customStyle="1" w:styleId="LightShading-Accent2Char">
    <w:name w:val="Light Shading - Accent 2 Char"/>
    <w:link w:val="LightShading-Accent21"/>
    <w:uiPriority w:val="30"/>
    <w:locked/>
    <w:rsid w:val="00845222"/>
    <w:rPr>
      <w:rFonts w:ascii="Calibri" w:eastAsia="SimSun" w:hAnsi="Calibri" w:cs="Times New Roman"/>
      <w:b/>
      <w:bCs/>
      <w:i/>
      <w:iCs/>
      <w:color w:val="4F81BD"/>
    </w:rPr>
  </w:style>
  <w:style w:type="paragraph" w:customStyle="1" w:styleId="LightShading-Accent21">
    <w:name w:val="Light Shading - Accent 21"/>
    <w:basedOn w:val="Normal"/>
    <w:next w:val="Normal"/>
    <w:link w:val="LightShading-Accent2Char"/>
    <w:uiPriority w:val="30"/>
    <w:qFormat/>
    <w:rsid w:val="00845222"/>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paragraph" w:styleId="BalloonText">
    <w:name w:val="Balloon Text"/>
    <w:basedOn w:val="Normal"/>
    <w:link w:val="BalloonTextChar"/>
    <w:uiPriority w:val="99"/>
    <w:semiHidden/>
    <w:unhideWhenUsed/>
    <w:rsid w:val="00845222"/>
    <w:rPr>
      <w:rFonts w:ascii="Tahoma" w:hAnsi="Tahoma" w:cs="Tahoma"/>
      <w:sz w:val="16"/>
      <w:szCs w:val="16"/>
    </w:rPr>
  </w:style>
  <w:style w:type="character" w:customStyle="1" w:styleId="BalloonTextChar">
    <w:name w:val="Balloon Text Char"/>
    <w:basedOn w:val="DefaultParagraphFont"/>
    <w:link w:val="BalloonText"/>
    <w:uiPriority w:val="99"/>
    <w:semiHidden/>
    <w:rsid w:val="00845222"/>
    <w:rPr>
      <w:rFonts w:ascii="Tahoma" w:hAnsi="Tahoma" w:cs="Tahoma"/>
      <w:sz w:val="16"/>
      <w:szCs w:val="16"/>
    </w:rPr>
  </w:style>
  <w:style w:type="paragraph" w:styleId="ListParagraph">
    <w:name w:val="List Paragraph"/>
    <w:basedOn w:val="Normal"/>
    <w:uiPriority w:val="34"/>
    <w:qFormat/>
    <w:rsid w:val="006B79D5"/>
    <w:pPr>
      <w:ind w:left="720"/>
      <w:contextualSpacing/>
    </w:pPr>
  </w:style>
  <w:style w:type="character" w:styleId="LineNumber">
    <w:name w:val="line number"/>
    <w:basedOn w:val="DefaultParagraphFont"/>
    <w:uiPriority w:val="99"/>
    <w:semiHidden/>
    <w:unhideWhenUsed/>
    <w:rsid w:val="00D25073"/>
  </w:style>
  <w:style w:type="character" w:customStyle="1" w:styleId="Heading2Char">
    <w:name w:val="Heading 2 Char"/>
    <w:basedOn w:val="DefaultParagraphFont"/>
    <w:link w:val="Heading2"/>
    <w:uiPriority w:val="9"/>
    <w:rsid w:val="001B16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B161A"/>
    <w:pPr>
      <w:spacing w:after="100"/>
    </w:pPr>
  </w:style>
  <w:style w:type="paragraph" w:styleId="TOC2">
    <w:name w:val="toc 2"/>
    <w:basedOn w:val="Normal"/>
    <w:next w:val="Normal"/>
    <w:autoRedefine/>
    <w:uiPriority w:val="39"/>
    <w:unhideWhenUsed/>
    <w:rsid w:val="001B161A"/>
    <w:pPr>
      <w:spacing w:after="100"/>
      <w:ind w:left="240"/>
    </w:pPr>
  </w:style>
  <w:style w:type="character" w:styleId="Hyperlink">
    <w:name w:val="Hyperlink"/>
    <w:basedOn w:val="DefaultParagraphFont"/>
    <w:uiPriority w:val="99"/>
    <w:unhideWhenUsed/>
    <w:rsid w:val="001B16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8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26</cp:revision>
  <dcterms:created xsi:type="dcterms:W3CDTF">2013-03-01T19:43:00Z</dcterms:created>
  <dcterms:modified xsi:type="dcterms:W3CDTF">2013-03-01T20:09:00Z</dcterms:modified>
</cp:coreProperties>
</file>