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Link Protocol: Attach Procedure</w:t>
      </w:r>
    </w:p>
    <w:p>
      <w:pPr>
        <w:pStyle w:val="Heading1"/>
      </w:pPr>
      <w:r>
        <w:t>1 Scope</w:t>
      </w:r>
    </w:p>
    <w:p>
      <w:r>
        <w:t>This clause specifies the attach procedure of the link protocol: the messages a terminal, an access point, the gateway and the directory exchange to admit the terminal, secure its link, open its session and register its route. Figure 1 gives the messages in order, each with the parameter it carries.</w:t>
      </w:r>
    </w:p>
    <w:p>
      <w:pPr>
        <w:pStyle w:val="Heading1"/>
      </w:pPr>
      <w:r>
        <w:t>2 Procedure</w:t>
      </w:r>
    </w:p>
    <w:p>
      <w:r>
        <w:drawing>
          <wp:inline xmlns:a="http://schemas.openxmlformats.org/drawingml/2006/main" xmlns:pic="http://schemas.openxmlformats.org/drawingml/2006/picture">
            <wp:extent cx="6146800" cy="66126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6612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1. Attach procedure</w:t>
      </w:r>
    </w:p>
    <w:p>
      <w:pPr>
        <w:pStyle w:val="Heading1"/>
      </w:pPr>
      <w:r>
        <w:t>3 Failure Handling</w:t>
      </w:r>
    </w:p>
    <w:p>
      <w:r>
        <w:t>The terminal abandons the attach procedure if it is not complete within 38 s, and makes at most 36 attach attempts in any hour. A procedure abandoned at any step starts again from the probe.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10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controlled corpus</dc:creator>
  <cp:keywords/>
  <dc:description>generated by python-docx</dc:description>
  <cp:lastModifiedBy>controlled corpus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