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Динамическая</w:t>
      </w:r>
      <w:r>
        <w:t xml:space="preserve"> </w:t>
      </w:r>
      <w:r>
        <w:t xml:space="preserve">маршрутизация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динамическую маршрутизацию по протоколу OSPF на маршрутизаторах msk-donskaya-gw-1, msk-q42-gw-1, msk-hostel-gw-1, sch-sochi-gw-1.</w:t>
      </w:r>
    </w:p>
    <w:p>
      <w:pPr>
        <w:numPr>
          <w:ilvl w:val="0"/>
          <w:numId w:val="1001"/>
        </w:numPr>
        <w:pStyle w:val="Compact"/>
      </w:pPr>
      <w:r>
        <w:t xml:space="preserve">Настроить связь сети квартала 42 в Москве с сетью филиала в г. Сочи напрямую.</w:t>
      </w:r>
    </w:p>
    <w:p>
      <w:pPr>
        <w:numPr>
          <w:ilvl w:val="0"/>
          <w:numId w:val="1001"/>
        </w:numPr>
        <w:pStyle w:val="Compact"/>
      </w:pPr>
      <w:r>
        <w:t xml:space="preserve">В режиме симуляции отследить движение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numPr>
          <w:ilvl w:val="0"/>
          <w:numId w:val="1001"/>
        </w:numPr>
        <w:pStyle w:val="Compact"/>
      </w:pPr>
      <w:r>
        <w:t xml:space="preserve">На коммутаторе провайдера отключить временно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p>
      <w:pPr>
        <w:numPr>
          <w:ilvl w:val="0"/>
          <w:numId w:val="1001"/>
        </w:numPr>
        <w:pStyle w:val="Compact"/>
      </w:pPr>
      <w:r>
        <w:t xml:space="preserve">На коммутаторе провайдера восстановить vlan 6 и в режиме симуляции убедиться в изменении маршрута прохождения пакета ICMP с ноутбука администратора сети на Донской в Москве (Laptop-PT admin) до компьютера пользователя в филиале в г. Сочи pc-sochi-1.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настройка-osp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OSPF</w:t>
      </w:r>
    </w:p>
    <w:p>
      <w:pPr>
        <w:pStyle w:val="FirstParagraph"/>
      </w:pPr>
      <w:r>
        <w:t xml:space="preserve">Включим OSPF на маршрутизаторах: включим процесс OSPF командой</w:t>
      </w:r>
      <w:r>
        <w:t xml:space="preserve"> </w:t>
      </w:r>
      <w:r>
        <w:rPr>
          <w:rStyle w:val="VerbatimChar"/>
        </w:rPr>
        <w:t xml:space="preserve">router ospf &lt;process-id&gt;</w:t>
      </w:r>
      <w:r>
        <w:t xml:space="preserve">, и назначим области (зоны) интерфейсам с помощью команды</w:t>
      </w:r>
      <w:r>
        <w:t xml:space="preserve"> </w:t>
      </w:r>
      <w:r>
        <w:rPr>
          <w:rStyle w:val="VerbatimChar"/>
        </w:rPr>
        <w:t xml:space="preserve">network &lt;network or IP address&gt; &lt;mask&gt; area &lt;area-id&gt;</w:t>
      </w:r>
      <w:r>
        <w:t xml:space="preserve">.</w:t>
      </w:r>
    </w:p>
    <w:p>
      <w:pPr>
        <w:pStyle w:val="BodyText"/>
      </w:pPr>
      <w:r>
        <w:t xml:space="preserve">Сначала включим на маршрутизаторе msk-donskaya-gw-1 (рис. 1).</w:t>
      </w:r>
    </w:p>
    <w:p>
      <w:pPr>
        <w:pStyle w:val="CaptionedFigure"/>
      </w:pPr>
      <w:r>
        <w:drawing>
          <wp:inline>
            <wp:extent cx="3733800" cy="796177"/>
            <wp:effectExtent b="0" l="0" r="0" t="0"/>
            <wp:docPr descr="Настройка маршрутизатора msk-donskaya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маршрутизатора msk-donskaya-gw-1</w:t>
      </w:r>
    </w:p>
    <w:p>
      <w:pPr>
        <w:pStyle w:val="BodyText"/>
      </w:pPr>
      <w:r>
        <w:t xml:space="preserve">Идентификатор процесса OSPF (process-id) по сути идентифицирует маршрутизатор в автономной системе, и, вообще говоря, он не должен совпадать</w:t>
      </w:r>
      <w:r>
        <w:t xml:space="preserve"> </w:t>
      </w:r>
      <w:r>
        <w:t xml:space="preserve">с идентификаторами процессов на других маршрутизаторах.</w:t>
      </w:r>
    </w:p>
    <w:p>
      <w:pPr>
        <w:pStyle w:val="BodyText"/>
      </w:pPr>
      <w:r>
        <w:t xml:space="preserve">И посмотрим состояние протокола: общую информацию об OSPF, соседей маршрутизатора(на этом тапе их нет, так как это единственный маршрутизатор с этим протоколом) и таблицу маршрутизации (рис. 3, 2):</w:t>
      </w:r>
    </w:p>
    <w:p>
      <w:pPr>
        <w:pStyle w:val="CaptionedFigure"/>
      </w:pPr>
      <w:r>
        <w:drawing>
          <wp:inline>
            <wp:extent cx="3733800" cy="2637577"/>
            <wp:effectExtent b="0" l="0" r="0" t="0"/>
            <wp:docPr descr="Проверка состояния протокола OSPF на маршрутизаторе msk-donskaya-g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состояния протокола OSPF на маршрутизаторе msk-donskaya-gw-1</w:t>
      </w:r>
    </w:p>
    <w:p>
      <w:pPr>
        <w:pStyle w:val="CaptionedFigure"/>
      </w:pPr>
      <w:r>
        <w:drawing>
          <wp:inline>
            <wp:extent cx="3733800" cy="4094956"/>
            <wp:effectExtent b="0" l="0" r="0" t="0"/>
            <wp:docPr descr="Проверка состояния протокола OSPF на маршрутизаторе msk-donskaya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состояния протокола OSPF на маршрутизаторе msk-donskaya-gw-1</w:t>
      </w:r>
    </w:p>
    <w:p>
      <w:pPr>
        <w:pStyle w:val="BodyText"/>
      </w:pPr>
      <w:r>
        <w:t xml:space="preserve">Затем включим OSPF на остальных маршрутизаторах (рис. 4 - 6).</w:t>
      </w:r>
    </w:p>
    <w:p>
      <w:pPr>
        <w:pStyle w:val="CaptionedFigure"/>
      </w:pPr>
      <w:r>
        <w:drawing>
          <wp:inline>
            <wp:extent cx="3733800" cy="967418"/>
            <wp:effectExtent b="0" l="0" r="0" t="0"/>
            <wp:docPr descr="Настройка маршрутизатора msk-q42-gw-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маршрутизатора msk-q42-gw-1</w:t>
      </w:r>
    </w:p>
    <w:p>
      <w:pPr>
        <w:pStyle w:val="CaptionedFigure"/>
      </w:pPr>
      <w:r>
        <w:drawing>
          <wp:inline>
            <wp:extent cx="3733800" cy="1654564"/>
            <wp:effectExtent b="0" l="0" r="0" t="0"/>
            <wp:docPr descr="Настройка маршрутизирующего коммутатора msk-hostel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маршрутизирующего коммутатора msk-hostel-gw-1</w:t>
      </w:r>
    </w:p>
    <w:p>
      <w:pPr>
        <w:pStyle w:val="CaptionedFigure"/>
      </w:pPr>
      <w:r>
        <w:drawing>
          <wp:inline>
            <wp:extent cx="3733800" cy="1138754"/>
            <wp:effectExtent b="0" l="0" r="0" t="0"/>
            <wp:docPr descr="Настройка маршрутизатора sch-sochi-g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маршрутизатора sch-sochi-gw-1</w:t>
      </w:r>
    </w:p>
    <w:p>
      <w:pPr>
        <w:pStyle w:val="BodyText"/>
      </w:pPr>
      <w:r>
        <w:t xml:space="preserve">Проверим состояние протокола OSPF на всех маршрутизаторах. Для маршрутизатора на Донской появилась информация о соседях, в ней нет маршрутизирующего коммутатора msk-hostel-gw-1, так как с ним связь происходит через маршрутизатор msk-q42-gw-1 (рис. 7).</w:t>
      </w:r>
    </w:p>
    <w:p>
      <w:pPr>
        <w:pStyle w:val="CaptionedFigure"/>
      </w:pPr>
      <w:r>
        <w:drawing>
          <wp:inline>
            <wp:extent cx="3733800" cy="612343"/>
            <wp:effectExtent b="0" l="0" r="0" t="0"/>
            <wp:docPr descr="Проверка состояния протокола OSPF на маршрутизаторе msk-donskaya-gw-1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состояния протокола OSPF на маршрутизаторе msk-donskaya-gw-1</w:t>
      </w:r>
    </w:p>
    <w:p>
      <w:pPr>
        <w:pStyle w:val="BodyText"/>
      </w:pPr>
      <w:r>
        <w:t xml:space="preserve">У msk-hostel-gw-1 один сосед – msk-q42-gw-1, так как связь с другими территориями возможна только через него. (рис. 8).</w:t>
      </w:r>
    </w:p>
    <w:p>
      <w:pPr>
        <w:pStyle w:val="CaptionedFigure"/>
      </w:pPr>
      <w:r>
        <w:drawing>
          <wp:inline>
            <wp:extent cx="3733800" cy="767535"/>
            <wp:effectExtent b="0" l="0" r="0" t="0"/>
            <wp:docPr descr="Проверка состояния протокола OSPF на маршрутизаторе msk-hostel-gw-1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состояния протокола OSPF на маршрутизаторе msk-hostel-gw-1</w:t>
      </w:r>
    </w:p>
    <w:p>
      <w:pPr>
        <w:pStyle w:val="BodyText"/>
      </w:pPr>
      <w:r>
        <w:t xml:space="preserve">У msk-q42-gw-1 сосед msk-donskaya-gw-1 и msk-hostel-gw-1, так как пока что не настроена прямая связь между территориями Сочи и 42 квартал (рис. 9).</w:t>
      </w:r>
    </w:p>
    <w:p>
      <w:pPr>
        <w:pStyle w:val="CaptionedFigure"/>
      </w:pPr>
      <w:r>
        <w:drawing>
          <wp:inline>
            <wp:extent cx="3733800" cy="774564"/>
            <wp:effectExtent b="0" l="0" r="0" t="0"/>
            <wp:docPr descr="Проверка состояния протокола OSPF на маршрутизаторе msk-q42-gw-1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состояния протокола OSPF на маршрутизаторе msk-q42-gw-1</w:t>
      </w:r>
    </w:p>
    <w:p>
      <w:pPr>
        <w:pStyle w:val="CaptionedFigure"/>
      </w:pPr>
      <w:r>
        <w:drawing>
          <wp:inline>
            <wp:extent cx="3733800" cy="2355011"/>
            <wp:effectExtent b="0" l="0" r="0" t="0"/>
            <wp:docPr descr="Проверка состояния протокола OSPF на маршрутизирующем коммутаторе msk-q42-gw-1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состояния протокола OSPF на маршрутизирующем коммутаторе msk-q42-gw-1</w:t>
      </w:r>
    </w:p>
    <w:p>
      <w:pPr>
        <w:pStyle w:val="BodyText"/>
      </w:pPr>
      <w:r>
        <w:t xml:space="preserve">У sch-sochi-gw-1 должен быть один сосед – msk-donskaya-gw-1, так как пока что не настроена прямая связь между территориями Сочи и 42 квартал (но у меня отвалились Сочи).</w:t>
      </w:r>
    </w:p>
    <w:bookmarkEnd w:id="52"/>
    <w:bookmarkStart w:id="65" w:name="настройка-линка-42-й-кварталсоч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линка 42-й квартал–Сочи</w:t>
      </w:r>
    </w:p>
    <w:p>
      <w:pPr>
        <w:pStyle w:val="FirstParagraph"/>
      </w:pPr>
      <w:r>
        <w:t xml:space="preserve">Настроим маршруты между маршрутизаторами на 42 квартале, добавив 7 vlan для их коммуникации на коммутаторе с территории провайдера(так как через него будут идти пакеты) и на маршрутизаторе в Сочи, коммутаторе в Сочи и маршрутизаторе в 42 квартале (рис. 11, 14).</w:t>
      </w:r>
    </w:p>
    <w:p>
      <w:pPr>
        <w:pStyle w:val="CaptionedFigure"/>
      </w:pPr>
      <w:r>
        <w:drawing>
          <wp:inline>
            <wp:extent cx="3733800" cy="1863922"/>
            <wp:effectExtent b="0" l="0" r="0" t="0"/>
            <wp:docPr descr="Настройка интерфейсов коммутатора provider-sw-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интерфейсов коммутатора provider-sw-1</w:t>
      </w:r>
    </w:p>
    <w:p>
      <w:pPr>
        <w:pStyle w:val="CaptionedFigure"/>
      </w:pPr>
      <w:r>
        <w:drawing>
          <wp:inline>
            <wp:extent cx="3733800" cy="1486369"/>
            <wp:effectExtent b="0" l="0" r="0" t="0"/>
            <wp:docPr descr="Настройка маршрутизатора msk-q42-gw-1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маршрутизатора msk-q42-gw-1</w:t>
      </w:r>
    </w:p>
    <w:p>
      <w:pPr>
        <w:pStyle w:val="CaptionedFigure"/>
      </w:pPr>
      <w:r>
        <w:drawing>
          <wp:inline>
            <wp:extent cx="3733800" cy="1996746"/>
            <wp:effectExtent b="0" l="0" r="0" t="0"/>
            <wp:docPr descr="Настройка коммутатора sch-sochi-sw-1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коммутатора sch-sochi-sw-1</w:t>
      </w:r>
    </w:p>
    <w:p>
      <w:pPr>
        <w:pStyle w:val="CaptionedFigure"/>
      </w:pPr>
      <w:r>
        <w:drawing>
          <wp:inline>
            <wp:extent cx="3733800" cy="1997528"/>
            <wp:effectExtent b="0" l="0" r="0" t="0"/>
            <wp:docPr descr="Настройка маршрутизатора sch-sochi-gw-1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маршрутизатора sch-sochi-gw-1</w:t>
      </w:r>
    </w:p>
    <w:bookmarkEnd w:id="65"/>
    <w:bookmarkStart w:id="72" w:name="проверка-настроек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Проверка настроек</w:t>
      </w:r>
    </w:p>
    <w:p>
      <w:pPr>
        <w:pStyle w:val="FirstParagraph"/>
      </w:pPr>
      <w:r>
        <w:t xml:space="preserve">В режиме симуляции проследим за движением ICMP-пакета при пересылке с администратора на ПК в Сочи: он идёт через коммутатор на Донской и коммутатор в 42 квартал, потому что Сочи ушли на море отдыхать и не хотят работать(рис. 15).</w:t>
      </w:r>
    </w:p>
    <w:p>
      <w:pPr>
        <w:pStyle w:val="CaptionedFigure"/>
      </w:pPr>
      <w:r>
        <w:drawing>
          <wp:inline>
            <wp:extent cx="3733800" cy="1636855"/>
            <wp:effectExtent b="0" l="0" r="0" t="0"/>
            <wp:docPr descr="Движение пакета ICMP при пересылке с администратора на ПК в 42 квартал в режиме симуляции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Движение пакета ICMP при пересылке с администратора на ПК в 42 квартал в режиме симуляции</w:t>
      </w:r>
    </w:p>
    <w:p>
      <w:pPr>
        <w:pStyle w:val="BodyText"/>
      </w:pPr>
      <w:r>
        <w:t xml:space="preserve">При отключении vlan 5 пакету, чтобы узнать маршрут необходимо дойти до маршрутизатора на Сочи, после чего пакет должен пойти через коммутатор провайдера по связи настроенной ранее, у меня это тоже не сработало, потому что интерфейсы Сочи не поднимаются (рис. 16):</w:t>
      </w:r>
    </w:p>
    <w:p>
      <w:pPr>
        <w:pStyle w:val="CaptionedFigure"/>
      </w:pPr>
      <w:r>
        <w:drawing>
          <wp:inline>
            <wp:extent cx="3404026" cy="2005532"/>
            <wp:effectExtent b="0" l="0" r="0" t="0"/>
            <wp:docPr descr="Пинг не проходит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20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Пинг не проходит</w:t>
      </w:r>
    </w:p>
    <w:p>
      <w:pPr>
        <w:pStyle w:val="BodyText"/>
      </w:pPr>
      <w:r>
        <w:t xml:space="preserve">Потом включим vlan 5, и маршрут снова перестраивается на кратчайший (на изначальный).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я приобрела практические навыки по настройке динамической маршрутизации между территориями организации.</w:t>
      </w:r>
    </w:p>
    <w:bookmarkEnd w:id="74"/>
    <w:bookmarkStart w:id="7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протоколы относятся к протоколам динамической маршрутизации?</w:t>
      </w:r>
    </w:p>
    <w:p>
      <w:pPr>
        <w:numPr>
          <w:ilvl w:val="0"/>
          <w:numId w:val="1003"/>
        </w:numPr>
        <w:pStyle w:val="Compact"/>
      </w:pPr>
      <w:r>
        <w:t xml:space="preserve">RIP (Routing Information Protocol)</w:t>
      </w:r>
    </w:p>
    <w:p>
      <w:pPr>
        <w:numPr>
          <w:ilvl w:val="0"/>
          <w:numId w:val="1003"/>
        </w:numPr>
        <w:pStyle w:val="Compact"/>
      </w:pPr>
      <w:r>
        <w:t xml:space="preserve">OSPF (Open Shortest Path First)</w:t>
      </w:r>
    </w:p>
    <w:p>
      <w:pPr>
        <w:numPr>
          <w:ilvl w:val="0"/>
          <w:numId w:val="1003"/>
        </w:numPr>
        <w:pStyle w:val="Compact"/>
      </w:pPr>
      <w:r>
        <w:t xml:space="preserve">EIGRP (Enhanced Interior Gateway Routing Protocol)</w:t>
      </w:r>
    </w:p>
    <w:p>
      <w:pPr>
        <w:numPr>
          <w:ilvl w:val="0"/>
          <w:numId w:val="1003"/>
        </w:numPr>
        <w:pStyle w:val="Compact"/>
      </w:pPr>
      <w:r>
        <w:t xml:space="preserve">IS-IS (Intermediate System to Intermediate System)</w:t>
      </w:r>
    </w:p>
    <w:p>
      <w:pPr>
        <w:numPr>
          <w:ilvl w:val="0"/>
          <w:numId w:val="1003"/>
        </w:numPr>
        <w:pStyle w:val="Compact"/>
      </w:pPr>
      <w:r>
        <w:t xml:space="preserve">BGP (Border Gateway Protocol)</w:t>
      </w:r>
    </w:p>
    <w:p>
      <w:pPr>
        <w:numPr>
          <w:ilvl w:val="0"/>
          <w:numId w:val="1004"/>
        </w:numPr>
        <w:pStyle w:val="Compact"/>
      </w:pPr>
      <w:r>
        <w:t xml:space="preserve">Охарактеризуйте принципы работы протоколов динамической маршрутизации.</w:t>
      </w:r>
    </w:p>
    <w:p>
      <w:pPr>
        <w:pStyle w:val="FirstParagraph"/>
      </w:pPr>
      <w:r>
        <w:t xml:space="preserve">После включения маршрутизаторов протокол ищет непосредственно подключенных соседей и устанавливает с ними «дружеские» отношения.</w:t>
      </w:r>
    </w:p>
    <w:p>
      <w:pPr>
        <w:pStyle w:val="BodyText"/>
      </w:pPr>
      <w:r>
        <w:t xml:space="preserve">Затем они обмениваются друг с другом информацией о подключенных и доступных им сетях, то есть строят карту сети (топологию сети).</w:t>
      </w:r>
    </w:p>
    <w:p>
      <w:pPr>
        <w:pStyle w:val="BodyText"/>
      </w:pPr>
      <w:r>
        <w:t xml:space="preserve">На основе полученной информации запускается алгоритм SPF (Shortest Path First, «выбор наилучшего пути»), который рассчитывает оптимальный маршрут к каждой сети.</w:t>
      </w:r>
    </w:p>
    <w:p>
      <w:pPr>
        <w:pStyle w:val="BodyText"/>
      </w:pPr>
      <w:r>
        <w:t xml:space="preserve">Данный процесс похож на построение дерева, корнем которого является сам маршрутизатор, а ветвями — пути к доступным сетям.</w:t>
      </w:r>
    </w:p>
    <w:p>
      <w:pPr>
        <w:numPr>
          <w:ilvl w:val="0"/>
          <w:numId w:val="1005"/>
        </w:numPr>
        <w:pStyle w:val="Compact"/>
      </w:pPr>
      <w:r>
        <w:t xml:space="preserve">Опишите процесс обращения устройства из одной подсети к устройству из другой подсети по протоколу динамической маршрутизации.</w:t>
      </w:r>
    </w:p>
    <w:p>
      <w:pPr>
        <w:pStyle w:val="FirstParagraph"/>
      </w:pPr>
      <w:r>
        <w:t xml:space="preserve">Когда устройство из одной подсети пытается связаться с устройством из другой подсети:</w:t>
      </w:r>
    </w:p>
    <w:p>
      <w:pPr>
        <w:numPr>
          <w:ilvl w:val="0"/>
          <w:numId w:val="1006"/>
        </w:numPr>
        <w:pStyle w:val="Compact"/>
      </w:pPr>
      <w:r>
        <w:t xml:space="preserve">Исходный маршрутизатор проверяет свою таблицу маршрутизации на наличие маршрута к целевому адресу назначения.</w:t>
      </w:r>
    </w:p>
    <w:p>
      <w:pPr>
        <w:numPr>
          <w:ilvl w:val="0"/>
          <w:numId w:val="1006"/>
        </w:numPr>
        <w:pStyle w:val="Compact"/>
      </w:pPr>
      <w:r>
        <w:t xml:space="preserve">Если маршрут найден, маршрутизатор отправляет сообщение по этому маршруту.</w:t>
      </w:r>
    </w:p>
    <w:p>
      <w:pPr>
        <w:numPr>
          <w:ilvl w:val="0"/>
          <w:numId w:val="1006"/>
        </w:numPr>
        <w:pStyle w:val="Compact"/>
      </w:pPr>
      <w:r>
        <w:t xml:space="preserve">Если маршрут не найден, маршрутизатор использует протокол динамической маршрутизации для запроса и получения маршрута к целевому адресу назначения.</w:t>
      </w:r>
    </w:p>
    <w:p>
      <w:pPr>
        <w:numPr>
          <w:ilvl w:val="0"/>
          <w:numId w:val="1006"/>
        </w:numPr>
        <w:pStyle w:val="Compact"/>
      </w:pPr>
      <w:r>
        <w:t xml:space="preserve">После получения маршрута маршрутизатор обновляет свою таблицу маршрутизации и отправляет сообщение по полученному маршруту.</w:t>
      </w:r>
    </w:p>
    <w:p>
      <w:pPr>
        <w:numPr>
          <w:ilvl w:val="0"/>
          <w:numId w:val="1007"/>
        </w:numPr>
        <w:pStyle w:val="Compact"/>
      </w:pPr>
      <w:r>
        <w:t xml:space="preserve">Опишите выводимую информацию при просмотре таблицы маршрутизации.</w:t>
      </w:r>
    </w:p>
    <w:p>
      <w:pPr>
        <w:pStyle w:val="FirstParagraph"/>
      </w:pPr>
      <w:r>
        <w:t xml:space="preserve">При просмотре таблицы маршрутизации отображается следующая информация:</w:t>
      </w:r>
    </w:p>
    <w:p>
      <w:pPr>
        <w:numPr>
          <w:ilvl w:val="0"/>
          <w:numId w:val="1008"/>
        </w:numPr>
      </w:pPr>
      <w:r>
        <w:t xml:space="preserve">Адрес сети или узла назначения.</w:t>
      </w:r>
    </w:p>
    <w:p>
      <w:pPr>
        <w:numPr>
          <w:ilvl w:val="0"/>
          <w:numId w:val="1008"/>
        </w:numPr>
      </w:pPr>
      <w:r>
        <w:t xml:space="preserve">Маску сети назначения.</w:t>
      </w:r>
    </w:p>
    <w:p>
      <w:pPr>
        <w:numPr>
          <w:ilvl w:val="0"/>
          <w:numId w:val="1008"/>
        </w:numPr>
      </w:pPr>
      <w:r>
        <w:t xml:space="preserve">Шлюз — адрес маршрутизатора в сети, на который необходимо отправить пакет.</w:t>
      </w:r>
    </w:p>
    <w:p>
      <w:pPr>
        <w:numPr>
          <w:ilvl w:val="0"/>
          <w:numId w:val="1008"/>
        </w:numPr>
      </w:pPr>
      <w:r>
        <w:t xml:space="preserve">Интерфейс, через который доступен шлюз.</w:t>
      </w:r>
    </w:p>
    <w:p>
      <w:pPr>
        <w:numPr>
          <w:ilvl w:val="0"/>
          <w:numId w:val="1008"/>
        </w:numPr>
      </w:pPr>
      <w:r>
        <w:t xml:space="preserve">Метрику — числовой показатель, задающий предпочтительность маршрута.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Беличева Дарья Михайловна</dc:creator>
  <dc:language>ru-RU</dc:language>
  <cp:keywords/>
  <dcterms:created xsi:type="dcterms:W3CDTF">2024-06-01T01:51:13Z</dcterms:created>
  <dcterms:modified xsi:type="dcterms:W3CDTF">2024-06-01T01:51:13Z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Динамическая маршрутизация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