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Расширенные</w:t>
      </w:r>
      <w:r>
        <w:t xml:space="preserve"> </w:t>
      </w:r>
      <w:r>
        <w:t xml:space="preserve">настройки</w:t>
      </w:r>
      <w:r>
        <w:t xml:space="preserve"> </w:t>
      </w:r>
      <w:r>
        <w:t xml:space="preserve">SMTP-сервера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по конфигурированию SMTP-сервера в части настройки аутентификации.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Настроить Dovecot для работы с LMTP.</w:t>
      </w:r>
    </w:p>
    <w:p>
      <w:pPr>
        <w:numPr>
          <w:ilvl w:val="0"/>
          <w:numId w:val="1001"/>
        </w:numPr>
      </w:pPr>
      <w:r>
        <w:t xml:space="preserve">Настроить аутентификацию посредством SASL на SMTP-сервере.</w:t>
      </w:r>
    </w:p>
    <w:p>
      <w:pPr>
        <w:numPr>
          <w:ilvl w:val="0"/>
          <w:numId w:val="1001"/>
        </w:numPr>
      </w:pPr>
      <w:r>
        <w:t xml:space="preserve">Настроить работу SMTP-сервера поверх TLS.</w:t>
      </w:r>
    </w:p>
    <w:p>
      <w:pPr>
        <w:numPr>
          <w:ilvl w:val="0"/>
          <w:numId w:val="1001"/>
        </w:numPr>
      </w:pPr>
      <w:r>
        <w:t xml:space="preserve">Скорректировать скрипт для Vagrant, фиксирующий действия расширенной настройки</w:t>
      </w:r>
      <w:r>
        <w:t xml:space="preserve"> </w:t>
      </w:r>
      <w:r>
        <w:t xml:space="preserve">SMTP-сервера во внутреннем окружении виртуальной машины server.</w:t>
      </w:r>
    </w:p>
    <w:bookmarkEnd w:id="21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настройка-lmtp-в-dovecot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LMTP в Dovecote</w:t>
      </w:r>
    </w:p>
    <w:p>
      <w:pPr>
        <w:pStyle w:val="FirstParagraph"/>
      </w:pPr>
      <w:r>
        <w:t xml:space="preserve">На виртуальной машине server войдем под своим пользователем и откроем терминал. Перейдем в режим суперпользователя:</w:t>
      </w:r>
      <w:r>
        <w:t xml:space="preserve"> </w:t>
      </w:r>
      <w:r>
        <w:rPr>
          <w:rStyle w:val="VerbatimChar"/>
        </w:rPr>
        <w:t xml:space="preserve">sudo -i</w:t>
      </w:r>
    </w:p>
    <w:p>
      <w:pPr>
        <w:pStyle w:val="BodyText"/>
      </w:pPr>
      <w:r>
        <w:t xml:space="preserve">В дополнительном терминале запустим мониторинг работы почтовой службы:</w:t>
      </w:r>
      <w:r>
        <w:t xml:space="preserve"> </w:t>
      </w:r>
      <w:r>
        <w:rPr>
          <w:rStyle w:val="VerbatimChar"/>
        </w:rPr>
        <w:t xml:space="preserve">tail -f /var/log/maillog</w:t>
      </w:r>
    </w:p>
    <w:p>
      <w:pPr>
        <w:pStyle w:val="CaptionedFigure"/>
      </w:pPr>
      <w:r>
        <w:drawing>
          <wp:inline>
            <wp:extent cx="3733800" cy="1517836"/>
            <wp:effectExtent b="0" l="0" r="0" t="0"/>
            <wp:docPr descr="Мониторинг работы почтовой службы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7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Мониторинг работы почтовой службы</w:t>
      </w:r>
    </w:p>
    <w:p>
      <w:pPr>
        <w:pStyle w:val="BodyText"/>
      </w:pPr>
      <w:r>
        <w:t xml:space="preserve">Добавим в список протоколов, с которыми может работать Dovecot, протокол LMTP.</w:t>
      </w:r>
      <w:r>
        <w:t xml:space="preserve"> </w:t>
      </w:r>
      <w:r>
        <w:t xml:space="preserve">Для этого в файле /etc/dovecot/dovecot.conf укажем</w:t>
      </w:r>
      <w:r>
        <w:t xml:space="preserve"> </w:t>
      </w:r>
      <w:r>
        <w:rPr>
          <w:rStyle w:val="VerbatimChar"/>
        </w:rPr>
        <w:t xml:space="preserve">protocols = imap pop3 lmtp</w:t>
      </w:r>
    </w:p>
    <w:p>
      <w:pPr>
        <w:pStyle w:val="CaptionedFigure"/>
      </w:pPr>
      <w:r>
        <w:drawing>
          <wp:inline>
            <wp:extent cx="3733800" cy="1045464"/>
            <wp:effectExtent b="0" l="0" r="0" t="0"/>
            <wp:docPr descr="Редактирование файл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5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Настроим в Dovecot сервис lmtp для связи с Postfix. Для этого в файле</w:t>
      </w:r>
      <w:r>
        <w:t xml:space="preserve"> </w:t>
      </w:r>
      <w:r>
        <w:t xml:space="preserve">/etc/dovecot/conf.d/10-master.conf заменим определение сервиса lmtp на</w:t>
      </w:r>
      <w:r>
        <w:t xml:space="preserve"> </w:t>
      </w:r>
      <w:r>
        <w:t xml:space="preserve">следующую запись:</w:t>
      </w:r>
    </w:p>
    <w:p>
      <w:pPr>
        <w:pStyle w:val="SourceCode"/>
      </w:pPr>
      <w:r>
        <w:rPr>
          <w:rStyle w:val="VerbatimChar"/>
        </w:rPr>
        <w:t xml:space="preserve">service lmtp {</w:t>
      </w:r>
      <w:r>
        <w:br/>
      </w:r>
      <w:r>
        <w:rPr>
          <w:rStyle w:val="VerbatimChar"/>
        </w:rPr>
        <w:t xml:space="preserve">unix_listener /var/spool/postfix/private/dovecot-lmtp {</w:t>
      </w:r>
      <w:r>
        <w:br/>
      </w:r>
      <w:r>
        <w:rPr>
          <w:rStyle w:val="VerbatimChar"/>
        </w:rPr>
        <w:t xml:space="preserve">group = postfix</w:t>
      </w:r>
      <w:r>
        <w:br/>
      </w:r>
      <w:r>
        <w:rPr>
          <w:rStyle w:val="VerbatimChar"/>
        </w:rPr>
        <w:t xml:space="preserve">user = postfix</w:t>
      </w:r>
      <w:r>
        <w:br/>
      </w:r>
      <w:r>
        <w:rPr>
          <w:rStyle w:val="VerbatimChar"/>
        </w:rPr>
        <w:t xml:space="preserve">mode = 0600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CaptionedFigure"/>
      </w:pPr>
      <w:r>
        <w:drawing>
          <wp:inline>
            <wp:extent cx="3733800" cy="1842063"/>
            <wp:effectExtent b="0" l="0" r="0" t="0"/>
            <wp:docPr descr="Редактирование файл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2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Переопределим в Postfix с помощью postconf передачу сообщений не на прямую,</w:t>
      </w:r>
      <w:r>
        <w:t xml:space="preserve"> </w:t>
      </w:r>
      <w:r>
        <w:t xml:space="preserve">а через заданный unix-сокет:</w:t>
      </w:r>
      <w:r>
        <w:t xml:space="preserve"> </w:t>
      </w:r>
      <w:r>
        <w:rPr>
          <w:rStyle w:val="VerbatimChar"/>
        </w:rPr>
        <w:t xml:space="preserve">postconf -e 'mailbox_transport = lmtp:unix:private/dovecot-lmtp'</w:t>
      </w:r>
    </w:p>
    <w:p>
      <w:pPr>
        <w:pStyle w:val="BodyText"/>
      </w:pPr>
      <w:r>
        <w:t xml:space="preserve">В файле /etc/dovecot/conf.d/10-auth.conf зададим формат имени пользователя для аутентификации в форме логина пользователя без указания домена:</w:t>
      </w:r>
      <w:r>
        <w:t xml:space="preserve"> </w:t>
      </w:r>
      <w:r>
        <w:rPr>
          <w:rStyle w:val="VerbatimChar"/>
        </w:rPr>
        <w:t xml:space="preserve">auth_username_format = %Ln</w:t>
      </w:r>
    </w:p>
    <w:p>
      <w:pPr>
        <w:pStyle w:val="CaptionedFigure"/>
      </w:pPr>
      <w:r>
        <w:drawing>
          <wp:inline>
            <wp:extent cx="3733800" cy="676949"/>
            <wp:effectExtent b="0" l="0" r="0" t="0"/>
            <wp:docPr descr="Редактирование файл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Перезапустим Postfix и Dovecot.</w:t>
      </w:r>
    </w:p>
    <w:p>
      <w:pPr>
        <w:pStyle w:val="BodyText"/>
      </w:pPr>
      <w:r>
        <w:t xml:space="preserve">Из-под учётной записи своего пользователя отправим письмо с клиента:</w:t>
      </w:r>
      <w:r>
        <w:t xml:space="preserve"> </w:t>
      </w:r>
      <w:r>
        <w:rPr>
          <w:rStyle w:val="VerbatimChar"/>
        </w:rPr>
        <w:t xml:space="preserve">echo .| mail -s "LMTP test" dmbelicheva@dmbelicheva.net</w:t>
      </w:r>
    </w:p>
    <w:p>
      <w:pPr>
        <w:pStyle w:val="BodyText"/>
      </w:pPr>
      <w:r>
        <w:t xml:space="preserve">На сервере просмотрим почтовый ящик пользователя:</w:t>
      </w:r>
      <w:r>
        <w:t xml:space="preserve"> </w:t>
      </w:r>
      <w:r>
        <w:rPr>
          <w:rStyle w:val="VerbatimChar"/>
        </w:rPr>
        <w:t xml:space="preserve">MAIL=~/Maildir/ mail</w:t>
      </w:r>
    </w:p>
    <w:p>
      <w:pPr>
        <w:pStyle w:val="BodyText"/>
      </w:pPr>
      <w:r>
        <w:t xml:space="preserve">Там оказалось пусто, потому что письмо не было доставлено в связи с какими-то проблемами.</w:t>
      </w:r>
    </w:p>
    <w:bookmarkEnd w:id="34"/>
    <w:bookmarkStart w:id="47" w:name="настройка-smtp-аутентификаци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SMTP-аутентификации</w:t>
      </w:r>
    </w:p>
    <w:p>
      <w:pPr>
        <w:pStyle w:val="FirstParagraph"/>
      </w:pPr>
      <w:r>
        <w:t xml:space="preserve">В файле /etc/dovecot/conf.d/10-master.conf определим службу аутентификации пользователей:</w:t>
      </w:r>
    </w:p>
    <w:p>
      <w:pPr>
        <w:pStyle w:val="CaptionedFigure"/>
      </w:pPr>
      <w:r>
        <w:drawing>
          <wp:inline>
            <wp:extent cx="3733800" cy="2158677"/>
            <wp:effectExtent b="0" l="0" r="0" t="0"/>
            <wp:docPr descr="Редактирование файл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8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Для Postfix зададим тип аутентификации SASL для smtpd и путь к соответствующему unix-сокету:</w:t>
      </w:r>
    </w:p>
    <w:p>
      <w:pPr>
        <w:pStyle w:val="SourceCode"/>
      </w:pPr>
      <w:r>
        <w:rPr>
          <w:rStyle w:val="VerbatimChar"/>
        </w:rPr>
        <w:t xml:space="preserve">postconf -e 'smtpd_sasl_type = dovecot'</w:t>
      </w:r>
      <w:r>
        <w:br/>
      </w:r>
      <w:r>
        <w:rPr>
          <w:rStyle w:val="VerbatimChar"/>
        </w:rPr>
        <w:t xml:space="preserve">postconf -e 'smtpd_sasl_path = private/auth'</w:t>
      </w:r>
    </w:p>
    <w:p>
      <w:pPr>
        <w:pStyle w:val="FirstParagraph"/>
      </w:pPr>
      <w:r>
        <w:t xml:space="preserve">Настроим Postfix для приёма почты из Интернета только для обслуживаемых нашим</w:t>
      </w:r>
      <w:r>
        <w:t xml:space="preserve"> </w:t>
      </w:r>
      <w:r>
        <w:t xml:space="preserve">сервером пользователей или для произвольных пользователей локальной машины</w:t>
      </w:r>
      <w:r>
        <w:t xml:space="preserve"> </w:t>
      </w:r>
      <w:r>
        <w:t xml:space="preserve">(имеется в виду локальных пользователей сервера), обеспечивая тем самым запрет на</w:t>
      </w:r>
      <w:r>
        <w:t xml:space="preserve"> </w:t>
      </w:r>
      <w:r>
        <w:t xml:space="preserve">использование почтового сервера в качестве SMTP relay для спам-рассылок (порядок</w:t>
      </w:r>
      <w:r>
        <w:t xml:space="preserve"> </w:t>
      </w:r>
      <w:r>
        <w:t xml:space="preserve">указания опций имеет значение):</w:t>
      </w:r>
    </w:p>
    <w:p>
      <w:pPr>
        <w:pStyle w:val="SourceCode"/>
      </w:pPr>
      <w:r>
        <w:rPr>
          <w:rStyle w:val="VerbatimChar"/>
        </w:rPr>
        <w:t xml:space="preserve">postconf -e 'smtpd_recipient_restrictions =</w:t>
      </w:r>
      <w:r>
        <w:br/>
      </w:r>
      <w:r>
        <w:rPr>
          <w:rStyle w:val="VerbatimChar"/>
        </w:rPr>
        <w:t xml:space="preserve">reject_unknown_recipient_domain,</w:t>
      </w:r>
      <w:r>
        <w:br/>
      </w:r>
      <w:r>
        <w:rPr>
          <w:rStyle w:val="VerbatimChar"/>
        </w:rPr>
        <w:t xml:space="preserve">permit_mynetworks, reject_non_fqdn_recipient, </w:t>
      </w:r>
      <w:r>
        <w:br/>
      </w:r>
      <w:r>
        <w:rPr>
          <w:rStyle w:val="VerbatimChar"/>
        </w:rPr>
        <w:t xml:space="preserve">reject_unauth_destination,reject_unverified_recipient, permit'</w:t>
      </w:r>
    </w:p>
    <w:p>
      <w:pPr>
        <w:pStyle w:val="FirstParagraph"/>
      </w:pPr>
      <w:r>
        <w:t xml:space="preserve">В настройках Postfix ограничем приём почты только локальным адресом SMTP-сервера сети:</w:t>
      </w:r>
      <w:r>
        <w:t xml:space="preserve"> </w:t>
      </w:r>
      <w:r>
        <w:rPr>
          <w:rStyle w:val="VerbatimChar"/>
        </w:rPr>
        <w:t xml:space="preserve">postconf -e 'mynetworks = 127.0.0.0/8'</w:t>
      </w:r>
    </w:p>
    <w:p>
      <w:pPr>
        <w:pStyle w:val="CaptionedFigure"/>
      </w:pPr>
      <w:r>
        <w:drawing>
          <wp:inline>
            <wp:extent cx="3733800" cy="360313"/>
            <wp:effectExtent b="0" l="0" r="0" t="0"/>
            <wp:docPr descr="Команды postconf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postconf</w:t>
      </w:r>
    </w:p>
    <w:p>
      <w:pPr>
        <w:pStyle w:val="BodyText"/>
      </w:pPr>
      <w:r>
        <w:t xml:space="preserve">Для проверки работы аутентификации временно запустим SMTP-сервер</w:t>
      </w:r>
      <w:r>
        <w:t xml:space="preserve"> </w:t>
      </w:r>
      <w:r>
        <w:t xml:space="preserve">(порт 25) с возможностью аутентификации. Для этого необходимо в файле</w:t>
      </w:r>
      <w:r>
        <w:t xml:space="preserve"> </w:t>
      </w:r>
      <w:r>
        <w:t xml:space="preserve">/etc/postfix/master.cf изменим строки</w:t>
      </w:r>
    </w:p>
    <w:p>
      <w:pPr>
        <w:pStyle w:val="CaptionedFigure"/>
      </w:pPr>
      <w:r>
        <w:drawing>
          <wp:inline>
            <wp:extent cx="3733800" cy="1155953"/>
            <wp:effectExtent b="0" l="0" r="0" t="0"/>
            <wp:docPr descr="Редактирование файл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5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Перезапустим Postfix и Dovecot:</w:t>
      </w:r>
    </w:p>
    <w:p>
      <w:pPr>
        <w:pStyle w:val="SourceCode"/>
      </w:pPr>
      <w:r>
        <w:rPr>
          <w:rStyle w:val="VerbatimChar"/>
        </w:rPr>
        <w:t xml:space="preserve">systemctl restart postfix</w:t>
      </w:r>
      <w:r>
        <w:br/>
      </w:r>
      <w:r>
        <w:rPr>
          <w:rStyle w:val="VerbatimChar"/>
        </w:rPr>
        <w:t xml:space="preserve">systemctl restart dovecot</w:t>
      </w:r>
    </w:p>
    <w:p>
      <w:pPr>
        <w:pStyle w:val="FirstParagraph"/>
      </w:pPr>
      <w:r>
        <w:t xml:space="preserve">На клиенте установим telnet:</w:t>
      </w:r>
      <w:r>
        <w:t xml:space="preserve"> </w:t>
      </w:r>
      <w:r>
        <w:rPr>
          <w:rStyle w:val="VerbatimChar"/>
        </w:rPr>
        <w:t xml:space="preserve">dnf -y install telnet</w:t>
      </w:r>
    </w:p>
    <w:p>
      <w:pPr>
        <w:pStyle w:val="BodyText"/>
      </w:pPr>
      <w:r>
        <w:t xml:space="preserve">На клиенте получим строку для аутентификации, вместо username указав логин</w:t>
      </w:r>
      <w:r>
        <w:t xml:space="preserve"> </w:t>
      </w:r>
      <w:r>
        <w:t xml:space="preserve">вашего пользователя, а вместо password указав пароль этого пользователя:</w:t>
      </w:r>
      <w:r>
        <w:t xml:space="preserve"> </w:t>
      </w:r>
      <w:r>
        <w:rPr>
          <w:rStyle w:val="VerbatimChar"/>
        </w:rPr>
        <w:t xml:space="preserve">printf 'username\x00username\x00password' | base64</w:t>
      </w:r>
    </w:p>
    <w:p>
      <w:pPr>
        <w:pStyle w:val="BodyText"/>
      </w:pPr>
      <w:r>
        <w:t xml:space="preserve">Подключимся на клиенте к SMTP-серверу посредством telnet:</w:t>
      </w:r>
      <w:r>
        <w:t xml:space="preserve"> </w:t>
      </w:r>
      <w:r>
        <w:rPr>
          <w:rStyle w:val="VerbatimChar"/>
        </w:rPr>
        <w:t xml:space="preserve">telnet server.dmbelicheva.net 25</w:t>
      </w:r>
    </w:p>
    <w:p>
      <w:pPr>
        <w:pStyle w:val="CaptionedFigure"/>
      </w:pPr>
      <w:r>
        <w:drawing>
          <wp:inline>
            <wp:extent cx="3733800" cy="956158"/>
            <wp:effectExtent b="0" l="0" r="0" t="0"/>
            <wp:docPr descr="Получение строки для аутентификации и подключение через telnet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6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строки для аутентификации и подключение через telnet</w:t>
      </w:r>
    </w:p>
    <w:p>
      <w:pPr>
        <w:pStyle w:val="BodyText"/>
      </w:pPr>
      <w:r>
        <w:t xml:space="preserve">Подключение не удалось.</w:t>
      </w:r>
    </w:p>
    <w:bookmarkEnd w:id="47"/>
    <w:bookmarkStart w:id="60" w:name="настройка-smtp-over-tl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SMTP over TLS</w:t>
      </w:r>
    </w:p>
    <w:p>
      <w:pPr>
        <w:pStyle w:val="FirstParagraph"/>
      </w:pPr>
      <w:r>
        <w:t xml:space="preserve">Настроим на сервере TLS, воспользовавшись временным сертификатом Dovecot.</w:t>
      </w:r>
      <w:r>
        <w:t xml:space="preserve"> </w:t>
      </w:r>
      <w:r>
        <w:t xml:space="preserve">Предварительно скопируем необходимые файлы сертификата и ключа из каталога /etc/pki/dovecot в каталог /etc/pki/tls/ в соответствующие подкаталоги</w:t>
      </w:r>
      <w:r>
        <w:t xml:space="preserve"> </w:t>
      </w:r>
      <w:r>
        <w:t xml:space="preserve">(чтобы не было проблем с SELinux):</w:t>
      </w:r>
    </w:p>
    <w:p>
      <w:pPr>
        <w:pStyle w:val="SourceCode"/>
      </w:pPr>
      <w:r>
        <w:rPr>
          <w:rStyle w:val="VerbatimChar"/>
        </w:rPr>
        <w:t xml:space="preserve">cp /etc/pki/dovecot/certs/dovecot.pem /etc/pki/tls/certs</w:t>
      </w:r>
      <w:r>
        <w:br/>
      </w:r>
      <w:r>
        <w:rPr>
          <w:rStyle w:val="VerbatimChar"/>
        </w:rPr>
        <w:t xml:space="preserve">cp /etc/pki/dovecot/private/dovecot.pem /etc/pki/tls/private</w:t>
      </w:r>
    </w:p>
    <w:p>
      <w:pPr>
        <w:pStyle w:val="FirstParagraph"/>
      </w:pPr>
      <w:r>
        <w:t xml:space="preserve">Сконфигурируем Postfix, указав пути к сертификату и ключу, а также к каталогу для</w:t>
      </w:r>
      <w:r>
        <w:t xml:space="preserve"> </w:t>
      </w:r>
      <w:r>
        <w:t xml:space="preserve">хранения TLS-сессий и уровень безопасности:</w:t>
      </w:r>
    </w:p>
    <w:p>
      <w:pPr>
        <w:pStyle w:val="SourceCode"/>
      </w:pPr>
      <w:r>
        <w:rPr>
          <w:rStyle w:val="VerbatimChar"/>
        </w:rPr>
        <w:t xml:space="preserve">postconf -e 'smtpd_tls_cert_file=/etc/pki/tls/certs/dovecot.pem'</w:t>
      </w:r>
      <w:r>
        <w:br/>
      </w:r>
      <w:r>
        <w:rPr>
          <w:rStyle w:val="VerbatimChar"/>
        </w:rPr>
        <w:t xml:space="preserve">postconf -e 'smtpd_tls_key_file=/etc/pki/tls/private/dovecot.pem'</w:t>
      </w:r>
      <w:r>
        <w:br/>
      </w:r>
      <w:r>
        <w:rPr>
          <w:rStyle w:val="VerbatimChar"/>
        </w:rPr>
        <w:t xml:space="preserve">postconf -e 'smtpd_tls_session_cache_database = btree:/var/lib/postfix/smtpd_scache'</w:t>
      </w:r>
      <w:r>
        <w:br/>
      </w:r>
      <w:r>
        <w:rPr>
          <w:rStyle w:val="VerbatimChar"/>
        </w:rPr>
        <w:t xml:space="preserve">postconf -e 'smtpd_tls_security_level = may'</w:t>
      </w:r>
      <w:r>
        <w:br/>
      </w:r>
      <w:r>
        <w:rPr>
          <w:rStyle w:val="VerbatimChar"/>
        </w:rPr>
        <w:t xml:space="preserve">postconf -e 'smtp_tls_security_level = may'</w:t>
      </w:r>
    </w:p>
    <w:p>
      <w:pPr>
        <w:pStyle w:val="CaptionedFigure"/>
      </w:pPr>
      <w:r>
        <w:drawing>
          <wp:inline>
            <wp:extent cx="3733800" cy="540468"/>
            <wp:effectExtent b="0" l="0" r="0" t="0"/>
            <wp:docPr descr="Настройка SMTP over TLS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SMTP over TLS</w:t>
      </w:r>
    </w:p>
    <w:p>
      <w:pPr>
        <w:pStyle w:val="BodyText"/>
      </w:pPr>
      <w:r>
        <w:t xml:space="preserve">Для того чтобы запустить SMTP-сервер на 587-м порту, в файле</w:t>
      </w:r>
      <w:r>
        <w:t xml:space="preserve"> </w:t>
      </w:r>
      <w:r>
        <w:t xml:space="preserve">/etc/postfix/master.cf изменим строки</w:t>
      </w:r>
    </w:p>
    <w:p>
      <w:pPr>
        <w:pStyle w:val="CaptionedFigure"/>
      </w:pPr>
      <w:r>
        <w:drawing>
          <wp:inline>
            <wp:extent cx="3733800" cy="1807420"/>
            <wp:effectExtent b="0" l="0" r="0" t="0"/>
            <wp:docPr descr="Редактирование файла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7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Настроим межсетевой экран, разрешив работать службе smtp-submission:</w:t>
      </w:r>
    </w:p>
    <w:p>
      <w:pPr>
        <w:pStyle w:val="CaptionedFigure"/>
      </w:pPr>
      <w:r>
        <w:drawing>
          <wp:inline>
            <wp:extent cx="3733800" cy="1746269"/>
            <wp:effectExtent b="0" l="0" r="0" t="0"/>
            <wp:docPr descr="Настройка межсетевого экрана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6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межсетевого экрана</w:t>
      </w:r>
    </w:p>
    <w:p>
      <w:pPr>
        <w:pStyle w:val="BodyText"/>
      </w:pPr>
      <w:r>
        <w:t xml:space="preserve">Перезапустим Postfix:</w:t>
      </w:r>
      <w:r>
        <w:t xml:space="preserve"> </w:t>
      </w:r>
      <w:r>
        <w:rPr>
          <w:rStyle w:val="VerbatimChar"/>
        </w:rPr>
        <w:t xml:space="preserve">systemctl restart postfix</w:t>
      </w:r>
    </w:p>
    <w:p>
      <w:pPr>
        <w:pStyle w:val="BodyText"/>
      </w:pPr>
      <w:r>
        <w:t xml:space="preserve">На клиенте подключимся к SMTP-серверу через 587-й порт посредством openssl:</w:t>
      </w:r>
      <w:r>
        <w:t xml:space="preserve"> </w:t>
      </w:r>
      <w:r>
        <w:rPr>
          <w:rStyle w:val="VerbatimChar"/>
        </w:rPr>
        <w:t xml:space="preserve">openssl s_client -starttls smtp -crlf -connect server.dmbelicheva.net:587</w:t>
      </w:r>
    </w:p>
    <w:p>
      <w:pPr>
        <w:pStyle w:val="CaptionedFigure"/>
      </w:pPr>
      <w:r>
        <w:drawing>
          <wp:inline>
            <wp:extent cx="3733800" cy="411816"/>
            <wp:effectExtent b="0" l="0" r="0" t="0"/>
            <wp:docPr descr="openssl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openssl</w:t>
      </w:r>
    </w:p>
    <w:p>
      <w:pPr>
        <w:pStyle w:val="BodyText"/>
      </w:pPr>
      <w:r>
        <w:t xml:space="preserve">Подключение не удалось.</w:t>
      </w:r>
    </w:p>
    <w:bookmarkEnd w:id="60"/>
    <w:bookmarkStart w:id="70" w:name="Xd636270ea8e9bb71f498bde6a96fb3a56434bd8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Внесение изменений в настройки внутреннего окружения виртуальной машины</w:t>
      </w:r>
    </w:p>
    <w:p>
      <w:pPr>
        <w:pStyle w:val="FirstParagraph"/>
      </w:pPr>
      <w:r>
        <w:t xml:space="preserve">На виртуальной машине server перейдем в каталог для внесения изменений</w:t>
      </w:r>
      <w:r>
        <w:t xml:space="preserve"> </w:t>
      </w:r>
      <w:r>
        <w:t xml:space="preserve">в настройки внутреннего окружения /vagrant/provision/server/. В соответствующие подкаталоги поместим конфигурационные файлы Dovecot и Postfix:</w:t>
      </w:r>
    </w:p>
    <w:p>
      <w:pPr>
        <w:pStyle w:val="CaptionedFigure"/>
      </w:pPr>
      <w:r>
        <w:drawing>
          <wp:inline>
            <wp:extent cx="3733800" cy="881222"/>
            <wp:effectExtent b="0" l="0" r="0" t="0"/>
            <wp:docPr descr="Внесение изменений в настройки внутреннего окружения виртуальной машины" title="fig: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1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Внесение изменений в настройки внутреннего окружения виртуальной машины</w:t>
      </w:r>
    </w:p>
    <w:p>
      <w:pPr>
        <w:pStyle w:val="BodyText"/>
      </w:pPr>
      <w:r>
        <w:t xml:space="preserve">Внесем соответствующие изменения по расширенной конфигурации SMTP-сервера в файл /vagrant/provision/server/mail.sh:</w:t>
      </w:r>
    </w:p>
    <w:p>
      <w:pPr>
        <w:pStyle w:val="CaptionedFigure"/>
      </w:pPr>
      <w:r>
        <w:drawing>
          <wp:inline>
            <wp:extent cx="3733800" cy="2724058"/>
            <wp:effectExtent b="0" l="0" r="0" t="0"/>
            <wp:docPr descr="Редактирование файла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4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Внесем изменения в файл /vagrant/provision/client/mail.sh, добавив установку telnet.</w:t>
      </w:r>
    </w:p>
    <w:p>
      <w:pPr>
        <w:pStyle w:val="CaptionedFigure"/>
      </w:pPr>
      <w:r>
        <w:drawing>
          <wp:inline>
            <wp:extent cx="3733800" cy="1629753"/>
            <wp:effectExtent b="0" l="0" r="0" t="0"/>
            <wp:docPr descr="Редактирование файла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9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приобрела практические навыки по конфигурированию SMTP-сервера в части настройки аутентификации.</w:t>
      </w:r>
    </w:p>
    <w:bookmarkEnd w:id="72"/>
    <w:bookmarkStart w:id="73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Приведите пример задания формата аутентификации пользователя в Dovecot в форме</w:t>
      </w:r>
      <w:r>
        <w:t xml:space="preserve"> </w:t>
      </w:r>
      <w:r>
        <w:t xml:space="preserve">логина с указанием домена.</w:t>
      </w:r>
    </w:p>
    <w:p>
      <w:pPr>
        <w:pStyle w:val="FirstParagraph"/>
      </w:pPr>
      <w:r>
        <w:rPr>
          <w:rStyle w:val="VerbatimChar"/>
        </w:rPr>
        <w:t xml:space="preserve">auth_username_format = %Lu%d</w:t>
      </w:r>
    </w:p>
    <w:p>
      <w:pPr>
        <w:numPr>
          <w:ilvl w:val="0"/>
          <w:numId w:val="1003"/>
        </w:numPr>
        <w:pStyle w:val="Compact"/>
      </w:pPr>
      <w:r>
        <w:t xml:space="preserve">Какие функции выполняет почтовый Relay-сервер?</w:t>
      </w:r>
    </w:p>
    <w:p>
      <w:pPr>
        <w:pStyle w:val="FirstParagraph"/>
      </w:pPr>
      <w:r>
        <w:t xml:space="preserve">обеспечивает приём сообщения, временное хранение (часто не больше нескольких минут в случае мгновенных сообщений, до недели в случае электронной почты), пересылку сообщения узлу-получателю (или следующему релею)</w:t>
      </w:r>
    </w:p>
    <w:p>
      <w:pPr>
        <w:numPr>
          <w:ilvl w:val="0"/>
          <w:numId w:val="1004"/>
        </w:numPr>
        <w:pStyle w:val="Compact"/>
      </w:pPr>
      <w:r>
        <w:t xml:space="preserve">Какие угрозы безопасности могут возникнуть в случае настройки почтового сервера</w:t>
      </w:r>
      <w:r>
        <w:t xml:space="preserve"> </w:t>
      </w:r>
      <w:r>
        <w:t xml:space="preserve">как Relay-сервера?</w:t>
      </w:r>
    </w:p>
    <w:p>
      <w:pPr>
        <w:pStyle w:val="FirstParagraph"/>
      </w:pPr>
      <w:r>
        <w:t xml:space="preserve">спам, перехват и изменение электронных сообщений.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10</dc:title>
  <dc:creator>Беличева Дарья Михайловна</dc:creator>
  <dc:language>ru-RU</dc:language>
  <cp:keywords/>
  <dcterms:created xsi:type="dcterms:W3CDTF">2023-12-09T18:12:02Z</dcterms:created>
  <dcterms:modified xsi:type="dcterms:W3CDTF">2023-12-09T18:12:02Z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Расширенные настройки SMTP-сервера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