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Первый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Kali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Беличева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дистрибутив Kali Linux в виртуальную машину.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Kali Linux — GNU/Linux-LiveCD, возникший как результат слияния WHAX и Auditor Security Collection. Проект создали Мати Ахарони (Mati Aharoni) и Макс Мозер (Max Moser). Предназначен прежде всего для проведения тестов на безопасность. Наследник развивавшегося до 2013 года на базе Knoppix дистрибутива BackTrack</w:t>
      </w:r>
      <w:r>
        <w:t xml:space="preserve"> </w:t>
      </w:r>
      <w:r>
        <w:t xml:space="preserve">[2]</w:t>
      </w:r>
      <w:r>
        <w:t xml:space="preserve">.</w:t>
      </w:r>
    </w:p>
    <w:bookmarkEnd w:id="21"/>
    <w:bookmarkStart w:id="67" w:name="выполнение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Проверим в свойствах VirtualBox месторасположение каталога</w:t>
      </w:r>
      <w:r>
        <w:t xml:space="preserve"> </w:t>
      </w:r>
      <w:r>
        <w:t xml:space="preserve">для виртуальных машин. Для этого в VirtualBox выберем Файл -&gt;</w:t>
      </w:r>
      <w:r>
        <w:t xml:space="preserve"> </w:t>
      </w:r>
      <w:r>
        <w:t xml:space="preserve">Настройки, вкладка Общие. В поле Папка для машин (рис. 1) укажем</w:t>
      </w:r>
      <w:r>
        <w:t xml:space="preserve"> </w:t>
      </w:r>
      <w:r>
        <w:rPr>
          <w:rStyle w:val="VerbatimChar"/>
        </w:rPr>
        <w:t xml:space="preserve">C:\Users\dasha\VirtualBox VMs</w:t>
      </w:r>
      <w:r>
        <w:t xml:space="preserve">.</w:t>
      </w:r>
    </w:p>
    <w:p>
      <w:pPr>
        <w:pStyle w:val="CaptionedFigure"/>
      </w:pPr>
      <w:r>
        <w:drawing>
          <wp:inline>
            <wp:extent cx="3733800" cy="2575849"/>
            <wp:effectExtent b="0" l="0" r="0" t="0"/>
            <wp:docPr descr="Окно «Свойства» VirtualBox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«Свойства» VirtualBox</w:t>
      </w:r>
    </w:p>
    <w:p>
      <w:pPr>
        <w:pStyle w:val="BodyText"/>
      </w:pPr>
      <w:r>
        <w:t xml:space="preserve">Создадим новую виртуальную машину. Для этого в VirtualBox выберем</w:t>
      </w:r>
      <w:r>
        <w:t xml:space="preserve"> </w:t>
      </w:r>
      <w:r>
        <w:t xml:space="preserve">Машина -&gt; Создать; укажем имя виртуальной машины (dmbelicheva), тип</w:t>
      </w:r>
      <w:r>
        <w:t xml:space="preserve"> </w:t>
      </w:r>
      <w:r>
        <w:t xml:space="preserve">операционной системы – Linux, Debian; укажем размер основной памяти виртуальной машины – 4096</w:t>
      </w:r>
      <w:r>
        <w:t xml:space="preserve"> </w:t>
      </w:r>
      <w:r>
        <w:t xml:space="preserve">МБ и поставим 2 процессора; зададим размер диска – 40 ГБ (рис. 2-5).</w:t>
      </w:r>
    </w:p>
    <w:p>
      <w:pPr>
        <w:pStyle w:val="CaptionedFigure"/>
      </w:pPr>
      <w:r>
        <w:drawing>
          <wp:inline>
            <wp:extent cx="3733800" cy="2145914"/>
            <wp:effectExtent b="0" l="0" r="0" t="0"/>
            <wp:docPr descr="Окно «Имя и операционная система виртуальной машины»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5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Окно «Имя и операционная система виртуальной машины»</w:t>
      </w:r>
    </w:p>
    <w:p>
      <w:pPr>
        <w:pStyle w:val="CaptionedFigure"/>
      </w:pPr>
      <w:r>
        <w:drawing>
          <wp:inline>
            <wp:extent cx="3733800" cy="2128446"/>
            <wp:effectExtent b="0" l="0" r="0" t="0"/>
            <wp:docPr descr="Окно «Оборудование»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8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Окно «Оборудование»</w:t>
      </w:r>
    </w:p>
    <w:p>
      <w:pPr>
        <w:pStyle w:val="CaptionedFigure"/>
      </w:pPr>
      <w:r>
        <w:drawing>
          <wp:inline>
            <wp:extent cx="3733800" cy="2148524"/>
            <wp:effectExtent b="0" l="0" r="0" t="0"/>
            <wp:docPr descr="Окно «Виртуальный жесткий диск»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8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Окно «Виртуальный жесткий диск»</w:t>
      </w:r>
    </w:p>
    <w:p>
      <w:pPr>
        <w:pStyle w:val="CaptionedFigure"/>
      </w:pPr>
      <w:r>
        <w:drawing>
          <wp:inline>
            <wp:extent cx="3733800" cy="2101115"/>
            <wp:effectExtent b="0" l="0" r="0" t="0"/>
            <wp:docPr descr="Окно итоговых параметров виртуальной машины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1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Окно итоговых параметров виртуальной машины</w:t>
      </w:r>
    </w:p>
    <w:p>
      <w:pPr>
        <w:pStyle w:val="BodyText"/>
      </w:pPr>
      <w:r>
        <w:t xml:space="preserve">Выберем в VirtualBox для виртуальной машины Настройки -&gt;</w:t>
      </w:r>
      <w:r>
        <w:t xml:space="preserve"> </w:t>
      </w:r>
      <w:r>
        <w:t xml:space="preserve">Носители. Проверим, что привод оптических дисков и образ операционной системы установлены правильно (рис. 6).</w:t>
      </w:r>
    </w:p>
    <w:p>
      <w:pPr>
        <w:pStyle w:val="CaptionedFigure"/>
      </w:pPr>
      <w:r>
        <w:drawing>
          <wp:inline>
            <wp:extent cx="3733800" cy="2356826"/>
            <wp:effectExtent b="0" l="0" r="0" t="0"/>
            <wp:docPr descr="Окно «Носители» виртуальной машины: подключение образа оптического диск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6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Окно «Носители» виртуальной машины: подключение образа оптического диска</w:t>
      </w:r>
    </w:p>
    <w:p>
      <w:pPr>
        <w:pStyle w:val="BodyText"/>
      </w:pPr>
      <w:r>
        <w:t xml:space="preserve">Запустим виртуальную машину, выберем English в качестве языка интерфейса (рис. 7,8).</w:t>
      </w:r>
    </w:p>
    <w:p>
      <w:pPr>
        <w:pStyle w:val="CaptionedFigure"/>
      </w:pPr>
      <w:r>
        <w:drawing>
          <wp:inline>
            <wp:extent cx="3733800" cy="3268528"/>
            <wp:effectExtent b="0" l="0" r="0" t="0"/>
            <wp:docPr descr="Запуск виртуальной машины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8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виртуальной машины</w:t>
      </w:r>
    </w:p>
    <w:p>
      <w:pPr>
        <w:pStyle w:val="CaptionedFigure"/>
      </w:pPr>
      <w:r>
        <w:drawing>
          <wp:inline>
            <wp:extent cx="3733800" cy="3218470"/>
            <wp:effectExtent b="0" l="0" r="0" t="0"/>
            <wp:docPr descr="Установка английского языка интерфейса ОС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8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английского языка интерфейса ОС</w:t>
      </w:r>
    </w:p>
    <w:p>
      <w:pPr>
        <w:pStyle w:val="BodyText"/>
      </w:pPr>
      <w:r>
        <w:t xml:space="preserve">Теперь установим имя хоста, пользователя, пароль и перейдем к настройкам установки операционной</w:t>
      </w:r>
      <w:r>
        <w:t xml:space="preserve"> </w:t>
      </w:r>
      <w:r>
        <w:t xml:space="preserve">системы (рис. 9-</w:t>
      </w:r>
      <w:r>
        <w:rPr>
          <w:bCs/>
          <w:b/>
        </w:rPr>
        <w:t xml:space="preserve">¿fig:0013?</w:t>
      </w:r>
      <w:r>
        <w:t xml:space="preserve">).</w:t>
      </w:r>
    </w:p>
    <w:p>
      <w:pPr>
        <w:pStyle w:val="CaptionedFigure"/>
      </w:pPr>
      <w:r>
        <w:drawing>
          <wp:inline>
            <wp:extent cx="3733800" cy="3179090"/>
            <wp:effectExtent b="0" l="0" r="0" t="0"/>
            <wp:docPr descr="Установка имени пользователя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имени пользователя</w:t>
      </w:r>
    </w:p>
    <w:p>
      <w:pPr>
        <w:pStyle w:val="CaptionedFigure"/>
      </w:pPr>
      <w:r>
        <w:drawing>
          <wp:inline>
            <wp:extent cx="3733800" cy="3086670"/>
            <wp:effectExtent b="0" l="0" r="0" t="0"/>
            <wp:docPr descr="Установка пароля для root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6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пароля для root</w:t>
      </w:r>
    </w:p>
    <w:p>
      <w:pPr>
        <w:pStyle w:val="CaptionedFigure"/>
      </w:pPr>
      <w:r>
        <w:drawing>
          <wp:inline>
            <wp:extent cx="3733800" cy="3195045"/>
            <wp:effectExtent b="0" l="0" r="0" t="0"/>
            <wp:docPr descr="Выбор типа разделения диск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Выбор типа разделения диска</w:t>
      </w:r>
    </w:p>
    <w:p>
      <w:pPr>
        <w:pStyle w:val="CaptionedFigure"/>
      </w:pPr>
      <w:r>
        <w:drawing>
          <wp:inline>
            <wp:extent cx="3733800" cy="3090523"/>
            <wp:effectExtent b="0" l="0" r="0" t="0"/>
            <wp:docPr descr="Информация о разделении диск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Информация о разделении диска</w:t>
      </w:r>
    </w:p>
    <w:p>
      <w:pPr>
        <w:pStyle w:val="CaptionedFigure"/>
      </w:pPr>
      <w:r>
        <w:drawing>
          <wp:inline>
            <wp:extent cx="3733800" cy="3097463"/>
            <wp:effectExtent b="0" l="0" r="0" t="0"/>
            <wp:docPr descr="Выбор пакетов ПО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7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Выбор пакетов ПО</w:t>
      </w:r>
    </w:p>
    <w:p>
      <w:pPr>
        <w:pStyle w:val="BodyText"/>
      </w:pPr>
      <w:r>
        <w:t xml:space="preserve">После завершения установки операционной системы корректно перезапустим виртуальную машину. Войдем в ОС под заданной при установке учётной записью (рис. 14,15).</w:t>
      </w:r>
    </w:p>
    <w:p>
      <w:pPr>
        <w:pStyle w:val="CaptionedFigure"/>
      </w:pPr>
      <w:r>
        <w:drawing>
          <wp:inline>
            <wp:extent cx="3733800" cy="2562169"/>
            <wp:effectExtent b="0" l="0" r="0" t="0"/>
            <wp:docPr descr="Вход в ОС под созданной учетной записью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2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Вход в ОС под созданной учетной записью</w:t>
      </w:r>
    </w:p>
    <w:p>
      <w:pPr>
        <w:pStyle w:val="CaptionedFigure"/>
      </w:pPr>
      <w:r>
        <w:drawing>
          <wp:inline>
            <wp:extent cx="3733800" cy="3219281"/>
            <wp:effectExtent b="0" l="0" r="0" t="0"/>
            <wp:docPr descr="Рабочий стол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9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Рабочий стол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первого этапа индивидуального проекта я установила дистрибутив Kali Linux в виртуальную машину.</w:t>
      </w:r>
    </w:p>
    <w:bookmarkEnd w:id="68"/>
    <w:bookmarkStart w:id="74" w:name="список-литературы"/>
    <w:p>
      <w:pPr>
        <w:pStyle w:val="Heading1"/>
      </w:pPr>
      <w:r>
        <w:t xml:space="preserve">Список литературы</w:t>
      </w:r>
    </w:p>
    <w:bookmarkStart w:id="73" w:name="refs"/>
    <w:bookmarkStart w:id="70" w:name="ref-wiki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Kali Linux</w:t>
      </w:r>
      <w:r>
        <w:t xml:space="preserve"> </w:t>
      </w:r>
      <w:r>
        <w:t xml:space="preserve">[Электронный ресурс]. Wikimedia Foundation, Inc., 2024. URL:</w:t>
      </w:r>
      <w:r>
        <w:t xml:space="preserve"> </w:t>
      </w:r>
      <w:hyperlink r:id="rId69">
        <w:r>
          <w:rPr>
            <w:rStyle w:val="Hyperlink"/>
          </w:rPr>
          <w:t xml:space="preserve">https://ru.wikipedia.org/wiki/Kali_Linux</w:t>
        </w:r>
      </w:hyperlink>
      <w:r>
        <w:t xml:space="preserve">.</w:t>
      </w:r>
    </w:p>
    <w:bookmarkEnd w:id="70"/>
    <w:bookmarkStart w:id="72" w:name="ref-doc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Kali Linux</w:t>
      </w:r>
      <w:r>
        <w:t xml:space="preserve"> </w:t>
      </w:r>
      <w:r>
        <w:t xml:space="preserve">[Электронный ресурс]. 2024. URL:</w:t>
      </w:r>
      <w:r>
        <w:t xml:space="preserve"> </w:t>
      </w:r>
      <w:hyperlink r:id="rId71">
        <w:r>
          <w:rPr>
            <w:rStyle w:val="Hyperlink"/>
          </w:rPr>
          <w:t xml:space="preserve">https://www.kali.org/get-kali/#kali-platforms</w:t>
        </w:r>
      </w:hyperlink>
      <w:r>
        <w:t xml:space="preserve">.</w:t>
      </w:r>
    </w:p>
    <w:bookmarkEnd w:id="72"/>
    <w:bookmarkEnd w:id="73"/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69" Target="https://ru.wikipedia.org/wiki/Kali_Linux" TargetMode="External" /><Relationship Type="http://schemas.openxmlformats.org/officeDocument/2006/relationships/hyperlink" Id="rId71" Target="https://www.kali.org/get-kali/#kali-platform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9" Target="https://ru.wikipedia.org/wiki/Kali_Linux" TargetMode="External" /><Relationship Type="http://schemas.openxmlformats.org/officeDocument/2006/relationships/hyperlink" Id="rId71" Target="https://www.kali.org/get-kali/#kali-platform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Первый этап индивидуального проекта</dc:title>
  <dc:creator>Беличева Дарья Михайловна</dc:creator>
  <dc:language>ru-RU</dc:language>
  <cp:keywords/>
  <dcterms:created xsi:type="dcterms:W3CDTF">2024-09-14T16:25:56Z</dcterms:created>
  <dcterms:modified xsi:type="dcterms:W3CDTF">2024-09-14T16:25:56Z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Kali Linux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