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98D83" w14:textId="77777777" w:rsidR="00B30033" w:rsidRPr="000260E0" w:rsidRDefault="00442F09" w:rsidP="00EC566E">
      <w:pPr>
        <w:rPr>
          <w:sz w:val="48"/>
          <w:szCs w:val="48"/>
        </w:rPr>
      </w:pPr>
      <w:r>
        <w:rPr>
          <w:rFonts w:cstheme="minorHAnsi"/>
          <w:noProof/>
          <w:sz w:val="16"/>
          <w:szCs w:val="16"/>
        </w:rPr>
        <w:drawing>
          <wp:anchor distT="0" distB="0" distL="114300" distR="114300" simplePos="0" relativeHeight="251647488" behindDoc="1" locked="0" layoutInCell="0" allowOverlap="1" wp14:anchorId="231E1ACB" wp14:editId="54F6AFA4">
            <wp:simplePos x="0" y="0"/>
            <wp:positionH relativeFrom="margin">
              <wp:posOffset>1704340</wp:posOffset>
            </wp:positionH>
            <wp:positionV relativeFrom="margin">
              <wp:posOffset>-1067435</wp:posOffset>
            </wp:positionV>
            <wp:extent cx="5953125" cy="10839450"/>
            <wp:effectExtent l="0" t="0" r="9525" b="0"/>
            <wp:wrapNone/>
            <wp:docPr id="7001" name="Picture 5" descr="A blue and white background with small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white background with small squar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125" cy="10839450"/>
                    </a:xfrm>
                    <a:prstGeom prst="rect">
                      <a:avLst/>
                    </a:prstGeom>
                    <a:noFill/>
                    <a:ln>
                      <a:noFill/>
                    </a:ln>
                    <a:effectLst>
                      <a:softEdge rad="127000"/>
                    </a:effectLst>
                  </pic:spPr>
                </pic:pic>
              </a:graphicData>
            </a:graphic>
            <wp14:sizeRelH relativeFrom="page">
              <wp14:pctWidth>0</wp14:pctWidth>
            </wp14:sizeRelH>
            <wp14:sizeRelV relativeFrom="page">
              <wp14:pctHeight>0</wp14:pctHeight>
            </wp14:sizeRelV>
          </wp:anchor>
        </w:drawing>
      </w:r>
    </w:p>
    <w:p w14:paraId="3096ABBD" w14:textId="77777777" w:rsidR="00B30033" w:rsidRPr="0090397A" w:rsidRDefault="00B30033" w:rsidP="00EC566E">
      <w:pPr>
        <w:spacing w:before="0" w:after="0"/>
        <w:rPr>
          <w:color w:val="0B1640"/>
          <w:sz w:val="36"/>
          <w:szCs w:val="36"/>
        </w:rPr>
      </w:pPr>
    </w:p>
    <w:p w14:paraId="1F4740A3" w14:textId="77777777" w:rsidR="00B30033" w:rsidRPr="0090397A" w:rsidRDefault="00B30033" w:rsidP="00EC566E">
      <w:pPr>
        <w:spacing w:before="0" w:after="0"/>
        <w:rPr>
          <w:b/>
          <w:bCs/>
          <w:color w:val="0B1640"/>
          <w:sz w:val="96"/>
          <w:szCs w:val="96"/>
        </w:rPr>
      </w:pPr>
    </w:p>
    <w:p w14:paraId="0B8771ED" w14:textId="77777777" w:rsidR="00B04946" w:rsidRDefault="00B04946" w:rsidP="00FE535C"/>
    <w:p w14:paraId="662A5A3A" w14:textId="77777777" w:rsidR="00237054" w:rsidRDefault="00237054" w:rsidP="00EC566E"/>
    <w:p w14:paraId="01D447B4" w14:textId="77777777" w:rsidR="00237054" w:rsidRDefault="00237054" w:rsidP="00EC566E"/>
    <w:p w14:paraId="47CF75B1" w14:textId="77777777" w:rsidR="00B30033" w:rsidRPr="00631C18" w:rsidRDefault="00237054" w:rsidP="00656DE6">
      <w:pPr>
        <w:spacing w:before="60" w:after="60"/>
        <w:rPr>
          <w:rFonts w:cs="Segoe UI"/>
          <w:b/>
          <w:bCs/>
          <w:color w:val="17707F"/>
          <w:sz w:val="88"/>
          <w:szCs w:val="88"/>
        </w:rPr>
      </w:pPr>
      <w:r>
        <w:t xml:space="preserve"> </w:t>
      </w:r>
      <w:r>
        <w:rPr>
          <w:rFonts w:cs="Segoe UI"/>
          <w:b/>
          <w:bCs/>
          <w:caps/>
          <w:color w:val="17707F"/>
          <w:spacing w:val="80"/>
          <w:sz w:val="30"/>
          <w:szCs w:val="30"/>
        </w:rPr>
        <w:t>BigFix Platform</w:t>
      </w:r>
    </w:p>
    <w:p w14:paraId="7CE2F512" w14:textId="77777777" w:rsidR="008B270E" w:rsidRPr="00631C18" w:rsidRDefault="00B30033" w:rsidP="00A93508">
      <w:pPr>
        <w:spacing w:before="0" w:after="0"/>
        <w:rPr>
          <w:rFonts w:cs="Segoe UI"/>
          <w:b/>
          <w:bCs/>
          <w:color w:val="0B1640"/>
          <w:sz w:val="88"/>
          <w:szCs w:val="88"/>
        </w:rPr>
      </w:pPr>
      <w:r>
        <w:rPr>
          <w:rFonts w:cs="Segoe UI"/>
          <w:b/>
          <w:bCs/>
          <w:color w:val="0B1640"/>
          <w:sz w:val="88"/>
          <w:szCs w:val="88"/>
        </w:rPr>
        <w:t>Master Class</w:t>
      </w:r>
      <w:r>
        <w:rPr>
          <w:rFonts w:cs="Segoe UI"/>
          <w:b/>
          <w:bCs/>
          <w:color w:val="0B1640"/>
          <w:sz w:val="88"/>
          <w:szCs w:val="88"/>
        </w:rPr>
        <w:br/>
        <w:t>Diagnostics</w:t>
      </w:r>
      <w:r>
        <w:rPr>
          <w:rFonts w:cs="Segoe UI"/>
          <w:b/>
          <w:bCs/>
          <w:color w:val="0B1640"/>
          <w:sz w:val="88"/>
          <w:szCs w:val="88"/>
        </w:rPr>
        <w:br/>
        <w:t>Workbench</w:t>
      </w:r>
    </w:p>
    <w:p w14:paraId="29E0A85B" w14:textId="77777777" w:rsidR="00237054" w:rsidRDefault="00B30033" w:rsidP="00A93508">
      <w:pPr>
        <w:spacing w:before="0" w:after="0"/>
        <w:rPr>
          <w:rFonts w:cs="Segoe UI"/>
          <w:color w:val="0B1640"/>
          <w:spacing w:val="-10"/>
          <w:kern w:val="16"/>
          <w:sz w:val="88"/>
          <w:szCs w:val="88"/>
        </w:rPr>
      </w:pPr>
      <w:r>
        <w:rPr>
          <w:rFonts w:cs="Segoe UI"/>
          <w:color w:val="0B1640"/>
          <w:spacing w:val="-10"/>
          <w:kern w:val="16"/>
          <w:sz w:val="88"/>
          <w:szCs w:val="88"/>
        </w:rPr>
        <w:t>User Guide</w:t>
      </w:r>
    </w:p>
    <w:p w14:paraId="2AA7656E" w14:textId="77777777" w:rsidR="00EC566E" w:rsidRDefault="00EC566E" w:rsidP="00EC566E">
      <w:pPr>
        <w:spacing w:before="0" w:after="0"/>
        <w:rPr>
          <w:sz w:val="4"/>
          <w:szCs w:val="4"/>
        </w:rPr>
      </w:pPr>
    </w:p>
    <w:p w14:paraId="72EAF38A" w14:textId="77777777" w:rsidR="00EC566E" w:rsidRPr="00EC566E" w:rsidRDefault="00237054" w:rsidP="00EC566E">
      <w:pPr>
        <w:spacing w:before="0" w:after="0"/>
        <w:rPr>
          <w:rFonts w:cs="Segoe UI Light"/>
          <w:spacing w:val="-10"/>
          <w:kern w:val="16"/>
          <w:sz w:val="52"/>
          <w:szCs w:val="52"/>
        </w:rPr>
      </w:pPr>
      <w:r>
        <w:rPr>
          <w:rFonts w:cs="Segoe UI Light"/>
          <w:noProof/>
          <w:spacing w:val="-10"/>
          <w:kern w:val="16"/>
          <w:sz w:val="52"/>
          <w:szCs w:val="52"/>
        </w:rPr>
        <mc:AlternateContent>
          <mc:Choice Requires="wps">
            <w:drawing>
              <wp:anchor distT="0" distB="0" distL="114300" distR="114300" simplePos="0" relativeHeight="251649536" behindDoc="0" locked="0" layoutInCell="1" allowOverlap="1" wp14:anchorId="16BD14E0" wp14:editId="6ED6973C">
                <wp:simplePos x="0" y="0"/>
                <wp:positionH relativeFrom="column">
                  <wp:posOffset>66675</wp:posOffset>
                </wp:positionH>
                <wp:positionV relativeFrom="paragraph">
                  <wp:posOffset>216535</wp:posOffset>
                </wp:positionV>
                <wp:extent cx="1352550" cy="0"/>
                <wp:effectExtent l="57150" t="38100" r="57150" b="95250"/>
                <wp:wrapNone/>
                <wp:docPr id="7003" name="Straight Connector 960"/>
                <wp:cNvGraphicFramePr/>
                <a:graphic xmlns:a="http://schemas.openxmlformats.org/drawingml/2006/main">
                  <a:graphicData uri="http://schemas.microsoft.com/office/word/2010/wordprocessingShape">
                    <wps:wsp>
                      <wps:cNvCnPr/>
                      <wps:spPr>
                        <a:xfrm>
                          <a:off x="0" y="0"/>
                          <a:ext cx="13525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57585F2" id="Straight Connector 960" o:spid="_x0000_s1026" style="position:absolute;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17.05pt" to="111.7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" strokeweight="1.5pt">
                <v:stroke endcap="round"/>
                <v:shadow on="t" color="black" opacity="24903f" origin=",.5" offset="0,.55556mm"/>
              </v:line>
            </w:pict>
          </mc:Fallback>
        </mc:AlternateContent>
      </w:r>
    </w:p>
    <w:p w14:paraId="3A8DF962" w14:textId="77777777" w:rsidR="00EC566E" w:rsidRDefault="00EC566E" w:rsidP="00EC566E">
      <w:pPr>
        <w:spacing w:before="0" w:after="0"/>
        <w:rPr>
          <w:b/>
          <w:bCs/>
          <w:caps/>
          <w:color w:val="000000" w:themeColor="text1"/>
          <w:sz w:val="24"/>
          <w:szCs w:val="24"/>
        </w:rPr>
      </w:pPr>
    </w:p>
    <w:p w14:paraId="73A4EF01" w14:textId="77777777" w:rsidR="00EC566E" w:rsidRDefault="00EC566E" w:rsidP="00EC566E">
      <w:pPr>
        <w:spacing w:before="0" w:after="0"/>
        <w:rPr>
          <w:b/>
          <w:bCs/>
          <w:caps/>
          <w:color w:val="000000" w:themeColor="text1"/>
          <w:sz w:val="24"/>
          <w:szCs w:val="24"/>
        </w:rPr>
      </w:pPr>
    </w:p>
    <w:p w14:paraId="1971E15E" w14:textId="77777777" w:rsidR="00EC566E" w:rsidRDefault="00EC566E" w:rsidP="00EC566E">
      <w:pPr>
        <w:spacing w:before="0" w:after="0"/>
        <w:rPr>
          <w:b/>
          <w:bCs/>
          <w:caps/>
          <w:color w:val="000000" w:themeColor="text1"/>
          <w:sz w:val="24"/>
          <w:szCs w:val="24"/>
        </w:rPr>
      </w:pPr>
    </w:p>
    <w:p w14:paraId="40DF8B1F" w14:textId="77777777" w:rsidR="00F639E5" w:rsidRDefault="00F639E5" w:rsidP="00EC566E">
      <w:pPr>
        <w:spacing w:before="0" w:after="0"/>
        <w:rPr>
          <w:b/>
          <w:bCs/>
          <w:caps/>
          <w:color w:val="000000" w:themeColor="text1"/>
          <w:sz w:val="24"/>
          <w:szCs w:val="24"/>
        </w:rPr>
      </w:pPr>
    </w:p>
    <w:p w14:paraId="5AE8F209" w14:textId="77777777" w:rsidR="00EC566E" w:rsidRDefault="00EC566E" w:rsidP="00EC566E">
      <w:pPr>
        <w:spacing w:before="0" w:after="0"/>
        <w:rPr>
          <w:b/>
          <w:bCs/>
          <w:caps/>
          <w:color w:val="000000" w:themeColor="text1"/>
          <w:sz w:val="24"/>
          <w:szCs w:val="24"/>
        </w:rPr>
      </w:pPr>
    </w:p>
    <w:p w14:paraId="359A31F1" w14:textId="77777777" w:rsidR="00EC566E" w:rsidRDefault="00EC566E" w:rsidP="00EC566E">
      <w:pPr>
        <w:spacing w:before="0" w:after="0"/>
        <w:rPr>
          <w:b/>
          <w:bCs/>
          <w:caps/>
          <w:color w:val="000000" w:themeColor="text1"/>
          <w:sz w:val="24"/>
          <w:szCs w:val="24"/>
        </w:rPr>
      </w:pPr>
    </w:p>
    <w:p w14:paraId="777AA8E3" w14:textId="77777777" w:rsidR="00FE535C" w:rsidRDefault="00FE535C" w:rsidP="00EC566E">
      <w:pPr>
        <w:spacing w:before="0" w:after="0"/>
        <w:rPr>
          <w:b/>
          <w:bCs/>
          <w:caps/>
          <w:color w:val="000000" w:themeColor="text1"/>
          <w:sz w:val="24"/>
          <w:szCs w:val="24"/>
        </w:rPr>
      </w:pPr>
    </w:p>
    <w:p w14:paraId="37AE1177" w14:textId="77777777" w:rsidR="00FE535C" w:rsidRDefault="00FE535C" w:rsidP="00EC566E">
      <w:pPr>
        <w:spacing w:before="0" w:after="0"/>
        <w:rPr>
          <w:b/>
          <w:bCs/>
          <w:caps/>
          <w:color w:val="000000" w:themeColor="text1"/>
          <w:sz w:val="24"/>
          <w:szCs w:val="24"/>
        </w:rPr>
      </w:pPr>
    </w:p>
    <w:p w14:paraId="2BE0C598" w14:textId="77777777" w:rsidR="00FE535C" w:rsidRDefault="00FE535C" w:rsidP="00EC566E">
      <w:pPr>
        <w:spacing w:before="0" w:after="0"/>
        <w:rPr>
          <w:b/>
          <w:bCs/>
          <w:caps/>
          <w:color w:val="000000" w:themeColor="text1"/>
          <w:sz w:val="24"/>
          <w:szCs w:val="24"/>
        </w:rPr>
      </w:pPr>
    </w:p>
    <w:p w14:paraId="69091702" w14:textId="77777777" w:rsidR="00F639E5" w:rsidRDefault="00F639E5" w:rsidP="00EC566E">
      <w:pPr>
        <w:spacing w:before="0" w:after="0"/>
        <w:rPr>
          <w:b/>
          <w:bCs/>
          <w:caps/>
          <w:color w:val="000000" w:themeColor="text1"/>
          <w:sz w:val="24"/>
          <w:szCs w:val="24"/>
        </w:rPr>
      </w:pPr>
    </w:p>
    <w:p w14:paraId="1CC489CF" w14:textId="77777777" w:rsidR="00A93508" w:rsidRDefault="00A93508" w:rsidP="00EC566E">
      <w:pPr>
        <w:spacing w:before="0" w:after="0"/>
        <w:rPr>
          <w:b/>
          <w:bCs/>
          <w:caps/>
          <w:color w:val="000000" w:themeColor="text1"/>
          <w:sz w:val="24"/>
          <w:szCs w:val="24"/>
        </w:rPr>
      </w:pPr>
    </w:p>
    <w:p w14:paraId="3AE79B1F" w14:textId="77777777" w:rsidR="00535618" w:rsidRDefault="00535618" w:rsidP="00EC566E">
      <w:pPr>
        <w:spacing w:before="0" w:after="0"/>
        <w:rPr>
          <w:b/>
          <w:bCs/>
          <w:caps/>
          <w:color w:val="000000" w:themeColor="text1"/>
          <w:sz w:val="24"/>
          <w:szCs w:val="24"/>
        </w:rPr>
      </w:pPr>
    </w:p>
    <w:p w14:paraId="6236D4B1" w14:textId="77777777" w:rsidR="00EC566E" w:rsidRDefault="00FE535C" w:rsidP="00EC566E">
      <w:pPr>
        <w:spacing w:before="0" w:after="0"/>
        <w:rPr>
          <w:b/>
          <w:bCs/>
          <w:caps/>
          <w:color w:val="000000" w:themeColor="text1"/>
          <w:sz w:val="24"/>
          <w:szCs w:val="24"/>
        </w:rPr>
      </w:pPr>
      <w:r>
        <w:rPr>
          <w:b/>
          <w:bCs/>
          <w:caps/>
          <w:noProof/>
          <w:color w:val="000000" w:themeColor="text1"/>
          <w:sz w:val="24"/>
          <w:szCs w:val="24"/>
        </w:rPr>
        <mc:AlternateContent>
          <mc:Choice Requires="wps">
            <w:drawing>
              <wp:anchor distT="0" distB="0" distL="114300" distR="114300" simplePos="0" relativeHeight="251666944" behindDoc="0" locked="0" layoutInCell="1" allowOverlap="1" wp14:anchorId="3974CC0A" wp14:editId="50C45D32">
                <wp:simplePos x="0" y="0"/>
                <wp:positionH relativeFrom="column">
                  <wp:posOffset>-476251</wp:posOffset>
                </wp:positionH>
                <wp:positionV relativeFrom="paragraph">
                  <wp:posOffset>2164080</wp:posOffset>
                </wp:positionV>
                <wp:extent cx="7858125" cy="190500"/>
                <wp:effectExtent l="57150" t="19050" r="85725" b="95250"/>
                <wp:wrapNone/>
                <wp:docPr id="7004" name="Rectangle 1"/>
                <wp:cNvGraphicFramePr/>
                <a:graphic xmlns:a="http://schemas.openxmlformats.org/drawingml/2006/main">
                  <a:graphicData uri="http://schemas.microsoft.com/office/word/2010/wordprocessingShape">
                    <wps:wsp>
                      <wps:cNvSpPr/>
                      <wps:spPr>
                        <a:xfrm>
                          <a:off x="0" y="0"/>
                          <a:ext cx="7858125" cy="1905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A37642" id="Rectangle 1" o:spid="_x0000_s1026" style="position:absolute;margin-left:-37.5pt;margin-top:170.4pt;width:618.75pt;height:15pt;z-index:2520010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" fillcolor="#1452e6 [3204]" strokecolor="#134dda [3044]">
                <v:fill color2="#87a7f4 [1620]" rotate="t" angle="180" focus="100%" type="gradient">
                  <o:fill v:ext="view" type="gradientUnscaled"/>
                </v:fill>
                <v:shadow on="t" color="black" opacity="22937f" origin=",.5" offset="0,.63889mm"/>
              </v:rect>
            </w:pict>
          </mc:Fallback>
        </mc:AlternateContent>
      </w:r>
    </w:p>
    <w:p w14:paraId="6C8A81BC" w14:textId="77777777" w:rsidR="00FE535C" w:rsidRPr="00BD6CDB" w:rsidRDefault="00FE535C" w:rsidP="00FE535C">
      <w:pPr>
        <w:pageBreakBefore/>
        <w:spacing w:before="0" w:after="0"/>
        <w:rPr>
          <w:b/>
          <w:bCs/>
          <w:caps/>
          <w:color w:val="17707F"/>
          <w:spacing w:val="20"/>
          <w:sz w:val="36"/>
          <w:szCs w:val="40"/>
        </w:rPr>
      </w:pPr>
      <w:r>
        <w:rPr>
          <w:b/>
          <w:bCs/>
          <w:caps/>
          <w:color w:val="17707F"/>
          <w:spacing w:val="20"/>
        </w:rPr>
        <w:lastRenderedPageBreak/>
        <w:t>VERSIONING</w:t>
      </w:r>
    </w:p>
    <w:p w14:paraId="189FF7AB" w14:textId="77777777" w:rsidR="00FE535C" w:rsidRPr="00D03100" w:rsidRDefault="00FE535C" w:rsidP="00FE535C">
      <w:pPr>
        <w:pStyle w:val="TOC1"/>
        <w:rPr>
          <w:sz w:val="48"/>
          <w:szCs w:val="48"/>
        </w:rPr>
      </w:pPr>
      <w:r>
        <w:rPr>
          <w:sz w:val="48"/>
          <w:szCs w:val="48"/>
        </w:rPr>
        <w:t>Document Control</w:t>
      </w:r>
    </w:p>
    <w:p w14:paraId="4BED2407" w14:textId="77777777" w:rsidR="00FE535C" w:rsidRPr="00D03100" w:rsidRDefault="00FE535C" w:rsidP="00FE535C">
      <w:r>
        <w:rPr>
          <w:noProof/>
        </w:rPr>
        <mc:AlternateContent>
          <mc:Choice Requires="wpg">
            <w:drawing>
              <wp:anchor distT="0" distB="0" distL="114300" distR="114300" simplePos="0" relativeHeight="251667968" behindDoc="0" locked="0" layoutInCell="1" allowOverlap="1" wp14:anchorId="18381E89" wp14:editId="3BF8194E">
                <wp:simplePos x="0" y="0"/>
                <wp:positionH relativeFrom="column">
                  <wp:posOffset>0</wp:posOffset>
                </wp:positionH>
                <wp:positionV relativeFrom="paragraph">
                  <wp:posOffset>11430</wp:posOffset>
                </wp:positionV>
                <wp:extent cx="6838950" cy="0"/>
                <wp:effectExtent l="57150" t="57150" r="57150" b="95250"/>
                <wp:wrapNone/>
                <wp:docPr id="7005" name="Group 2"/>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3" name="HC Rule 200001"/>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8604448" id="Group 2" o:spid="_x0000_s1026" style="position:absolute;margin-left:0;margin-top:.9pt;width:538.5pt;height:0;z-index:25200308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">
                <v:line id="HC Rule 200001"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" strokeweight="1.5pt">
                  <v:stroke endcap="round"/>
                </v:line>
              </v:group>
            </w:pict>
          </mc:Fallback>
        </mc:AlternateContent>
      </w:r>
    </w:p>
    <w:tbl>
      <w:tblPr>
        <w:tblStyle w:val="BigFixContent"/>
        <w:tblW w:w="0" w:type="auto"/>
        <w:tblLook w:val="04A0" w:firstRow="1" w:lastRow="0" w:firstColumn="1" w:lastColumn="0" w:noHBand="0" w:noVBand="1"/>
      </w:tblPr>
      <w:tblGrid>
        <w:gridCol w:w="1500"/>
        <w:gridCol w:w="1900"/>
        <w:gridCol w:w="7384"/>
      </w:tblGrid>
      <w:tr w:rsidR="00FE535C" w:rsidRPr="00FE535C" w14:paraId="5D0D6424" w14:textId="77777777" w:rsidTr="00FE5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38BF044" w14:textId="77777777" w:rsidR="00FE535C" w:rsidRPr="00FE535C" w:rsidRDefault="00FE535C" w:rsidP="00656DE6">
            <w:pPr>
              <w:spacing w:before="0" w:after="0"/>
              <w:rPr>
                <w:bCs w:val="0"/>
                <w:color w:val="FFFFFF" w:themeColor="background1"/>
              </w:rPr>
            </w:pPr>
            <w:r>
              <w:rPr>
                <w:bCs w:val="0"/>
                <w:color w:val="FFFFFF" w:themeColor="background1"/>
              </w:rPr>
              <w:t>Version</w:t>
            </w:r>
          </w:p>
        </w:tc>
        <w:tc>
          <w:tcPr>
            <w:tcW w:w="1900" w:type="dxa"/>
          </w:tcPr>
          <w:p w14:paraId="0A8D44BC" w14:textId="77777777" w:rsidR="00FE535C" w:rsidRPr="00FE535C" w:rsidRDefault="00FE535C" w:rsidP="00656DE6">
            <w:pPr>
              <w:spacing w:before="0" w:after="0"/>
              <w:cnfStyle w:val="100000000000" w:firstRow="1" w:lastRow="0" w:firstColumn="0" w:lastColumn="0" w:oddVBand="0" w:evenVBand="0" w:oddHBand="0" w:evenHBand="0" w:firstRowFirstColumn="0" w:firstRowLastColumn="0" w:lastRowFirstColumn="0" w:lastRowLastColumn="0"/>
              <w:rPr>
                <w:bCs w:val="0"/>
                <w:color w:val="FFFFFF" w:themeColor="background1"/>
              </w:rPr>
            </w:pPr>
            <w:r>
              <w:rPr>
                <w:bCs w:val="0"/>
                <w:color w:val="FFFFFF" w:themeColor="background1"/>
              </w:rPr>
              <w:t>Date</w:t>
            </w:r>
          </w:p>
        </w:tc>
        <w:tc>
          <w:tcPr>
            <w:tcW w:w="7384" w:type="dxa"/>
          </w:tcPr>
          <w:p w14:paraId="6892A694" w14:textId="77777777" w:rsidR="00FE535C" w:rsidRPr="00FE535C" w:rsidRDefault="00FE535C" w:rsidP="00656DE6">
            <w:pPr>
              <w:spacing w:before="0" w:after="0"/>
              <w:cnfStyle w:val="100000000000" w:firstRow="1" w:lastRow="0" w:firstColumn="0" w:lastColumn="0" w:oddVBand="0" w:evenVBand="0" w:oddHBand="0" w:evenHBand="0" w:firstRowFirstColumn="0" w:firstRowLastColumn="0" w:lastRowFirstColumn="0" w:lastRowLastColumn="0"/>
              <w:rPr>
                <w:bCs w:val="0"/>
                <w:color w:val="FFFFFF" w:themeColor="background1"/>
              </w:rPr>
            </w:pPr>
            <w:r>
              <w:rPr>
                <w:bCs w:val="0"/>
                <w:color w:val="FFFFFF" w:themeColor="background1"/>
              </w:rPr>
              <w:t>Notes</w:t>
            </w:r>
          </w:p>
        </w:tc>
      </w:tr>
      <w:tr w:rsidR="00F0458C" w:rsidRPr="00F0458C" w14:paraId="540D2ABD" w14:textId="77777777" w:rsidTr="00FE535C">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563D5C76" w14:textId="182D74DF" w:rsidR="00F0458C" w:rsidRPr="00F0458C" w:rsidRDefault="00F0458C" w:rsidP="00FE535C">
            <w:pPr>
              <w:spacing w:before="0" w:after="0"/>
              <w:jc w:val="center"/>
              <w:rPr>
                <w:bCs/>
                <w:color w:val="0B1640"/>
              </w:rPr>
            </w:pPr>
            <w:r w:rsidRPr="00F0458C">
              <w:rPr>
                <w:bCs/>
                <w:color w:val="0B1640"/>
              </w:rPr>
              <w:t>1.1</w:t>
            </w:r>
          </w:p>
        </w:tc>
        <w:tc>
          <w:tcPr>
            <w:tcW w:w="1900" w:type="dxa"/>
          </w:tcPr>
          <w:p w14:paraId="0B10F84E" w14:textId="22E94B2E" w:rsidR="00F0458C" w:rsidRPr="00F0458C" w:rsidRDefault="00F0458C" w:rsidP="00FE535C">
            <w:pPr>
              <w:spacing w:before="0" w:after="0"/>
              <w:jc w:val="center"/>
              <w:cnfStyle w:val="000000100000" w:firstRow="0" w:lastRow="0" w:firstColumn="0" w:lastColumn="0" w:oddVBand="0" w:evenVBand="0" w:oddHBand="1" w:evenHBand="0" w:firstRowFirstColumn="0" w:firstRowLastColumn="0" w:lastRowFirstColumn="0" w:lastRowLastColumn="0"/>
              <w:rPr>
                <w:bCs/>
                <w:color w:val="0B1640"/>
              </w:rPr>
            </w:pPr>
            <w:r w:rsidRPr="00F0458C">
              <w:rPr>
                <w:bCs/>
                <w:color w:val="0B1640"/>
              </w:rPr>
              <w:t>10-14-2026</w:t>
            </w:r>
          </w:p>
        </w:tc>
        <w:tc>
          <w:tcPr>
            <w:tcW w:w="7384" w:type="dxa"/>
          </w:tcPr>
          <w:p w14:paraId="25128F38" w14:textId="6AF5F814" w:rsidR="00F0458C" w:rsidRPr="00F0458C" w:rsidRDefault="00F0458C" w:rsidP="00FE535C">
            <w:pPr>
              <w:spacing w:before="0" w:after="0"/>
              <w:cnfStyle w:val="000000100000" w:firstRow="0" w:lastRow="0" w:firstColumn="0" w:lastColumn="0" w:oddVBand="0" w:evenVBand="0" w:oddHBand="1" w:evenHBand="0" w:firstRowFirstColumn="0" w:firstRowLastColumn="0" w:lastRowFirstColumn="0" w:lastRowLastColumn="0"/>
              <w:rPr>
                <w:bCs/>
                <w:color w:val="0B1640"/>
              </w:rPr>
            </w:pPr>
            <w:r w:rsidRPr="00F0458C">
              <w:rPr>
                <w:bCs/>
                <w:color w:val="0B1640"/>
              </w:rPr>
              <w:t>Added Windows launcher Unblock steps and a file Properties screenshot.</w:t>
            </w:r>
          </w:p>
        </w:tc>
      </w:tr>
      <w:tr w:rsidR="00FE535C" w:rsidRPr="00FE535C" w14:paraId="046BC4D4" w14:textId="77777777" w:rsidTr="00FE535C">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5C793E4" w14:textId="6D773113" w:rsidR="00FE535C" w:rsidRPr="00FE535C" w:rsidRDefault="00065FD3" w:rsidP="00FE535C">
            <w:pPr>
              <w:spacing w:before="0" w:after="0"/>
              <w:jc w:val="center"/>
              <w:rPr>
                <w:bCs/>
                <w:color w:val="0B1640"/>
              </w:rPr>
            </w:pPr>
            <w:r>
              <w:rPr>
                <w:bCs/>
                <w:color w:val="0B1640"/>
              </w:rPr>
              <w:t>1.0</w:t>
            </w:r>
          </w:p>
        </w:tc>
        <w:tc>
          <w:tcPr>
            <w:tcW w:w="1900" w:type="dxa"/>
          </w:tcPr>
          <w:p w14:paraId="3481715D" w14:textId="77777777" w:rsidR="00FE535C" w:rsidRPr="00FE535C" w:rsidRDefault="00FE535C" w:rsidP="00FE535C">
            <w:pPr>
              <w:spacing w:before="0" w:after="0"/>
              <w:jc w:val="center"/>
              <w:cnfStyle w:val="000000010000" w:firstRow="0" w:lastRow="0" w:firstColumn="0" w:lastColumn="0" w:oddVBand="0" w:evenVBand="0" w:oddHBand="0" w:evenHBand="1" w:firstRowFirstColumn="0" w:firstRowLastColumn="0" w:lastRowFirstColumn="0" w:lastRowLastColumn="0"/>
              <w:rPr>
                <w:bCs/>
                <w:color w:val="0B1640"/>
              </w:rPr>
            </w:pPr>
            <w:r>
              <w:rPr>
                <w:bCs/>
                <w:color w:val="0B1640"/>
              </w:rPr>
              <w:t>10-14-2026</w:t>
            </w:r>
          </w:p>
        </w:tc>
        <w:tc>
          <w:tcPr>
            <w:tcW w:w="7384" w:type="dxa"/>
          </w:tcPr>
          <w:p w14:paraId="64E6C6F6" w14:textId="1739E8DA" w:rsidR="00FE535C" w:rsidRPr="00FE535C" w:rsidRDefault="00065FD3" w:rsidP="00FE535C">
            <w:pPr>
              <w:spacing w:before="0" w:after="0"/>
              <w:cnfStyle w:val="000000010000" w:firstRow="0" w:lastRow="0" w:firstColumn="0" w:lastColumn="0" w:oddVBand="0" w:evenVBand="0" w:oddHBand="0" w:evenHBand="1" w:firstRowFirstColumn="0" w:firstRowLastColumn="0" w:lastRowFirstColumn="0" w:lastRowLastColumn="0"/>
              <w:rPr>
                <w:bCs/>
                <w:color w:val="0B1640"/>
              </w:rPr>
            </w:pPr>
            <w:r>
              <w:rPr>
                <w:bCs/>
                <w:color w:val="0B1640"/>
              </w:rPr>
              <w:t>User Guide for the Master Class Diagnostics Workbench</w:t>
            </w:r>
            <w:r w:rsidR="00065B5D">
              <w:rPr>
                <w:bCs/>
                <w:color w:val="0B1640"/>
              </w:rPr>
              <w:t>.</w:t>
            </w:r>
          </w:p>
        </w:tc>
      </w:tr>
    </w:tbl>
    <w:p w14:paraId="556071AB" w14:textId="77777777" w:rsidR="00FB71AC" w:rsidRPr="00FB71AC" w:rsidRDefault="00FB71AC" w:rsidP="00FB71AC">
      <w:pPr>
        <w:pageBreakBefore/>
        <w:rPr>
          <w:b/>
          <w:bCs/>
          <w:caps/>
          <w:color w:val="17707F"/>
          <w:spacing w:val="20"/>
        </w:rPr>
      </w:pPr>
      <w:r w:rsidRPr="00FB71AC">
        <w:rPr>
          <w:b/>
          <w:bCs/>
          <w:caps/>
          <w:color w:val="17707F"/>
          <w:spacing w:val="20"/>
        </w:rPr>
        <w:lastRenderedPageBreak/>
        <w:t>CONTENTS</w:t>
      </w:r>
    </w:p>
    <w:p w14:paraId="3A303290" w14:textId="77777777" w:rsidR="00FB71AC" w:rsidRPr="00773215" w:rsidRDefault="00FB71AC" w:rsidP="00773215">
      <w:pPr>
        <w:pStyle w:val="TOC1"/>
        <w:rPr>
          <w:sz w:val="48"/>
          <w:szCs w:val="48"/>
        </w:rPr>
      </w:pPr>
      <w:r w:rsidRPr="00773215">
        <w:rPr>
          <w:sz w:val="48"/>
          <w:szCs w:val="48"/>
        </w:rPr>
        <w:t>Table of Contents</w:t>
      </w:r>
    </w:p>
    <w:p w14:paraId="2761CB94" w14:textId="77777777" w:rsidR="00773215" w:rsidRPr="00D03100" w:rsidRDefault="00773215" w:rsidP="00773215">
      <w:r>
        <w:rPr>
          <w:noProof/>
        </w:rPr>
        <mc:AlternateContent>
          <mc:Choice Requires="wpg">
            <w:drawing>
              <wp:anchor distT="0" distB="0" distL="114300" distR="114300" simplePos="0" relativeHeight="251670016" behindDoc="0" locked="0" layoutInCell="1" allowOverlap="1" wp14:anchorId="6DCBB8D1" wp14:editId="3B7E11C7">
                <wp:simplePos x="0" y="0"/>
                <wp:positionH relativeFrom="column">
                  <wp:posOffset>0</wp:posOffset>
                </wp:positionH>
                <wp:positionV relativeFrom="paragraph">
                  <wp:posOffset>11430</wp:posOffset>
                </wp:positionV>
                <wp:extent cx="6838950" cy="0"/>
                <wp:effectExtent l="57150" t="57150" r="57150" b="95250"/>
                <wp:wrapNone/>
                <wp:docPr id="9" name="Group 2"/>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10" name="HC Rule 200001"/>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7634DEDE" id="Group 2" o:spid="_x0000_s1026" style="position:absolute;margin-left:0;margin-top:.9pt;width:538.5pt;height:0;z-index:251670016"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">
                <v:line id="HC Rule 200001"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" strokeweight="1.5pt">
                  <v:stroke endcap="round"/>
                </v:line>
              </v:group>
            </w:pict>
          </mc:Fallback>
        </mc:AlternateContent>
      </w:r>
    </w:p>
    <w:p w14:paraId="27534EB4" w14:textId="77777777" w:rsidR="00FB71AC" w:rsidRPr="003F189E" w:rsidRDefault="00FB71AC" w:rsidP="003F189E">
      <w:pPr>
        <w:spacing w:before="0" w:after="0"/>
        <w:rPr>
          <w:sz w:val="2"/>
        </w:rPr>
      </w:pPr>
    </w:p>
    <w:p w14:paraId="179A2B63" w14:textId="529172B5" w:rsidR="00F0458C" w:rsidRDefault="00FB71AC">
      <w:pPr>
        <w:pStyle w:val="TOC1"/>
        <w:rPr>
          <w:rFonts w:asciiTheme="minorHAnsi" w:eastAsiaTheme="minorEastAsia" w:hAnsiTheme="minorHAnsi" w:cstheme="minorBidi"/>
          <w:b w:val="0"/>
          <w:bCs w:val="0"/>
          <w:color w:val="auto"/>
          <w:sz w:val="22"/>
          <w:szCs w:val="22"/>
        </w:rPr>
      </w:pPr>
      <w:r>
        <w:rPr>
          <w:b w:val="0"/>
          <w:bCs w:val="0"/>
          <w:caps/>
          <w:color w:val="17707F"/>
          <w:spacing w:val="20"/>
        </w:rPr>
        <w:fldChar w:fldCharType="begin"/>
      </w:r>
      <w:r>
        <w:rPr>
          <w:b w:val="0"/>
          <w:bCs w:val="0"/>
          <w:caps/>
          <w:color w:val="17707F"/>
          <w:spacing w:val="20"/>
        </w:rPr>
        <w:instrText xml:space="preserve"> TOC \o "1-2" \h \z \u </w:instrText>
      </w:r>
      <w:r>
        <w:rPr>
          <w:b w:val="0"/>
          <w:bCs w:val="0"/>
          <w:caps/>
          <w:color w:val="17707F"/>
          <w:spacing w:val="20"/>
        </w:rPr>
        <w:fldChar w:fldCharType="separate"/>
      </w:r>
      <w:hyperlink w:anchor="_Toc242892774" w:history="1">
        <w:r w:rsidR="00F0458C" w:rsidRPr="008B6CAF">
          <w:rPr>
            <w:rStyle w:val="Hyperlink"/>
          </w:rPr>
          <w:t>Before You Start</w:t>
        </w:r>
        <w:r w:rsidR="00F0458C">
          <w:rPr>
            <w:webHidden/>
          </w:rPr>
          <w:tab/>
        </w:r>
        <w:r w:rsidR="00F0458C">
          <w:rPr>
            <w:webHidden/>
          </w:rPr>
          <w:fldChar w:fldCharType="begin"/>
        </w:r>
        <w:r w:rsidR="00F0458C">
          <w:rPr>
            <w:webHidden/>
          </w:rPr>
          <w:instrText xml:space="preserve"> PAGEREF _Toc242892774 \h </w:instrText>
        </w:r>
        <w:r w:rsidR="00F0458C">
          <w:rPr>
            <w:webHidden/>
          </w:rPr>
        </w:r>
        <w:r w:rsidR="00F0458C">
          <w:rPr>
            <w:webHidden/>
          </w:rPr>
          <w:fldChar w:fldCharType="separate"/>
        </w:r>
        <w:r w:rsidR="00F0458C">
          <w:rPr>
            <w:webHidden/>
          </w:rPr>
          <w:t>4</w:t>
        </w:r>
        <w:r w:rsidR="00F0458C">
          <w:rPr>
            <w:webHidden/>
          </w:rPr>
          <w:fldChar w:fldCharType="end"/>
        </w:r>
      </w:hyperlink>
    </w:p>
    <w:p w14:paraId="107F2213" w14:textId="2ECCE3EC" w:rsidR="00F0458C" w:rsidRDefault="00AA7436">
      <w:pPr>
        <w:pStyle w:val="TOC2"/>
        <w:rPr>
          <w:rFonts w:asciiTheme="minorHAnsi" w:eastAsiaTheme="minorEastAsia" w:hAnsiTheme="minorHAnsi" w:cstheme="minorBidi"/>
          <w:iCs w:val="0"/>
          <w:color w:val="auto"/>
          <w:sz w:val="22"/>
          <w:szCs w:val="22"/>
        </w:rPr>
      </w:pPr>
      <w:hyperlink w:anchor="_Toc242892775" w:history="1">
        <w:r w:rsidR="00F0458C" w:rsidRPr="008B6CAF">
          <w:rPr>
            <w:rStyle w:val="Hyperlink"/>
          </w:rPr>
          <w:t>1.1 Purpose And Project Status</w:t>
        </w:r>
        <w:r w:rsidR="00F0458C">
          <w:rPr>
            <w:webHidden/>
          </w:rPr>
          <w:tab/>
        </w:r>
        <w:r w:rsidR="00F0458C">
          <w:rPr>
            <w:webHidden/>
          </w:rPr>
          <w:fldChar w:fldCharType="begin"/>
        </w:r>
        <w:r w:rsidR="00F0458C">
          <w:rPr>
            <w:webHidden/>
          </w:rPr>
          <w:instrText xml:space="preserve"> PAGEREF _Toc242892775 \h </w:instrText>
        </w:r>
        <w:r w:rsidR="00F0458C">
          <w:rPr>
            <w:webHidden/>
          </w:rPr>
        </w:r>
        <w:r w:rsidR="00F0458C">
          <w:rPr>
            <w:webHidden/>
          </w:rPr>
          <w:fldChar w:fldCharType="separate"/>
        </w:r>
        <w:r w:rsidR="00F0458C">
          <w:rPr>
            <w:webHidden/>
          </w:rPr>
          <w:t>4</w:t>
        </w:r>
        <w:r w:rsidR="00F0458C">
          <w:rPr>
            <w:webHidden/>
          </w:rPr>
          <w:fldChar w:fldCharType="end"/>
        </w:r>
      </w:hyperlink>
    </w:p>
    <w:p w14:paraId="784AF3B6" w14:textId="00327284" w:rsidR="00F0458C" w:rsidRDefault="00AA7436">
      <w:pPr>
        <w:pStyle w:val="TOC2"/>
        <w:rPr>
          <w:rFonts w:asciiTheme="minorHAnsi" w:eastAsiaTheme="minorEastAsia" w:hAnsiTheme="minorHAnsi" w:cstheme="minorBidi"/>
          <w:iCs w:val="0"/>
          <w:color w:val="auto"/>
          <w:sz w:val="22"/>
          <w:szCs w:val="22"/>
        </w:rPr>
      </w:pPr>
      <w:hyperlink w:anchor="_Toc242892776" w:history="1">
        <w:r w:rsidR="00F0458C" w:rsidRPr="008B6CAF">
          <w:rPr>
            <w:rStyle w:val="Hyperlink"/>
          </w:rPr>
          <w:t>1.2 Requirements</w:t>
        </w:r>
        <w:r w:rsidR="00F0458C">
          <w:rPr>
            <w:webHidden/>
          </w:rPr>
          <w:tab/>
        </w:r>
        <w:r w:rsidR="00F0458C">
          <w:rPr>
            <w:webHidden/>
          </w:rPr>
          <w:fldChar w:fldCharType="begin"/>
        </w:r>
        <w:r w:rsidR="00F0458C">
          <w:rPr>
            <w:webHidden/>
          </w:rPr>
          <w:instrText xml:space="preserve"> PAGEREF _Toc242892776 \h </w:instrText>
        </w:r>
        <w:r w:rsidR="00F0458C">
          <w:rPr>
            <w:webHidden/>
          </w:rPr>
        </w:r>
        <w:r w:rsidR="00F0458C">
          <w:rPr>
            <w:webHidden/>
          </w:rPr>
          <w:fldChar w:fldCharType="separate"/>
        </w:r>
        <w:r w:rsidR="00F0458C">
          <w:rPr>
            <w:webHidden/>
          </w:rPr>
          <w:t>4</w:t>
        </w:r>
        <w:r w:rsidR="00F0458C">
          <w:rPr>
            <w:webHidden/>
          </w:rPr>
          <w:fldChar w:fldCharType="end"/>
        </w:r>
      </w:hyperlink>
    </w:p>
    <w:p w14:paraId="6E7491E3" w14:textId="389EA4EA" w:rsidR="00F0458C" w:rsidRDefault="00AA7436">
      <w:pPr>
        <w:pStyle w:val="TOC1"/>
        <w:rPr>
          <w:rFonts w:asciiTheme="minorHAnsi" w:eastAsiaTheme="minorEastAsia" w:hAnsiTheme="minorHAnsi" w:cstheme="minorBidi"/>
          <w:b w:val="0"/>
          <w:bCs w:val="0"/>
          <w:color w:val="auto"/>
          <w:sz w:val="22"/>
          <w:szCs w:val="22"/>
        </w:rPr>
      </w:pPr>
      <w:hyperlink w:anchor="_Toc242892777" w:history="1">
        <w:r w:rsidR="00F0458C" w:rsidRPr="008B6CAF">
          <w:rPr>
            <w:rStyle w:val="Hyperlink"/>
          </w:rPr>
          <w:t>Setting Up</w:t>
        </w:r>
        <w:r w:rsidR="00F0458C">
          <w:rPr>
            <w:webHidden/>
          </w:rPr>
          <w:tab/>
        </w:r>
        <w:r w:rsidR="00F0458C">
          <w:rPr>
            <w:webHidden/>
          </w:rPr>
          <w:fldChar w:fldCharType="begin"/>
        </w:r>
        <w:r w:rsidR="00F0458C">
          <w:rPr>
            <w:webHidden/>
          </w:rPr>
          <w:instrText xml:space="preserve"> PAGEREF _Toc242892777 \h </w:instrText>
        </w:r>
        <w:r w:rsidR="00F0458C">
          <w:rPr>
            <w:webHidden/>
          </w:rPr>
        </w:r>
        <w:r w:rsidR="00F0458C">
          <w:rPr>
            <w:webHidden/>
          </w:rPr>
          <w:fldChar w:fldCharType="separate"/>
        </w:r>
        <w:r w:rsidR="00F0458C">
          <w:rPr>
            <w:webHidden/>
          </w:rPr>
          <w:t>5</w:t>
        </w:r>
        <w:r w:rsidR="00F0458C">
          <w:rPr>
            <w:webHidden/>
          </w:rPr>
          <w:fldChar w:fldCharType="end"/>
        </w:r>
      </w:hyperlink>
    </w:p>
    <w:p w14:paraId="090DAC93" w14:textId="08DFD1E7" w:rsidR="00F0458C" w:rsidRDefault="00AA7436">
      <w:pPr>
        <w:pStyle w:val="TOC2"/>
        <w:rPr>
          <w:rFonts w:asciiTheme="minorHAnsi" w:eastAsiaTheme="minorEastAsia" w:hAnsiTheme="minorHAnsi" w:cstheme="minorBidi"/>
          <w:iCs w:val="0"/>
          <w:color w:val="auto"/>
          <w:sz w:val="22"/>
          <w:szCs w:val="22"/>
        </w:rPr>
      </w:pPr>
      <w:hyperlink w:anchor="_Toc242892778" w:history="1">
        <w:r w:rsidR="00F0458C" w:rsidRPr="008B6CAF">
          <w:rPr>
            <w:rStyle w:val="Hyperlink"/>
          </w:rPr>
          <w:t>2.1 Install Python</w:t>
        </w:r>
        <w:r w:rsidR="00F0458C">
          <w:rPr>
            <w:webHidden/>
          </w:rPr>
          <w:tab/>
        </w:r>
        <w:r w:rsidR="00F0458C">
          <w:rPr>
            <w:webHidden/>
          </w:rPr>
          <w:fldChar w:fldCharType="begin"/>
        </w:r>
        <w:r w:rsidR="00F0458C">
          <w:rPr>
            <w:webHidden/>
          </w:rPr>
          <w:instrText xml:space="preserve"> PAGEREF _Toc242892778 \h </w:instrText>
        </w:r>
        <w:r w:rsidR="00F0458C">
          <w:rPr>
            <w:webHidden/>
          </w:rPr>
        </w:r>
        <w:r w:rsidR="00F0458C">
          <w:rPr>
            <w:webHidden/>
          </w:rPr>
          <w:fldChar w:fldCharType="separate"/>
        </w:r>
        <w:r w:rsidR="00F0458C">
          <w:rPr>
            <w:webHidden/>
          </w:rPr>
          <w:t>5</w:t>
        </w:r>
        <w:r w:rsidR="00F0458C">
          <w:rPr>
            <w:webHidden/>
          </w:rPr>
          <w:fldChar w:fldCharType="end"/>
        </w:r>
      </w:hyperlink>
    </w:p>
    <w:p w14:paraId="6CA247A9" w14:textId="2662EE78" w:rsidR="00F0458C" w:rsidRDefault="00AA7436">
      <w:pPr>
        <w:pStyle w:val="TOC2"/>
        <w:rPr>
          <w:rFonts w:asciiTheme="minorHAnsi" w:eastAsiaTheme="minorEastAsia" w:hAnsiTheme="minorHAnsi" w:cstheme="minorBidi"/>
          <w:iCs w:val="0"/>
          <w:color w:val="auto"/>
          <w:sz w:val="22"/>
          <w:szCs w:val="22"/>
        </w:rPr>
      </w:pPr>
      <w:hyperlink w:anchor="_Toc242892779" w:history="1">
        <w:r w:rsidR="00F0458C" w:rsidRPr="008B6CAF">
          <w:rPr>
            <w:rStyle w:val="Hyperlink"/>
          </w:rPr>
          <w:t>2.2 Install uv</w:t>
        </w:r>
        <w:r w:rsidR="00F0458C">
          <w:rPr>
            <w:webHidden/>
          </w:rPr>
          <w:tab/>
        </w:r>
        <w:r w:rsidR="00F0458C">
          <w:rPr>
            <w:webHidden/>
          </w:rPr>
          <w:fldChar w:fldCharType="begin"/>
        </w:r>
        <w:r w:rsidR="00F0458C">
          <w:rPr>
            <w:webHidden/>
          </w:rPr>
          <w:instrText xml:space="preserve"> PAGEREF _Toc242892779 \h </w:instrText>
        </w:r>
        <w:r w:rsidR="00F0458C">
          <w:rPr>
            <w:webHidden/>
          </w:rPr>
        </w:r>
        <w:r w:rsidR="00F0458C">
          <w:rPr>
            <w:webHidden/>
          </w:rPr>
          <w:fldChar w:fldCharType="separate"/>
        </w:r>
        <w:r w:rsidR="00F0458C">
          <w:rPr>
            <w:webHidden/>
          </w:rPr>
          <w:t>5</w:t>
        </w:r>
        <w:r w:rsidR="00F0458C">
          <w:rPr>
            <w:webHidden/>
          </w:rPr>
          <w:fldChar w:fldCharType="end"/>
        </w:r>
      </w:hyperlink>
    </w:p>
    <w:p w14:paraId="28A40A71" w14:textId="432D2E3A" w:rsidR="00F0458C" w:rsidRDefault="00AA7436">
      <w:pPr>
        <w:pStyle w:val="TOC2"/>
        <w:rPr>
          <w:rFonts w:asciiTheme="minorHAnsi" w:eastAsiaTheme="minorEastAsia" w:hAnsiTheme="minorHAnsi" w:cstheme="minorBidi"/>
          <w:iCs w:val="0"/>
          <w:color w:val="auto"/>
          <w:sz w:val="22"/>
          <w:szCs w:val="22"/>
        </w:rPr>
      </w:pPr>
      <w:hyperlink w:anchor="_Toc242892780" w:history="1">
        <w:r w:rsidR="00F0458C" w:rsidRPr="008B6CAF">
          <w:rPr>
            <w:rStyle w:val="Hyperlink"/>
          </w:rPr>
          <w:t>2.3 Launch The Workbench</w:t>
        </w:r>
        <w:r w:rsidR="00F0458C">
          <w:rPr>
            <w:webHidden/>
          </w:rPr>
          <w:tab/>
        </w:r>
        <w:r w:rsidR="00F0458C">
          <w:rPr>
            <w:webHidden/>
          </w:rPr>
          <w:fldChar w:fldCharType="begin"/>
        </w:r>
        <w:r w:rsidR="00F0458C">
          <w:rPr>
            <w:webHidden/>
          </w:rPr>
          <w:instrText xml:space="preserve"> PAGEREF _Toc242892780 \h </w:instrText>
        </w:r>
        <w:r w:rsidR="00F0458C">
          <w:rPr>
            <w:webHidden/>
          </w:rPr>
        </w:r>
        <w:r w:rsidR="00F0458C">
          <w:rPr>
            <w:webHidden/>
          </w:rPr>
          <w:fldChar w:fldCharType="separate"/>
        </w:r>
        <w:r w:rsidR="00F0458C">
          <w:rPr>
            <w:webHidden/>
          </w:rPr>
          <w:t>5</w:t>
        </w:r>
        <w:r w:rsidR="00F0458C">
          <w:rPr>
            <w:webHidden/>
          </w:rPr>
          <w:fldChar w:fldCharType="end"/>
        </w:r>
      </w:hyperlink>
    </w:p>
    <w:p w14:paraId="38316831" w14:textId="1101EFE7" w:rsidR="00F0458C" w:rsidRDefault="00AA7436">
      <w:pPr>
        <w:pStyle w:val="TOC2"/>
        <w:rPr>
          <w:rFonts w:asciiTheme="minorHAnsi" w:eastAsiaTheme="minorEastAsia" w:hAnsiTheme="minorHAnsi" w:cstheme="minorBidi"/>
          <w:iCs w:val="0"/>
          <w:color w:val="auto"/>
          <w:sz w:val="22"/>
          <w:szCs w:val="22"/>
        </w:rPr>
      </w:pPr>
      <w:hyperlink w:anchor="_Toc242892781" w:history="1">
        <w:r w:rsidR="00F0458C" w:rsidRPr="008B6CAF">
          <w:rPr>
            <w:rStyle w:val="Hyperlink"/>
          </w:rPr>
          <w:t>2.4 If Setup Fails</w:t>
        </w:r>
        <w:r w:rsidR="00F0458C">
          <w:rPr>
            <w:webHidden/>
          </w:rPr>
          <w:tab/>
        </w:r>
        <w:r w:rsidR="00F0458C">
          <w:rPr>
            <w:webHidden/>
          </w:rPr>
          <w:fldChar w:fldCharType="begin"/>
        </w:r>
        <w:r w:rsidR="00F0458C">
          <w:rPr>
            <w:webHidden/>
          </w:rPr>
          <w:instrText xml:space="preserve"> PAGEREF _Toc242892781 \h </w:instrText>
        </w:r>
        <w:r w:rsidR="00F0458C">
          <w:rPr>
            <w:webHidden/>
          </w:rPr>
        </w:r>
        <w:r w:rsidR="00F0458C">
          <w:rPr>
            <w:webHidden/>
          </w:rPr>
          <w:fldChar w:fldCharType="separate"/>
        </w:r>
        <w:r w:rsidR="00F0458C">
          <w:rPr>
            <w:webHidden/>
          </w:rPr>
          <w:t>7</w:t>
        </w:r>
        <w:r w:rsidR="00F0458C">
          <w:rPr>
            <w:webHidden/>
          </w:rPr>
          <w:fldChar w:fldCharType="end"/>
        </w:r>
      </w:hyperlink>
    </w:p>
    <w:p w14:paraId="5A770328" w14:textId="1E2C9B9E" w:rsidR="00F0458C" w:rsidRDefault="00AA7436">
      <w:pPr>
        <w:pStyle w:val="TOC2"/>
        <w:rPr>
          <w:rFonts w:asciiTheme="minorHAnsi" w:eastAsiaTheme="minorEastAsia" w:hAnsiTheme="minorHAnsi" w:cstheme="minorBidi"/>
          <w:iCs w:val="0"/>
          <w:color w:val="auto"/>
          <w:sz w:val="22"/>
          <w:szCs w:val="22"/>
        </w:rPr>
      </w:pPr>
      <w:hyperlink w:anchor="_Toc242892782" w:history="1">
        <w:r w:rsidR="00F0458C" w:rsidRPr="008B6CAF">
          <w:rPr>
            <w:rStyle w:val="Hyperlink"/>
          </w:rPr>
          <w:t>2.5 Collect The Data</w:t>
        </w:r>
        <w:r w:rsidR="00F0458C">
          <w:rPr>
            <w:webHidden/>
          </w:rPr>
          <w:tab/>
        </w:r>
        <w:r w:rsidR="00F0458C">
          <w:rPr>
            <w:webHidden/>
          </w:rPr>
          <w:fldChar w:fldCharType="begin"/>
        </w:r>
        <w:r w:rsidR="00F0458C">
          <w:rPr>
            <w:webHidden/>
          </w:rPr>
          <w:instrText xml:space="preserve"> PAGEREF _Toc242892782 \h </w:instrText>
        </w:r>
        <w:r w:rsidR="00F0458C">
          <w:rPr>
            <w:webHidden/>
          </w:rPr>
        </w:r>
        <w:r w:rsidR="00F0458C">
          <w:rPr>
            <w:webHidden/>
          </w:rPr>
          <w:fldChar w:fldCharType="separate"/>
        </w:r>
        <w:r w:rsidR="00F0458C">
          <w:rPr>
            <w:webHidden/>
          </w:rPr>
          <w:t>7</w:t>
        </w:r>
        <w:r w:rsidR="00F0458C">
          <w:rPr>
            <w:webHidden/>
          </w:rPr>
          <w:fldChar w:fldCharType="end"/>
        </w:r>
      </w:hyperlink>
    </w:p>
    <w:p w14:paraId="22C0E9D4" w14:textId="26D13FBB" w:rsidR="00F0458C" w:rsidRDefault="00AA7436">
      <w:pPr>
        <w:pStyle w:val="TOC1"/>
        <w:rPr>
          <w:rFonts w:asciiTheme="minorHAnsi" w:eastAsiaTheme="minorEastAsia" w:hAnsiTheme="minorHAnsi" w:cstheme="minorBidi"/>
          <w:b w:val="0"/>
          <w:bCs w:val="0"/>
          <w:color w:val="auto"/>
          <w:sz w:val="22"/>
          <w:szCs w:val="22"/>
        </w:rPr>
      </w:pPr>
      <w:hyperlink w:anchor="_Toc242892783" w:history="1">
        <w:r w:rsidR="00F0458C" w:rsidRPr="008B6CAF">
          <w:rPr>
            <w:rStyle w:val="Hyperlink"/>
          </w:rPr>
          <w:t>Workbench Workflow</w:t>
        </w:r>
        <w:r w:rsidR="00F0458C">
          <w:rPr>
            <w:webHidden/>
          </w:rPr>
          <w:tab/>
        </w:r>
        <w:r w:rsidR="00F0458C">
          <w:rPr>
            <w:webHidden/>
          </w:rPr>
          <w:fldChar w:fldCharType="begin"/>
        </w:r>
        <w:r w:rsidR="00F0458C">
          <w:rPr>
            <w:webHidden/>
          </w:rPr>
          <w:instrText xml:space="preserve"> PAGEREF _Toc242892783 \h </w:instrText>
        </w:r>
        <w:r w:rsidR="00F0458C">
          <w:rPr>
            <w:webHidden/>
          </w:rPr>
        </w:r>
        <w:r w:rsidR="00F0458C">
          <w:rPr>
            <w:webHidden/>
          </w:rPr>
          <w:fldChar w:fldCharType="separate"/>
        </w:r>
        <w:r w:rsidR="00F0458C">
          <w:rPr>
            <w:webHidden/>
          </w:rPr>
          <w:t>8</w:t>
        </w:r>
        <w:r w:rsidR="00F0458C">
          <w:rPr>
            <w:webHidden/>
          </w:rPr>
          <w:fldChar w:fldCharType="end"/>
        </w:r>
      </w:hyperlink>
    </w:p>
    <w:p w14:paraId="5DD72AC1" w14:textId="002D4024" w:rsidR="00F0458C" w:rsidRDefault="00AA7436">
      <w:pPr>
        <w:pStyle w:val="TOC1"/>
        <w:rPr>
          <w:rFonts w:asciiTheme="minorHAnsi" w:eastAsiaTheme="minorEastAsia" w:hAnsiTheme="minorHAnsi" w:cstheme="minorBidi"/>
          <w:b w:val="0"/>
          <w:bCs w:val="0"/>
          <w:color w:val="auto"/>
          <w:sz w:val="22"/>
          <w:szCs w:val="22"/>
        </w:rPr>
      </w:pPr>
      <w:hyperlink w:anchor="_Toc242892784" w:history="1">
        <w:r w:rsidR="00F0458C" w:rsidRPr="008B6CAF">
          <w:rPr>
            <w:rStyle w:val="Hyperlink"/>
          </w:rPr>
          <w:t>Step 1: Folders And Run Details</w:t>
        </w:r>
        <w:r w:rsidR="00F0458C">
          <w:rPr>
            <w:webHidden/>
          </w:rPr>
          <w:tab/>
        </w:r>
        <w:r w:rsidR="00F0458C">
          <w:rPr>
            <w:webHidden/>
          </w:rPr>
          <w:fldChar w:fldCharType="begin"/>
        </w:r>
        <w:r w:rsidR="00F0458C">
          <w:rPr>
            <w:webHidden/>
          </w:rPr>
          <w:instrText xml:space="preserve"> PAGEREF _Toc242892784 \h </w:instrText>
        </w:r>
        <w:r w:rsidR="00F0458C">
          <w:rPr>
            <w:webHidden/>
          </w:rPr>
        </w:r>
        <w:r w:rsidR="00F0458C">
          <w:rPr>
            <w:webHidden/>
          </w:rPr>
          <w:fldChar w:fldCharType="separate"/>
        </w:r>
        <w:r w:rsidR="00F0458C">
          <w:rPr>
            <w:webHidden/>
          </w:rPr>
          <w:t>9</w:t>
        </w:r>
        <w:r w:rsidR="00F0458C">
          <w:rPr>
            <w:webHidden/>
          </w:rPr>
          <w:fldChar w:fldCharType="end"/>
        </w:r>
      </w:hyperlink>
    </w:p>
    <w:p w14:paraId="2290058F" w14:textId="6C7F0C15" w:rsidR="00F0458C" w:rsidRDefault="00AA7436">
      <w:pPr>
        <w:pStyle w:val="TOC1"/>
        <w:rPr>
          <w:rFonts w:asciiTheme="minorHAnsi" w:eastAsiaTheme="minorEastAsia" w:hAnsiTheme="minorHAnsi" w:cstheme="minorBidi"/>
          <w:b w:val="0"/>
          <w:bCs w:val="0"/>
          <w:color w:val="auto"/>
          <w:sz w:val="22"/>
          <w:szCs w:val="22"/>
        </w:rPr>
      </w:pPr>
      <w:hyperlink w:anchor="_Toc242892785" w:history="1">
        <w:r w:rsidR="00F0458C" w:rsidRPr="008B6CAF">
          <w:rPr>
            <w:rStyle w:val="Hyperlink"/>
          </w:rPr>
          <w:t>Step 2: Modules</w:t>
        </w:r>
        <w:r w:rsidR="00F0458C">
          <w:rPr>
            <w:webHidden/>
          </w:rPr>
          <w:tab/>
        </w:r>
        <w:r w:rsidR="00F0458C">
          <w:rPr>
            <w:webHidden/>
          </w:rPr>
          <w:fldChar w:fldCharType="begin"/>
        </w:r>
        <w:r w:rsidR="00F0458C">
          <w:rPr>
            <w:webHidden/>
          </w:rPr>
          <w:instrText xml:space="preserve"> PAGEREF _Toc242892785 \h </w:instrText>
        </w:r>
        <w:r w:rsidR="00F0458C">
          <w:rPr>
            <w:webHidden/>
          </w:rPr>
        </w:r>
        <w:r w:rsidR="00F0458C">
          <w:rPr>
            <w:webHidden/>
          </w:rPr>
          <w:fldChar w:fldCharType="separate"/>
        </w:r>
        <w:r w:rsidR="00F0458C">
          <w:rPr>
            <w:webHidden/>
          </w:rPr>
          <w:t>10</w:t>
        </w:r>
        <w:r w:rsidR="00F0458C">
          <w:rPr>
            <w:webHidden/>
          </w:rPr>
          <w:fldChar w:fldCharType="end"/>
        </w:r>
      </w:hyperlink>
    </w:p>
    <w:p w14:paraId="0A31F174" w14:textId="458655BB" w:rsidR="00F0458C" w:rsidRDefault="00AA7436">
      <w:pPr>
        <w:pStyle w:val="TOC2"/>
        <w:rPr>
          <w:rFonts w:asciiTheme="minorHAnsi" w:eastAsiaTheme="minorEastAsia" w:hAnsiTheme="minorHAnsi" w:cstheme="minorBidi"/>
          <w:iCs w:val="0"/>
          <w:color w:val="auto"/>
          <w:sz w:val="22"/>
          <w:szCs w:val="22"/>
        </w:rPr>
      </w:pPr>
      <w:hyperlink w:anchor="_Toc242892786" w:history="1">
        <w:r w:rsidR="00F0458C" w:rsidRPr="008B6CAF">
          <w:rPr>
            <w:rStyle w:val="Hyperlink"/>
          </w:rPr>
          <w:t>5.1 Select Modules</w:t>
        </w:r>
        <w:r w:rsidR="00F0458C">
          <w:rPr>
            <w:webHidden/>
          </w:rPr>
          <w:tab/>
        </w:r>
        <w:r w:rsidR="00F0458C">
          <w:rPr>
            <w:webHidden/>
          </w:rPr>
          <w:fldChar w:fldCharType="begin"/>
        </w:r>
        <w:r w:rsidR="00F0458C">
          <w:rPr>
            <w:webHidden/>
          </w:rPr>
          <w:instrText xml:space="preserve"> PAGEREF _Toc242892786 \h </w:instrText>
        </w:r>
        <w:r w:rsidR="00F0458C">
          <w:rPr>
            <w:webHidden/>
          </w:rPr>
        </w:r>
        <w:r w:rsidR="00F0458C">
          <w:rPr>
            <w:webHidden/>
          </w:rPr>
          <w:fldChar w:fldCharType="separate"/>
        </w:r>
        <w:r w:rsidR="00F0458C">
          <w:rPr>
            <w:webHidden/>
          </w:rPr>
          <w:t>10</w:t>
        </w:r>
        <w:r w:rsidR="00F0458C">
          <w:rPr>
            <w:webHidden/>
          </w:rPr>
          <w:fldChar w:fldCharType="end"/>
        </w:r>
      </w:hyperlink>
    </w:p>
    <w:p w14:paraId="3908B2F4" w14:textId="35913D8C" w:rsidR="00F0458C" w:rsidRDefault="00AA7436">
      <w:pPr>
        <w:pStyle w:val="TOC2"/>
        <w:rPr>
          <w:rFonts w:asciiTheme="minorHAnsi" w:eastAsiaTheme="minorEastAsia" w:hAnsiTheme="minorHAnsi" w:cstheme="minorBidi"/>
          <w:iCs w:val="0"/>
          <w:color w:val="auto"/>
          <w:sz w:val="22"/>
          <w:szCs w:val="22"/>
        </w:rPr>
      </w:pPr>
      <w:hyperlink w:anchor="_Toc242892787" w:history="1">
        <w:r w:rsidR="00F0458C" w:rsidRPr="008B6CAF">
          <w:rPr>
            <w:rStyle w:val="Hyperlink"/>
          </w:rPr>
          <w:t>5.2 Statuses</w:t>
        </w:r>
        <w:r w:rsidR="00F0458C">
          <w:rPr>
            <w:webHidden/>
          </w:rPr>
          <w:tab/>
        </w:r>
        <w:r w:rsidR="00F0458C">
          <w:rPr>
            <w:webHidden/>
          </w:rPr>
          <w:fldChar w:fldCharType="begin"/>
        </w:r>
        <w:r w:rsidR="00F0458C">
          <w:rPr>
            <w:webHidden/>
          </w:rPr>
          <w:instrText xml:space="preserve"> PAGEREF _Toc242892787 \h </w:instrText>
        </w:r>
        <w:r w:rsidR="00F0458C">
          <w:rPr>
            <w:webHidden/>
          </w:rPr>
        </w:r>
        <w:r w:rsidR="00F0458C">
          <w:rPr>
            <w:webHidden/>
          </w:rPr>
          <w:fldChar w:fldCharType="separate"/>
        </w:r>
        <w:r w:rsidR="00F0458C">
          <w:rPr>
            <w:webHidden/>
          </w:rPr>
          <w:t>11</w:t>
        </w:r>
        <w:r w:rsidR="00F0458C">
          <w:rPr>
            <w:webHidden/>
          </w:rPr>
          <w:fldChar w:fldCharType="end"/>
        </w:r>
      </w:hyperlink>
    </w:p>
    <w:p w14:paraId="1DC5FCE1" w14:textId="453B4D62" w:rsidR="00F0458C" w:rsidRDefault="00AA7436">
      <w:pPr>
        <w:pStyle w:val="TOC2"/>
        <w:rPr>
          <w:rFonts w:asciiTheme="minorHAnsi" w:eastAsiaTheme="minorEastAsia" w:hAnsiTheme="minorHAnsi" w:cstheme="minorBidi"/>
          <w:iCs w:val="0"/>
          <w:color w:val="auto"/>
          <w:sz w:val="22"/>
          <w:szCs w:val="22"/>
        </w:rPr>
      </w:pPr>
      <w:hyperlink w:anchor="_Toc242892788" w:history="1">
        <w:r w:rsidR="00F0458C" w:rsidRPr="008B6CAF">
          <w:rPr>
            <w:rStyle w:val="Hyperlink"/>
          </w:rPr>
          <w:t>5.3 Client Performance Analysis</w:t>
        </w:r>
        <w:r w:rsidR="00F0458C">
          <w:rPr>
            <w:webHidden/>
          </w:rPr>
          <w:tab/>
        </w:r>
        <w:r w:rsidR="00F0458C">
          <w:rPr>
            <w:webHidden/>
          </w:rPr>
          <w:fldChar w:fldCharType="begin"/>
        </w:r>
        <w:r w:rsidR="00F0458C">
          <w:rPr>
            <w:webHidden/>
          </w:rPr>
          <w:instrText xml:space="preserve"> PAGEREF _Toc242892788 \h </w:instrText>
        </w:r>
        <w:r w:rsidR="00F0458C">
          <w:rPr>
            <w:webHidden/>
          </w:rPr>
        </w:r>
        <w:r w:rsidR="00F0458C">
          <w:rPr>
            <w:webHidden/>
          </w:rPr>
          <w:fldChar w:fldCharType="separate"/>
        </w:r>
        <w:r w:rsidR="00F0458C">
          <w:rPr>
            <w:webHidden/>
          </w:rPr>
          <w:t>11</w:t>
        </w:r>
        <w:r w:rsidR="00F0458C">
          <w:rPr>
            <w:webHidden/>
          </w:rPr>
          <w:fldChar w:fldCharType="end"/>
        </w:r>
      </w:hyperlink>
    </w:p>
    <w:p w14:paraId="4F830D18" w14:textId="22A0466C" w:rsidR="00F0458C" w:rsidRDefault="00AA7436">
      <w:pPr>
        <w:pStyle w:val="TOC2"/>
        <w:rPr>
          <w:rFonts w:asciiTheme="minorHAnsi" w:eastAsiaTheme="minorEastAsia" w:hAnsiTheme="minorHAnsi" w:cstheme="minorBidi"/>
          <w:iCs w:val="0"/>
          <w:color w:val="auto"/>
          <w:sz w:val="22"/>
          <w:szCs w:val="22"/>
        </w:rPr>
      </w:pPr>
      <w:hyperlink w:anchor="_Toc242892789" w:history="1">
        <w:r w:rsidR="00F0458C" w:rsidRPr="008B6CAF">
          <w:rPr>
            <w:rStyle w:val="Hyperlink"/>
          </w:rPr>
          <w:t>5.4 Perfmon Infrastructure Analysis</w:t>
        </w:r>
        <w:r w:rsidR="00F0458C">
          <w:rPr>
            <w:webHidden/>
          </w:rPr>
          <w:tab/>
        </w:r>
        <w:r w:rsidR="00F0458C">
          <w:rPr>
            <w:webHidden/>
          </w:rPr>
          <w:fldChar w:fldCharType="begin"/>
        </w:r>
        <w:r w:rsidR="00F0458C">
          <w:rPr>
            <w:webHidden/>
          </w:rPr>
          <w:instrText xml:space="preserve"> PAGEREF _Toc242892789 \h </w:instrText>
        </w:r>
        <w:r w:rsidR="00F0458C">
          <w:rPr>
            <w:webHidden/>
          </w:rPr>
        </w:r>
        <w:r w:rsidR="00F0458C">
          <w:rPr>
            <w:webHidden/>
          </w:rPr>
          <w:fldChar w:fldCharType="separate"/>
        </w:r>
        <w:r w:rsidR="00F0458C">
          <w:rPr>
            <w:webHidden/>
          </w:rPr>
          <w:t>12</w:t>
        </w:r>
        <w:r w:rsidR="00F0458C">
          <w:rPr>
            <w:webHidden/>
          </w:rPr>
          <w:fldChar w:fldCharType="end"/>
        </w:r>
      </w:hyperlink>
    </w:p>
    <w:p w14:paraId="719A24E3" w14:textId="7C6C3FA3" w:rsidR="00F0458C" w:rsidRDefault="00AA7436">
      <w:pPr>
        <w:pStyle w:val="TOC2"/>
        <w:rPr>
          <w:rFonts w:asciiTheme="minorHAnsi" w:eastAsiaTheme="minorEastAsia" w:hAnsiTheme="minorHAnsi" w:cstheme="minorBidi"/>
          <w:iCs w:val="0"/>
          <w:color w:val="auto"/>
          <w:sz w:val="22"/>
          <w:szCs w:val="22"/>
        </w:rPr>
      </w:pPr>
      <w:hyperlink w:anchor="_Toc242892790" w:history="1">
        <w:r w:rsidR="00F0458C" w:rsidRPr="008B6CAF">
          <w:rPr>
            <w:rStyle w:val="Hyperlink"/>
          </w:rPr>
          <w:t>5.5 FillDB Performance Analysis</w:t>
        </w:r>
        <w:r w:rsidR="00F0458C">
          <w:rPr>
            <w:webHidden/>
          </w:rPr>
          <w:tab/>
        </w:r>
        <w:r w:rsidR="00F0458C">
          <w:rPr>
            <w:webHidden/>
          </w:rPr>
          <w:fldChar w:fldCharType="begin"/>
        </w:r>
        <w:r w:rsidR="00F0458C">
          <w:rPr>
            <w:webHidden/>
          </w:rPr>
          <w:instrText xml:space="preserve"> PAGEREF _Toc242892790 \h </w:instrText>
        </w:r>
        <w:r w:rsidR="00F0458C">
          <w:rPr>
            <w:webHidden/>
          </w:rPr>
        </w:r>
        <w:r w:rsidR="00F0458C">
          <w:rPr>
            <w:webHidden/>
          </w:rPr>
          <w:fldChar w:fldCharType="separate"/>
        </w:r>
        <w:r w:rsidR="00F0458C">
          <w:rPr>
            <w:webHidden/>
          </w:rPr>
          <w:t>13</w:t>
        </w:r>
        <w:r w:rsidR="00F0458C">
          <w:rPr>
            <w:webHidden/>
          </w:rPr>
          <w:fldChar w:fldCharType="end"/>
        </w:r>
      </w:hyperlink>
    </w:p>
    <w:p w14:paraId="41860A22" w14:textId="23AB9BE0" w:rsidR="00F0458C" w:rsidRDefault="00AA7436">
      <w:pPr>
        <w:pStyle w:val="TOC1"/>
        <w:rPr>
          <w:rFonts w:asciiTheme="minorHAnsi" w:eastAsiaTheme="minorEastAsia" w:hAnsiTheme="minorHAnsi" w:cstheme="minorBidi"/>
          <w:b w:val="0"/>
          <w:bCs w:val="0"/>
          <w:color w:val="auto"/>
          <w:sz w:val="22"/>
          <w:szCs w:val="22"/>
        </w:rPr>
      </w:pPr>
      <w:hyperlink w:anchor="_Toc242892791" w:history="1">
        <w:r w:rsidR="00F0458C" w:rsidRPr="008B6CAF">
          <w:rPr>
            <w:rStyle w:val="Hyperlink"/>
          </w:rPr>
          <w:t>Step 3: Build</w:t>
        </w:r>
        <w:r w:rsidR="00F0458C">
          <w:rPr>
            <w:webHidden/>
          </w:rPr>
          <w:tab/>
        </w:r>
        <w:r w:rsidR="00F0458C">
          <w:rPr>
            <w:webHidden/>
          </w:rPr>
          <w:fldChar w:fldCharType="begin"/>
        </w:r>
        <w:r w:rsidR="00F0458C">
          <w:rPr>
            <w:webHidden/>
          </w:rPr>
          <w:instrText xml:space="preserve"> PAGEREF _Toc242892791 \h </w:instrText>
        </w:r>
        <w:r w:rsidR="00F0458C">
          <w:rPr>
            <w:webHidden/>
          </w:rPr>
        </w:r>
        <w:r w:rsidR="00F0458C">
          <w:rPr>
            <w:webHidden/>
          </w:rPr>
          <w:fldChar w:fldCharType="separate"/>
        </w:r>
        <w:r w:rsidR="00F0458C">
          <w:rPr>
            <w:webHidden/>
          </w:rPr>
          <w:t>14</w:t>
        </w:r>
        <w:r w:rsidR="00F0458C">
          <w:rPr>
            <w:webHidden/>
          </w:rPr>
          <w:fldChar w:fldCharType="end"/>
        </w:r>
      </w:hyperlink>
    </w:p>
    <w:p w14:paraId="4E3F82F5" w14:textId="368F86B2" w:rsidR="00F0458C" w:rsidRDefault="00AA7436">
      <w:pPr>
        <w:pStyle w:val="TOC2"/>
        <w:rPr>
          <w:rFonts w:asciiTheme="minorHAnsi" w:eastAsiaTheme="minorEastAsia" w:hAnsiTheme="minorHAnsi" w:cstheme="minorBidi"/>
          <w:iCs w:val="0"/>
          <w:color w:val="auto"/>
          <w:sz w:val="22"/>
          <w:szCs w:val="22"/>
        </w:rPr>
      </w:pPr>
      <w:hyperlink w:anchor="_Toc242892792" w:history="1">
        <w:r w:rsidR="00F0458C" w:rsidRPr="008B6CAF">
          <w:rPr>
            <w:rStyle w:val="Hyperlink"/>
          </w:rPr>
          <w:t>6.1 Output Terms</w:t>
        </w:r>
        <w:r w:rsidR="00F0458C">
          <w:rPr>
            <w:webHidden/>
          </w:rPr>
          <w:tab/>
        </w:r>
        <w:r w:rsidR="00F0458C">
          <w:rPr>
            <w:webHidden/>
          </w:rPr>
          <w:fldChar w:fldCharType="begin"/>
        </w:r>
        <w:r w:rsidR="00F0458C">
          <w:rPr>
            <w:webHidden/>
          </w:rPr>
          <w:instrText xml:space="preserve"> PAGEREF _Toc242892792 \h </w:instrText>
        </w:r>
        <w:r w:rsidR="00F0458C">
          <w:rPr>
            <w:webHidden/>
          </w:rPr>
        </w:r>
        <w:r w:rsidR="00F0458C">
          <w:rPr>
            <w:webHidden/>
          </w:rPr>
          <w:fldChar w:fldCharType="separate"/>
        </w:r>
        <w:r w:rsidR="00F0458C">
          <w:rPr>
            <w:webHidden/>
          </w:rPr>
          <w:t>15</w:t>
        </w:r>
        <w:r w:rsidR="00F0458C">
          <w:rPr>
            <w:webHidden/>
          </w:rPr>
          <w:fldChar w:fldCharType="end"/>
        </w:r>
      </w:hyperlink>
    </w:p>
    <w:p w14:paraId="758FCB37" w14:textId="1E039EC5" w:rsidR="00F0458C" w:rsidRDefault="00AA7436">
      <w:pPr>
        <w:pStyle w:val="TOC2"/>
        <w:rPr>
          <w:rFonts w:asciiTheme="minorHAnsi" w:eastAsiaTheme="minorEastAsia" w:hAnsiTheme="minorHAnsi" w:cstheme="minorBidi"/>
          <w:iCs w:val="0"/>
          <w:color w:val="auto"/>
          <w:sz w:val="22"/>
          <w:szCs w:val="22"/>
        </w:rPr>
      </w:pPr>
      <w:hyperlink w:anchor="_Toc242892793" w:history="1">
        <w:r w:rsidR="00F0458C" w:rsidRPr="008B6CAF">
          <w:rPr>
            <w:rStyle w:val="Hyperlink"/>
          </w:rPr>
          <w:t>6.2 The Run Folder</w:t>
        </w:r>
        <w:r w:rsidR="00F0458C">
          <w:rPr>
            <w:webHidden/>
          </w:rPr>
          <w:tab/>
        </w:r>
        <w:r w:rsidR="00F0458C">
          <w:rPr>
            <w:webHidden/>
          </w:rPr>
          <w:fldChar w:fldCharType="begin"/>
        </w:r>
        <w:r w:rsidR="00F0458C">
          <w:rPr>
            <w:webHidden/>
          </w:rPr>
          <w:instrText xml:space="preserve"> PAGEREF _Toc242892793 \h </w:instrText>
        </w:r>
        <w:r w:rsidR="00F0458C">
          <w:rPr>
            <w:webHidden/>
          </w:rPr>
        </w:r>
        <w:r w:rsidR="00F0458C">
          <w:rPr>
            <w:webHidden/>
          </w:rPr>
          <w:fldChar w:fldCharType="separate"/>
        </w:r>
        <w:r w:rsidR="00F0458C">
          <w:rPr>
            <w:webHidden/>
          </w:rPr>
          <w:t>15</w:t>
        </w:r>
        <w:r w:rsidR="00F0458C">
          <w:rPr>
            <w:webHidden/>
          </w:rPr>
          <w:fldChar w:fldCharType="end"/>
        </w:r>
      </w:hyperlink>
    </w:p>
    <w:p w14:paraId="2873F17F" w14:textId="5D918C92" w:rsidR="00F0458C" w:rsidRDefault="00AA7436">
      <w:pPr>
        <w:pStyle w:val="TOC1"/>
        <w:rPr>
          <w:rFonts w:asciiTheme="minorHAnsi" w:eastAsiaTheme="minorEastAsia" w:hAnsiTheme="minorHAnsi" w:cstheme="minorBidi"/>
          <w:b w:val="0"/>
          <w:bCs w:val="0"/>
          <w:color w:val="auto"/>
          <w:sz w:val="22"/>
          <w:szCs w:val="22"/>
        </w:rPr>
      </w:pPr>
      <w:hyperlink w:anchor="_Toc242892794" w:history="1">
        <w:r w:rsidR="00F0458C" w:rsidRPr="008B6CAF">
          <w:rPr>
            <w:rStyle w:val="Hyperlink"/>
          </w:rPr>
          <w:t>Troubleshooting</w:t>
        </w:r>
        <w:r w:rsidR="00F0458C">
          <w:rPr>
            <w:webHidden/>
          </w:rPr>
          <w:tab/>
        </w:r>
        <w:r w:rsidR="00F0458C">
          <w:rPr>
            <w:webHidden/>
          </w:rPr>
          <w:fldChar w:fldCharType="begin"/>
        </w:r>
        <w:r w:rsidR="00F0458C">
          <w:rPr>
            <w:webHidden/>
          </w:rPr>
          <w:instrText xml:space="preserve"> PAGEREF _Toc242892794 \h </w:instrText>
        </w:r>
        <w:r w:rsidR="00F0458C">
          <w:rPr>
            <w:webHidden/>
          </w:rPr>
        </w:r>
        <w:r w:rsidR="00F0458C">
          <w:rPr>
            <w:webHidden/>
          </w:rPr>
          <w:fldChar w:fldCharType="separate"/>
        </w:r>
        <w:r w:rsidR="00F0458C">
          <w:rPr>
            <w:webHidden/>
          </w:rPr>
          <w:t>16</w:t>
        </w:r>
        <w:r w:rsidR="00F0458C">
          <w:rPr>
            <w:webHidden/>
          </w:rPr>
          <w:fldChar w:fldCharType="end"/>
        </w:r>
      </w:hyperlink>
    </w:p>
    <w:p w14:paraId="03045A00" w14:textId="7FA614EA" w:rsidR="00F0458C" w:rsidRDefault="00AA7436">
      <w:pPr>
        <w:pStyle w:val="TOC1"/>
        <w:rPr>
          <w:rFonts w:asciiTheme="minorHAnsi" w:eastAsiaTheme="minorEastAsia" w:hAnsiTheme="minorHAnsi" w:cstheme="minorBidi"/>
          <w:b w:val="0"/>
          <w:bCs w:val="0"/>
          <w:color w:val="auto"/>
          <w:sz w:val="22"/>
          <w:szCs w:val="22"/>
        </w:rPr>
      </w:pPr>
      <w:hyperlink w:anchor="_Toc242892795" w:history="1">
        <w:r w:rsidR="00F0458C" w:rsidRPr="008B6CAF">
          <w:rPr>
            <w:rStyle w:val="Hyperlink"/>
          </w:rPr>
          <w:t>Security And Data Handling</w:t>
        </w:r>
        <w:r w:rsidR="00F0458C">
          <w:rPr>
            <w:webHidden/>
          </w:rPr>
          <w:tab/>
        </w:r>
        <w:r w:rsidR="00F0458C">
          <w:rPr>
            <w:webHidden/>
          </w:rPr>
          <w:fldChar w:fldCharType="begin"/>
        </w:r>
        <w:r w:rsidR="00F0458C">
          <w:rPr>
            <w:webHidden/>
          </w:rPr>
          <w:instrText xml:space="preserve"> PAGEREF _Toc242892795 \h </w:instrText>
        </w:r>
        <w:r w:rsidR="00F0458C">
          <w:rPr>
            <w:webHidden/>
          </w:rPr>
        </w:r>
        <w:r w:rsidR="00F0458C">
          <w:rPr>
            <w:webHidden/>
          </w:rPr>
          <w:fldChar w:fldCharType="separate"/>
        </w:r>
        <w:r w:rsidR="00F0458C">
          <w:rPr>
            <w:webHidden/>
          </w:rPr>
          <w:t>17</w:t>
        </w:r>
        <w:r w:rsidR="00F0458C">
          <w:rPr>
            <w:webHidden/>
          </w:rPr>
          <w:fldChar w:fldCharType="end"/>
        </w:r>
      </w:hyperlink>
    </w:p>
    <w:p w14:paraId="58FD62B4" w14:textId="5E15C2FD" w:rsidR="00F0458C" w:rsidRDefault="00AA7436">
      <w:pPr>
        <w:pStyle w:val="TOC2"/>
        <w:rPr>
          <w:rFonts w:asciiTheme="minorHAnsi" w:eastAsiaTheme="minorEastAsia" w:hAnsiTheme="minorHAnsi" w:cstheme="minorBidi"/>
          <w:iCs w:val="0"/>
          <w:color w:val="auto"/>
          <w:sz w:val="22"/>
          <w:szCs w:val="22"/>
        </w:rPr>
      </w:pPr>
      <w:hyperlink w:anchor="_Toc242892796" w:history="1">
        <w:r w:rsidR="00F0458C" w:rsidRPr="008B6CAF">
          <w:rPr>
            <w:rStyle w:val="Hyperlink"/>
          </w:rPr>
          <w:t>8.1 Air-Gapped Analysis</w:t>
        </w:r>
        <w:r w:rsidR="00F0458C">
          <w:rPr>
            <w:webHidden/>
          </w:rPr>
          <w:tab/>
        </w:r>
        <w:r w:rsidR="00F0458C">
          <w:rPr>
            <w:webHidden/>
          </w:rPr>
          <w:fldChar w:fldCharType="begin"/>
        </w:r>
        <w:r w:rsidR="00F0458C">
          <w:rPr>
            <w:webHidden/>
          </w:rPr>
          <w:instrText xml:space="preserve"> PAGEREF _Toc242892796 \h </w:instrText>
        </w:r>
        <w:r w:rsidR="00F0458C">
          <w:rPr>
            <w:webHidden/>
          </w:rPr>
        </w:r>
        <w:r w:rsidR="00F0458C">
          <w:rPr>
            <w:webHidden/>
          </w:rPr>
          <w:fldChar w:fldCharType="separate"/>
        </w:r>
        <w:r w:rsidR="00F0458C">
          <w:rPr>
            <w:webHidden/>
          </w:rPr>
          <w:t>17</w:t>
        </w:r>
        <w:r w:rsidR="00F0458C">
          <w:rPr>
            <w:webHidden/>
          </w:rPr>
          <w:fldChar w:fldCharType="end"/>
        </w:r>
      </w:hyperlink>
    </w:p>
    <w:p w14:paraId="0BC06FC8" w14:textId="35C43EED" w:rsidR="00F0458C" w:rsidRDefault="00AA7436">
      <w:pPr>
        <w:pStyle w:val="TOC2"/>
        <w:rPr>
          <w:rFonts w:asciiTheme="minorHAnsi" w:eastAsiaTheme="minorEastAsia" w:hAnsiTheme="minorHAnsi" w:cstheme="minorBidi"/>
          <w:iCs w:val="0"/>
          <w:color w:val="auto"/>
          <w:sz w:val="22"/>
          <w:szCs w:val="22"/>
        </w:rPr>
      </w:pPr>
      <w:hyperlink w:anchor="_Toc242892797" w:history="1">
        <w:r w:rsidR="00F0458C" w:rsidRPr="008B6CAF">
          <w:rPr>
            <w:rStyle w:val="Hyperlink"/>
          </w:rPr>
          <w:t>8.2 The Private Python Environment</w:t>
        </w:r>
        <w:r w:rsidR="00F0458C">
          <w:rPr>
            <w:webHidden/>
          </w:rPr>
          <w:tab/>
        </w:r>
        <w:r w:rsidR="00F0458C">
          <w:rPr>
            <w:webHidden/>
          </w:rPr>
          <w:fldChar w:fldCharType="begin"/>
        </w:r>
        <w:r w:rsidR="00F0458C">
          <w:rPr>
            <w:webHidden/>
          </w:rPr>
          <w:instrText xml:space="preserve"> PAGEREF _Toc242892797 \h </w:instrText>
        </w:r>
        <w:r w:rsidR="00F0458C">
          <w:rPr>
            <w:webHidden/>
          </w:rPr>
        </w:r>
        <w:r w:rsidR="00F0458C">
          <w:rPr>
            <w:webHidden/>
          </w:rPr>
          <w:fldChar w:fldCharType="separate"/>
        </w:r>
        <w:r w:rsidR="00F0458C">
          <w:rPr>
            <w:webHidden/>
          </w:rPr>
          <w:t>17</w:t>
        </w:r>
        <w:r w:rsidR="00F0458C">
          <w:rPr>
            <w:webHidden/>
          </w:rPr>
          <w:fldChar w:fldCharType="end"/>
        </w:r>
      </w:hyperlink>
    </w:p>
    <w:p w14:paraId="708D14B5" w14:textId="055F94DF" w:rsidR="00F0458C" w:rsidRDefault="00AA7436">
      <w:pPr>
        <w:pStyle w:val="TOC2"/>
        <w:rPr>
          <w:rFonts w:asciiTheme="minorHAnsi" w:eastAsiaTheme="minorEastAsia" w:hAnsiTheme="minorHAnsi" w:cstheme="minorBidi"/>
          <w:iCs w:val="0"/>
          <w:color w:val="auto"/>
          <w:sz w:val="22"/>
          <w:szCs w:val="22"/>
        </w:rPr>
      </w:pPr>
      <w:hyperlink w:anchor="_Toc242892798" w:history="1">
        <w:r w:rsidR="00F0458C" w:rsidRPr="008B6CAF">
          <w:rPr>
            <w:rStyle w:val="Hyperlink"/>
          </w:rPr>
          <w:t>8.3 Dependency Cooldowns</w:t>
        </w:r>
        <w:r w:rsidR="00F0458C">
          <w:rPr>
            <w:webHidden/>
          </w:rPr>
          <w:tab/>
        </w:r>
        <w:r w:rsidR="00F0458C">
          <w:rPr>
            <w:webHidden/>
          </w:rPr>
          <w:fldChar w:fldCharType="begin"/>
        </w:r>
        <w:r w:rsidR="00F0458C">
          <w:rPr>
            <w:webHidden/>
          </w:rPr>
          <w:instrText xml:space="preserve"> PAGEREF _Toc242892798 \h </w:instrText>
        </w:r>
        <w:r w:rsidR="00F0458C">
          <w:rPr>
            <w:webHidden/>
          </w:rPr>
        </w:r>
        <w:r w:rsidR="00F0458C">
          <w:rPr>
            <w:webHidden/>
          </w:rPr>
          <w:fldChar w:fldCharType="separate"/>
        </w:r>
        <w:r w:rsidR="00F0458C">
          <w:rPr>
            <w:webHidden/>
          </w:rPr>
          <w:t>17</w:t>
        </w:r>
        <w:r w:rsidR="00F0458C">
          <w:rPr>
            <w:webHidden/>
          </w:rPr>
          <w:fldChar w:fldCharType="end"/>
        </w:r>
      </w:hyperlink>
    </w:p>
    <w:p w14:paraId="6F6067C6" w14:textId="06D1D087" w:rsidR="00F0458C" w:rsidRDefault="00AA7436">
      <w:pPr>
        <w:pStyle w:val="TOC2"/>
        <w:rPr>
          <w:rFonts w:asciiTheme="minorHAnsi" w:eastAsiaTheme="minorEastAsia" w:hAnsiTheme="minorHAnsi" w:cstheme="minorBidi"/>
          <w:iCs w:val="0"/>
          <w:color w:val="auto"/>
          <w:sz w:val="22"/>
          <w:szCs w:val="22"/>
        </w:rPr>
      </w:pPr>
      <w:hyperlink w:anchor="_Toc242892799" w:history="1">
        <w:r w:rsidR="00F0458C" w:rsidRPr="008B6CAF">
          <w:rPr>
            <w:rStyle w:val="Hyperlink"/>
          </w:rPr>
          <w:t>8.4 Code Sweeps</w:t>
        </w:r>
        <w:r w:rsidR="00F0458C">
          <w:rPr>
            <w:webHidden/>
          </w:rPr>
          <w:tab/>
        </w:r>
        <w:r w:rsidR="00F0458C">
          <w:rPr>
            <w:webHidden/>
          </w:rPr>
          <w:fldChar w:fldCharType="begin"/>
        </w:r>
        <w:r w:rsidR="00F0458C">
          <w:rPr>
            <w:webHidden/>
          </w:rPr>
          <w:instrText xml:space="preserve"> PAGEREF _Toc242892799 \h </w:instrText>
        </w:r>
        <w:r w:rsidR="00F0458C">
          <w:rPr>
            <w:webHidden/>
          </w:rPr>
        </w:r>
        <w:r w:rsidR="00F0458C">
          <w:rPr>
            <w:webHidden/>
          </w:rPr>
          <w:fldChar w:fldCharType="separate"/>
        </w:r>
        <w:r w:rsidR="00F0458C">
          <w:rPr>
            <w:webHidden/>
          </w:rPr>
          <w:t>17</w:t>
        </w:r>
        <w:r w:rsidR="00F0458C">
          <w:rPr>
            <w:webHidden/>
          </w:rPr>
          <w:fldChar w:fldCharType="end"/>
        </w:r>
      </w:hyperlink>
    </w:p>
    <w:p w14:paraId="607A193A" w14:textId="49BD713D" w:rsidR="00F0458C" w:rsidRDefault="00AA7436">
      <w:pPr>
        <w:pStyle w:val="TOC2"/>
        <w:rPr>
          <w:rFonts w:asciiTheme="minorHAnsi" w:eastAsiaTheme="minorEastAsia" w:hAnsiTheme="minorHAnsi" w:cstheme="minorBidi"/>
          <w:iCs w:val="0"/>
          <w:color w:val="auto"/>
          <w:sz w:val="22"/>
          <w:szCs w:val="22"/>
        </w:rPr>
      </w:pPr>
      <w:hyperlink w:anchor="_Toc242892800" w:history="1">
        <w:r w:rsidR="00F0458C" w:rsidRPr="008B6CAF">
          <w:rPr>
            <w:rStyle w:val="Hyperlink"/>
          </w:rPr>
          <w:t>8.5 Data Handling Rules</w:t>
        </w:r>
        <w:r w:rsidR="00F0458C">
          <w:rPr>
            <w:webHidden/>
          </w:rPr>
          <w:tab/>
        </w:r>
        <w:r w:rsidR="00F0458C">
          <w:rPr>
            <w:webHidden/>
          </w:rPr>
          <w:fldChar w:fldCharType="begin"/>
        </w:r>
        <w:r w:rsidR="00F0458C">
          <w:rPr>
            <w:webHidden/>
          </w:rPr>
          <w:instrText xml:space="preserve"> PAGEREF _Toc242892800 \h </w:instrText>
        </w:r>
        <w:r w:rsidR="00F0458C">
          <w:rPr>
            <w:webHidden/>
          </w:rPr>
        </w:r>
        <w:r w:rsidR="00F0458C">
          <w:rPr>
            <w:webHidden/>
          </w:rPr>
          <w:fldChar w:fldCharType="separate"/>
        </w:r>
        <w:r w:rsidR="00F0458C">
          <w:rPr>
            <w:webHidden/>
          </w:rPr>
          <w:t>17</w:t>
        </w:r>
        <w:r w:rsidR="00F0458C">
          <w:rPr>
            <w:webHidden/>
          </w:rPr>
          <w:fldChar w:fldCharType="end"/>
        </w:r>
      </w:hyperlink>
    </w:p>
    <w:p w14:paraId="3B2A5D76" w14:textId="4726C17A" w:rsidR="00C83A95" w:rsidRDefault="00FB71AC">
      <w:pPr>
        <w:keepNext/>
        <w:pageBreakBefore/>
        <w:spacing w:before="0" w:after="0"/>
        <w:rPr>
          <w:b/>
          <w:bCs/>
          <w:caps/>
          <w:color w:val="17707F"/>
          <w:spacing w:val="20"/>
          <w:sz w:val="36"/>
          <w:szCs w:val="40"/>
        </w:rPr>
      </w:pPr>
      <w:r>
        <w:rPr>
          <w:b/>
          <w:bCs/>
          <w:caps/>
          <w:color w:val="17707F"/>
          <w:spacing w:val="20"/>
        </w:rPr>
        <w:lastRenderedPageBreak/>
        <w:fldChar w:fldCharType="end"/>
      </w:r>
      <w:r w:rsidR="0090397A">
        <w:rPr>
          <w:b/>
          <w:bCs/>
          <w:caps/>
          <w:color w:val="17707F"/>
          <w:spacing w:val="20"/>
        </w:rPr>
        <w:t>Section 01</w:t>
      </w:r>
    </w:p>
    <w:p w14:paraId="63505D9E" w14:textId="77777777" w:rsidR="00753232" w:rsidRPr="00BD6CDB" w:rsidRDefault="00753232" w:rsidP="00BD6CDB">
      <w:pPr>
        <w:pStyle w:val="Heading1"/>
        <w:ind w:left="720"/>
      </w:pPr>
      <w:bookmarkStart w:id="0" w:name="_Toc242853463"/>
      <w:bookmarkStart w:id="1" w:name="_Toc242892774"/>
      <w:r>
        <w:rPr>
          <w:noProof/>
        </w:rPr>
        <w:drawing>
          <wp:anchor distT="0" distB="0" distL="0" distR="0" simplePos="0" relativeHeight="251658752" behindDoc="0" locked="0" layoutInCell="1" allowOverlap="1" wp14:anchorId="5952E456" wp14:editId="5C0E9F2B">
            <wp:simplePos x="0" y="0"/>
            <wp:positionH relativeFrom="column">
              <wp:posOffset>0</wp:posOffset>
            </wp:positionH>
            <wp:positionV relativeFrom="paragraph">
              <wp:posOffset>208280</wp:posOffset>
            </wp:positionV>
            <wp:extent cx="360000" cy="360000"/>
            <wp:effectExtent l="0" t="0" r="0" b="0"/>
            <wp:wrapNone/>
            <wp:docPr id="7007" name="icon-section-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hic_info.png"/>
                    <pic:cNvPicPr/>
                  </pic:nvPicPr>
                  <pic:blipFill>
                    <a:blip r:embed="rId12"/>
                    <a:stretch>
                      <a:fillRect/>
                    </a:stretch>
                  </pic:blipFill>
                  <pic:spPr>
                    <a:xfrm>
                      <a:off x="0" y="0"/>
                      <a:ext cx="360000" cy="360000"/>
                    </a:xfrm>
                    <a:prstGeom prst="rect">
                      <a:avLst/>
                    </a:prstGeom>
                  </pic:spPr>
                </pic:pic>
              </a:graphicData>
            </a:graphic>
          </wp:anchor>
        </w:drawing>
      </w:r>
      <w:r>
        <w:t>Before You Start</w:t>
      </w:r>
      <w:bookmarkEnd w:id="0"/>
      <w:bookmarkEnd w:id="1"/>
    </w:p>
    <w:p w14:paraId="1D2469DE" w14:textId="77777777" w:rsidR="00784DC5" w:rsidRPr="00784DC5" w:rsidRDefault="00535618" w:rsidP="00784DC5">
      <w:r>
        <w:rPr>
          <w:noProof/>
        </w:rPr>
        <mc:AlternateContent>
          <mc:Choice Requires="wpg">
            <w:drawing>
              <wp:anchor distT="0" distB="0" distL="114300" distR="114300" simplePos="0" relativeHeight="251650560" behindDoc="0" locked="0" layoutInCell="1" allowOverlap="1" wp14:anchorId="37FD0BFD" wp14:editId="01C1BAD0">
                <wp:simplePos x="0" y="0"/>
                <wp:positionH relativeFrom="column">
                  <wp:posOffset>0</wp:posOffset>
                </wp:positionH>
                <wp:positionV relativeFrom="paragraph">
                  <wp:posOffset>56515</wp:posOffset>
                </wp:positionV>
                <wp:extent cx="6838950" cy="0"/>
                <wp:effectExtent l="57150" t="57150" r="57150" b="95250"/>
                <wp:wrapNone/>
                <wp:docPr id="7008"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003"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5364F428" id="Group 966" o:spid="_x0000_s1026" style="position:absolute;margin-left:0;margin-top:4.45pt;width:538.5pt;height:0;z-index:251650560"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EDmdzwaAgAACQUAAA4AAAAAAAAAAAAAAAAALgIAAGRycy9lMm9Eb2MueG1sUEsBAi0AFAAG&#10;AAgAAAAhAAaVVgzcAAAABQEAAA8AAAAAAAAAAAAAAAAAdAQAAGRycy9kb3ducmV2LnhtbFBLBQYA&#10;AAAABAAEAPMAAAB9BQAAAAA=&#10;">
                <v:line id="HC Rule 200003"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" strokeweight="1.5pt">
                  <v:stroke endcap="round"/>
                </v:line>
              </v:group>
            </w:pict>
          </mc:Fallback>
        </mc:AlternateContent>
      </w:r>
    </w:p>
    <w:p w14:paraId="18FE199B" w14:textId="77777777" w:rsidR="00996B49" w:rsidRDefault="002127DD">
      <w:r>
        <w:t>The Master Class Diagnostics Workbench analyzes files collected from a BigFix deployment. Select one or more analysis modules to create Mini Reports, Infographics, and supporting Excel workbooks in a timestamped run folder.</w:t>
      </w:r>
    </w:p>
    <w:p w14:paraId="67290C60" w14:textId="77777777" w:rsidR="00996B49" w:rsidRDefault="002127DD">
      <w:r>
        <w:t>The Workbench includes three analysis modules:</w:t>
      </w:r>
    </w:p>
    <w:p w14:paraId="2CCC9A24" w14:textId="427ACFB3" w:rsidR="00C83A95" w:rsidRDefault="0090397A">
      <w:pPr>
        <w:pStyle w:val="ListParagraph"/>
        <w:keepNext/>
        <w:numPr>
          <w:ilvl w:val="0"/>
          <w:numId w:val="14"/>
        </w:numPr>
        <w:spacing w:before="50" w:after="50"/>
        <w:contextualSpacing w:val="0"/>
      </w:pPr>
      <w:r>
        <w:rPr>
          <w:b/>
          <w:bCs/>
        </w:rPr>
        <w:t>Client Performance Analysis</w:t>
      </w:r>
      <w:r>
        <w:t xml:space="preserve">: client </w:t>
      </w:r>
      <w:r w:rsidR="00A822AB">
        <w:t xml:space="preserve">loop </w:t>
      </w:r>
      <w:r>
        <w:t xml:space="preserve">evaluation performance, </w:t>
      </w:r>
      <w:r w:rsidR="00A822AB">
        <w:t xml:space="preserve">UDP </w:t>
      </w:r>
      <w:r>
        <w:t>notification coverage, client CPU and hashing settings.</w:t>
      </w:r>
    </w:p>
    <w:p w14:paraId="404213B2" w14:textId="60EA5724" w:rsidR="00C83A95" w:rsidRDefault="0090397A">
      <w:pPr>
        <w:pStyle w:val="ListParagraph"/>
        <w:keepNext/>
        <w:numPr>
          <w:ilvl w:val="0"/>
          <w:numId w:val="14"/>
        </w:numPr>
        <w:spacing w:before="50" w:after="50"/>
        <w:contextualSpacing w:val="0"/>
      </w:pPr>
      <w:r>
        <w:rPr>
          <w:b/>
          <w:bCs/>
        </w:rPr>
        <w:t>Perfmon Infrastructure Analysis</w:t>
      </w:r>
      <w:r>
        <w:t xml:space="preserve">: Windows performance counters assessed against </w:t>
      </w:r>
      <w:r w:rsidR="002D3E2C">
        <w:t>BigFix requirements</w:t>
      </w:r>
      <w:r>
        <w:t>.</w:t>
      </w:r>
    </w:p>
    <w:p w14:paraId="41FA6B7B" w14:textId="77777777" w:rsidR="00C83A95" w:rsidRDefault="0090397A">
      <w:pPr>
        <w:pStyle w:val="ListParagraph"/>
        <w:numPr>
          <w:ilvl w:val="0"/>
          <w:numId w:val="14"/>
        </w:numPr>
        <w:spacing w:before="50" w:after="50"/>
        <w:contextualSpacing w:val="0"/>
      </w:pPr>
      <w:r>
        <w:rPr>
          <w:b/>
          <w:bCs/>
        </w:rPr>
        <w:t>FillDB Performance Analysis</w:t>
      </w:r>
      <w:r>
        <w:t>: FillDB processing performance.</w:t>
      </w:r>
    </w:p>
    <w:p w14:paraId="3EFA2307" w14:textId="63A81C40" w:rsidR="00996B49" w:rsidRDefault="002127DD">
      <w:r>
        <w:t xml:space="preserve">Collect the input files before you run an analysis. Collection is a separate activity. </w:t>
      </w:r>
      <w:r w:rsidR="003058E5">
        <w:t>For a collection summary, see 2.5 Collect The Data. The lab guide provides screenshots and detailed collection steps.</w:t>
      </w: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14:paraId="39E4B1A5" w14:textId="77777777">
        <w:trPr>
          <w:cantSplit/>
        </w:trPr>
        <w:tc>
          <w:tcPr>
            <w:tcW w:w="10795" w:type="dxa"/>
            <w:shd w:val="clear" w:color="auto" w:fill="CFDBFB" w:themeFill="accent1" w:themeFillTint="33"/>
            <w:vAlign w:val="center"/>
          </w:tcPr>
          <w:p w14:paraId="1D1E991D" w14:textId="77777777"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Analysis reads the collected files locally and writes the results to the output folder you select. See Section 8.</w:t>
            </w:r>
          </w:p>
        </w:tc>
      </w:tr>
    </w:tbl>
    <w:p w14:paraId="157FE50E" w14:textId="77777777" w:rsidR="00C83A95" w:rsidRDefault="00C83A95">
      <w:pPr>
        <w:spacing w:before="0" w:after="0"/>
        <w:rPr>
          <w:sz w:val="10"/>
          <w:szCs w:val="10"/>
        </w:rPr>
      </w:pPr>
    </w:p>
    <w:p w14:paraId="5B15037A" w14:textId="77777777" w:rsidR="003F189E" w:rsidRDefault="003F189E" w:rsidP="003F189E">
      <w:pPr>
        <w:pStyle w:val="Heading2"/>
      </w:pPr>
      <w:bookmarkStart w:id="2" w:name="_Toc242892775"/>
      <w:bookmarkStart w:id="3" w:name="_Toc242853464"/>
      <w:r>
        <w:t>1.1 Purpose And Project Status</w:t>
      </w:r>
      <w:bookmarkEnd w:id="2"/>
    </w:p>
    <w:p w14:paraId="557281B3" w14:textId="4A87E97B" w:rsidR="003F189E" w:rsidRDefault="003F189E" w:rsidP="00D13130">
      <w:r>
        <w:t>Built for the Master Class, the Workbench is a completed class demonstration, not an application under ongoing active development. It is intended to inspire class members and showcase the possibilities of automation.</w:t>
      </w:r>
    </w:p>
    <w:p w14:paraId="24E68AD8" w14:textId="77777777" w:rsidR="003F189E" w:rsidRDefault="003F189E" w:rsidP="00D13130">
      <w:r>
        <w:t>Class members are encouraged to add their own modules and extend the Workbench. Much of the application was built with AI assistance, and you can continue using AI to develop your own extensions to the framework.</w:t>
      </w:r>
    </w:p>
    <w:p w14:paraId="3B6939A4" w14:textId="7F8077A5" w:rsidR="003F189E" w:rsidRDefault="003F189E">
      <w:r>
        <w:t xml:space="preserve">Class members have read-only access to the GitHub repository, </w:t>
      </w:r>
      <w:hyperlink r:id="rId13" w:history="1">
        <w:r w:rsidRPr="00FB71AC">
          <w:rPr>
            <w:rStyle w:val="Hyperlink"/>
          </w:rPr>
          <w:t>https://github.com/dmccalla/BigFix-Master-Class-2026</w:t>
        </w:r>
      </w:hyperlink>
      <w:r>
        <w:t xml:space="preserve">. Make changes in your own copy or fork. Report issues and request enhancements through the repository's </w:t>
      </w:r>
      <w:hyperlink r:id="rId14" w:history="1">
        <w:r w:rsidRPr="00FB71AC">
          <w:rPr>
            <w:rStyle w:val="Hyperlink"/>
          </w:rPr>
          <w:t>Issues tab</w:t>
        </w:r>
      </w:hyperlink>
      <w:r>
        <w:t>. Further work on the class version will be considered in response to those requests.</w:t>
      </w:r>
    </w:p>
    <w:p w14:paraId="0A1EBB11" w14:textId="1A459FF2" w:rsidR="00C83A95" w:rsidRDefault="003F189E">
      <w:pPr>
        <w:pStyle w:val="Heading2"/>
      </w:pPr>
      <w:bookmarkStart w:id="4" w:name="_Toc242892776"/>
      <w:bookmarkEnd w:id="3"/>
      <w:r>
        <w:t>1.2 Requirements</w:t>
      </w:r>
      <w:bookmarkEnd w:id="4"/>
    </w:p>
    <w:tbl>
      <w:tblPr>
        <w:tblStyle w:val="BigFixContent"/>
        <w:tblW w:w="10790" w:type="dxa"/>
        <w:tblLayout w:type="fixed"/>
        <w:tblLook w:val="04A0" w:firstRow="1" w:lastRow="0" w:firstColumn="1" w:lastColumn="0" w:noHBand="0" w:noVBand="1"/>
      </w:tblPr>
      <w:tblGrid>
        <w:gridCol w:w="1904"/>
        <w:gridCol w:w="8886"/>
      </w:tblGrid>
      <w:tr w:rsidR="00C83A95" w14:paraId="3B794495"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4" w:type="dxa"/>
          </w:tcPr>
          <w:p w14:paraId="57FB3E03" w14:textId="77777777" w:rsidR="00C83A95" w:rsidRDefault="0090397A">
            <w:pPr>
              <w:keepNext/>
              <w:spacing w:before="20" w:after="20"/>
            </w:pPr>
            <w:r>
              <w:t>Item</w:t>
            </w:r>
          </w:p>
        </w:tc>
        <w:tc>
          <w:tcPr>
            <w:tcW w:w="8886" w:type="dxa"/>
          </w:tcPr>
          <w:p w14:paraId="5C86D3D4"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Requirement</w:t>
            </w:r>
          </w:p>
        </w:tc>
      </w:tr>
      <w:tr w:rsidR="00C83A95" w14:paraId="5D8E5D6E"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3648D66E" w14:textId="77777777" w:rsidR="00C83A95" w:rsidRDefault="0090397A">
            <w:pPr>
              <w:keepNext/>
              <w:spacing w:before="20" w:after="20"/>
            </w:pPr>
            <w:r>
              <w:rPr>
                <w:b/>
                <w:bCs/>
                <w:color w:val="0B1640"/>
              </w:rPr>
              <w:t>Operating system</w:t>
            </w:r>
          </w:p>
        </w:tc>
        <w:tc>
          <w:tcPr>
            <w:tcW w:w="8886" w:type="dxa"/>
          </w:tcPr>
          <w:p w14:paraId="23570CAF"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Windows 11, the documented environment for the Workbench.</w:t>
            </w:r>
          </w:p>
        </w:tc>
      </w:tr>
      <w:tr w:rsidR="00C83A95" w14:paraId="25D30802"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39A32638" w14:textId="77777777" w:rsidR="00C83A95" w:rsidRDefault="0090397A">
            <w:pPr>
              <w:keepNext/>
              <w:spacing w:before="20" w:after="20"/>
            </w:pPr>
            <w:r>
              <w:rPr>
                <w:b/>
                <w:bCs/>
                <w:color w:val="0B1640"/>
              </w:rPr>
              <w:t>Python</w:t>
            </w:r>
          </w:p>
        </w:tc>
        <w:tc>
          <w:tcPr>
            <w:tcW w:w="8886" w:type="dxa"/>
          </w:tcPr>
          <w:p w14:paraId="42FE0357"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Python 3.12 or newer, available through the Python launcher or PATH.</w:t>
            </w:r>
          </w:p>
        </w:tc>
      </w:tr>
      <w:tr w:rsidR="00C83A95" w14:paraId="7FDFE486"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BE701AE" w14:textId="77777777" w:rsidR="00C83A95" w:rsidRDefault="0090397A">
            <w:pPr>
              <w:keepNext/>
              <w:spacing w:before="20" w:after="20"/>
            </w:pPr>
            <w:r>
              <w:rPr>
                <w:b/>
                <w:bCs/>
                <w:color w:val="0B1640"/>
              </w:rPr>
              <w:t>Browser</w:t>
            </w:r>
          </w:p>
        </w:tc>
        <w:tc>
          <w:tcPr>
            <w:tcW w:w="8886" w:type="dxa"/>
          </w:tcPr>
          <w:p w14:paraId="58383897"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Microsoft Edge or Google Chrome, used to render Infographics.</w:t>
            </w:r>
          </w:p>
        </w:tc>
      </w:tr>
      <w:tr w:rsidR="00C83A95" w14:paraId="43CFF956"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4B4EE98E" w14:textId="77777777" w:rsidR="00C83A95" w:rsidRDefault="0090397A">
            <w:pPr>
              <w:keepNext/>
              <w:spacing w:before="20" w:after="20"/>
            </w:pPr>
            <w:r>
              <w:rPr>
                <w:b/>
                <w:bCs/>
                <w:color w:val="0B1640"/>
              </w:rPr>
              <w:t>Office applications</w:t>
            </w:r>
          </w:p>
        </w:tc>
        <w:tc>
          <w:tcPr>
            <w:tcW w:w="8886" w:type="dxa"/>
          </w:tcPr>
          <w:p w14:paraId="2D62D69C"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Microsoft Word and Excel are the preferred applications for opening the outputs.</w:t>
            </w:r>
          </w:p>
        </w:tc>
      </w:tr>
      <w:tr w:rsidR="00C83A95" w14:paraId="3FA3E064"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1C9D29D7" w14:textId="77777777" w:rsidR="00C83A95" w:rsidRDefault="0090397A">
            <w:pPr>
              <w:keepNext/>
              <w:spacing w:before="20" w:after="20"/>
            </w:pPr>
            <w:r>
              <w:rPr>
                <w:b/>
                <w:bCs/>
                <w:color w:val="0B1640"/>
              </w:rPr>
              <w:t>Folders</w:t>
            </w:r>
          </w:p>
        </w:tc>
        <w:tc>
          <w:tcPr>
            <w:tcW w:w="8886" w:type="dxa"/>
          </w:tcPr>
          <w:p w14:paraId="545AEF87"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A writable application folder and a writable output location.</w:t>
            </w:r>
          </w:p>
        </w:tc>
      </w:tr>
      <w:tr w:rsidR="00C83A95" w14:paraId="0EFFFEBE"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0CE427B6" w14:textId="77777777" w:rsidR="00C83A95" w:rsidRDefault="0090397A">
            <w:pPr>
              <w:spacing w:before="20" w:after="20"/>
            </w:pPr>
            <w:r>
              <w:rPr>
                <w:b/>
                <w:bCs/>
                <w:color w:val="0B1640"/>
              </w:rPr>
              <w:t>Collected data</w:t>
            </w:r>
          </w:p>
        </w:tc>
        <w:tc>
          <w:tcPr>
            <w:tcW w:w="8886" w:type="dxa"/>
          </w:tcPr>
          <w:p w14:paraId="27D41A41" w14:textId="77777777"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Input files for each module you plan to run. See Section 5 for the supported inputs.</w:t>
            </w:r>
          </w:p>
        </w:tc>
      </w:tr>
      <w:tr w:rsidR="003058E5" w14:paraId="216419FE"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6A8BC55" w14:textId="2D7716A1" w:rsidR="003058E5" w:rsidRDefault="003058E5">
            <w:pPr>
              <w:spacing w:before="20" w:after="20"/>
              <w:rPr>
                <w:b/>
                <w:bCs/>
                <w:color w:val="0B1640"/>
              </w:rPr>
            </w:pPr>
            <w:r>
              <w:rPr>
                <w:b/>
                <w:bCs/>
                <w:color w:val="0B1640"/>
              </w:rPr>
              <w:t>uv</w:t>
            </w:r>
          </w:p>
        </w:tc>
        <w:tc>
          <w:tcPr>
            <w:tcW w:w="8886" w:type="dxa"/>
          </w:tcPr>
          <w:p w14:paraId="224DE558" w14:textId="4CABE538" w:rsidR="003058E5" w:rsidRDefault="003058E5">
            <w:pPr>
              <w:spacing w:before="20" w:after="20"/>
              <w:cnfStyle w:val="000000100000" w:firstRow="0" w:lastRow="0" w:firstColumn="0" w:lastColumn="0" w:oddVBand="0" w:evenVBand="0" w:oddHBand="1" w:evenHBand="0" w:firstRowFirstColumn="0" w:firstRowLastColumn="0" w:lastRowFirstColumn="0" w:lastRowLastColumn="0"/>
            </w:pPr>
            <w:r>
              <w:t>Install after Python. See 2.2 Install uv.</w:t>
            </w:r>
          </w:p>
        </w:tc>
      </w:tr>
    </w:tbl>
    <w:p w14:paraId="0DDC6B4F" w14:textId="77777777" w:rsidR="00C83A95" w:rsidRDefault="00C83A95">
      <w:pPr>
        <w:spacing w:before="0" w:after="0"/>
        <w:rPr>
          <w:sz w:val="10"/>
          <w:szCs w:val="10"/>
        </w:rPr>
      </w:pPr>
    </w:p>
    <w:p w14:paraId="5C0D7696" w14:textId="77777777" w:rsidR="00C83A95" w:rsidRDefault="0090397A">
      <w:pPr>
        <w:keepNext/>
        <w:pageBreakBefore/>
        <w:spacing w:before="0" w:after="0"/>
        <w:rPr>
          <w:b/>
          <w:bCs/>
          <w:caps/>
          <w:color w:val="17707F"/>
          <w:spacing w:val="20"/>
          <w:sz w:val="36"/>
          <w:szCs w:val="40"/>
        </w:rPr>
      </w:pPr>
      <w:r>
        <w:rPr>
          <w:b/>
          <w:bCs/>
          <w:caps/>
          <w:color w:val="17707F"/>
          <w:spacing w:val="20"/>
        </w:rPr>
        <w:lastRenderedPageBreak/>
        <w:t>Section 02</w:t>
      </w:r>
    </w:p>
    <w:p w14:paraId="0B8B3DE0" w14:textId="77777777" w:rsidR="00753232" w:rsidRPr="00BD6CDB" w:rsidRDefault="00753232" w:rsidP="00BD6CDB">
      <w:pPr>
        <w:pStyle w:val="Heading1"/>
        <w:ind w:left="720"/>
      </w:pPr>
      <w:bookmarkStart w:id="5" w:name="_Toc242853465"/>
      <w:bookmarkStart w:id="6" w:name="_Toc242892777"/>
      <w:r>
        <w:rPr>
          <w:noProof/>
        </w:rPr>
        <w:drawing>
          <wp:anchor distT="0" distB="0" distL="0" distR="0" simplePos="0" relativeHeight="251659776" behindDoc="0" locked="0" layoutInCell="1" allowOverlap="1" wp14:anchorId="65C2EADA" wp14:editId="01B8A203">
            <wp:simplePos x="0" y="0"/>
            <wp:positionH relativeFrom="column">
              <wp:posOffset>0</wp:posOffset>
            </wp:positionH>
            <wp:positionV relativeFrom="paragraph">
              <wp:posOffset>208280</wp:posOffset>
            </wp:positionV>
            <wp:extent cx="360000" cy="360000"/>
            <wp:effectExtent l="0" t="0" r="0" b="0"/>
            <wp:wrapNone/>
            <wp:docPr id="7010" name="icon-section-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hic_info.png"/>
                    <pic:cNvPicPr/>
                  </pic:nvPicPr>
                  <pic:blipFill>
                    <a:blip r:embed="rId15"/>
                    <a:stretch>
                      <a:fillRect/>
                    </a:stretch>
                  </pic:blipFill>
                  <pic:spPr>
                    <a:xfrm>
                      <a:off x="0" y="0"/>
                      <a:ext cx="360000" cy="360000"/>
                    </a:xfrm>
                    <a:prstGeom prst="rect">
                      <a:avLst/>
                    </a:prstGeom>
                  </pic:spPr>
                </pic:pic>
              </a:graphicData>
            </a:graphic>
          </wp:anchor>
        </w:drawing>
      </w:r>
      <w:r>
        <w:t>Setting Up</w:t>
      </w:r>
      <w:bookmarkEnd w:id="5"/>
      <w:bookmarkEnd w:id="6"/>
    </w:p>
    <w:p w14:paraId="77D164A2" w14:textId="77777777" w:rsidR="00784DC5" w:rsidRPr="00784DC5" w:rsidRDefault="00535618" w:rsidP="00784DC5">
      <w:r>
        <w:rPr>
          <w:noProof/>
        </w:rPr>
        <mc:AlternateContent>
          <mc:Choice Requires="wpg">
            <w:drawing>
              <wp:anchor distT="0" distB="0" distL="114300" distR="114300" simplePos="0" relativeHeight="251651584" behindDoc="0" locked="0" layoutInCell="1" allowOverlap="1" wp14:anchorId="232C0763" wp14:editId="6B242094">
                <wp:simplePos x="0" y="0"/>
                <wp:positionH relativeFrom="column">
                  <wp:posOffset>0</wp:posOffset>
                </wp:positionH>
                <wp:positionV relativeFrom="paragraph">
                  <wp:posOffset>56515</wp:posOffset>
                </wp:positionV>
                <wp:extent cx="6838950" cy="0"/>
                <wp:effectExtent l="57150" t="57150" r="57150" b="95250"/>
                <wp:wrapNone/>
                <wp:docPr id="7011"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1"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1116500E" id="Group 966" o:spid="_x0000_s1026" style="position:absolute;margin-left:0;margin-top:4.45pt;width:538.5pt;height:0;z-index:25165158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">
                <v:line id="HC Rule 200003"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" strokeweight="1.5pt">
                  <v:stroke endcap="round"/>
                </v:line>
              </v:group>
            </w:pict>
          </mc:Fallback>
        </mc:AlternateContent>
      </w:r>
    </w:p>
    <w:p w14:paraId="370E85C6" w14:textId="77777777" w:rsidR="00996B49" w:rsidRDefault="002127DD">
      <w:r>
        <w:t>There is no installer. The Workbench is portable. It runs from the supplied application folder, wherever that folder is placed, as long as the folder structure stays intact.</w:t>
      </w:r>
    </w:p>
    <w:p w14:paraId="432EDE90" w14:textId="77777777" w:rsidR="00C83A95" w:rsidRDefault="0090397A">
      <w:pPr>
        <w:pStyle w:val="Heading2"/>
      </w:pPr>
      <w:bookmarkStart w:id="7" w:name="_Toc242853466"/>
      <w:bookmarkStart w:id="8" w:name="_Toc242892778"/>
      <w:r>
        <w:t>2.1 Install Python</w:t>
      </w:r>
      <w:bookmarkEnd w:id="7"/>
      <w:bookmarkEnd w:id="8"/>
    </w:p>
    <w:p w14:paraId="781D07C9" w14:textId="77777777" w:rsidR="00C83A95" w:rsidRDefault="0090397A">
      <w:pPr>
        <w:pStyle w:val="ListParagraph"/>
        <w:numPr>
          <w:ilvl w:val="0"/>
          <w:numId w:val="32"/>
        </w:numPr>
        <w:spacing w:before="50" w:after="50"/>
        <w:contextualSpacing w:val="0"/>
      </w:pPr>
      <w:r>
        <w:t>Install Python 3.12 or newer on the Windows computer that runs the Workbench.</w:t>
      </w:r>
    </w:p>
    <w:p w14:paraId="0CC0A32F" w14:textId="77777777" w:rsidR="00C83A95" w:rsidRDefault="0090397A">
      <w:pPr>
        <w:pStyle w:val="ListParagraph"/>
        <w:keepNext/>
        <w:numPr>
          <w:ilvl w:val="0"/>
          <w:numId w:val="14"/>
        </w:numPr>
        <w:spacing w:before="20" w:after="20"/>
        <w:ind w:left="1080" w:hanging="280"/>
        <w:contextualSpacing w:val="0"/>
      </w:pPr>
      <w:r>
        <w:t>Make Python available through the Python launcher or PATH. Accept the installer option to add Python to PATH if it is offered.</w:t>
      </w:r>
    </w:p>
    <w:p w14:paraId="5540EA9C" w14:textId="77777777" w:rsidR="00C83A95" w:rsidRDefault="0090397A">
      <w:pPr>
        <w:pStyle w:val="ListParagraph"/>
        <w:numPr>
          <w:ilvl w:val="0"/>
          <w:numId w:val="32"/>
        </w:numPr>
        <w:spacing w:before="50" w:after="50"/>
        <w:contextualSpacing w:val="0"/>
      </w:pPr>
      <w:r>
        <w:t>Open a new terminal and confirm the version.</w:t>
      </w:r>
    </w:p>
    <w:p w14:paraId="367546C7" w14:textId="77777777" w:rsidR="00C83A95" w:rsidRDefault="0090397A">
      <w:pPr>
        <w:pStyle w:val="ListParagraph"/>
        <w:keepNext/>
        <w:numPr>
          <w:ilvl w:val="0"/>
          <w:numId w:val="14"/>
        </w:numPr>
        <w:spacing w:before="20" w:after="20"/>
        <w:ind w:left="1080" w:hanging="280"/>
        <w:contextualSpacing w:val="0"/>
      </w:pPr>
      <w:r>
        <w:t xml:space="preserve">Run </w:t>
      </w:r>
      <w:r>
        <w:rPr>
          <w:b/>
          <w:bCs/>
        </w:rPr>
        <w:t>py -3 --version</w:t>
      </w:r>
      <w:r>
        <w:t xml:space="preserve"> or </w:t>
      </w:r>
      <w:r>
        <w:rPr>
          <w:b/>
          <w:bCs/>
        </w:rPr>
        <w:t>python --version</w:t>
      </w:r>
      <w:r>
        <w:t>.</w:t>
      </w:r>
    </w:p>
    <w:p w14:paraId="4C290D8B" w14:textId="77777777" w:rsidR="00C83A95" w:rsidRDefault="0090397A">
      <w:pPr>
        <w:pStyle w:val="ListParagraph"/>
        <w:keepNext/>
        <w:numPr>
          <w:ilvl w:val="0"/>
          <w:numId w:val="14"/>
        </w:numPr>
        <w:spacing w:before="20" w:after="20"/>
        <w:ind w:left="1080" w:hanging="280"/>
        <w:contextualSpacing w:val="0"/>
      </w:pPr>
      <w:r>
        <w:t>The version must be 3.12 or newer.</w:t>
      </w:r>
    </w:p>
    <w:p w14:paraId="6756AC33" w14:textId="77777777" w:rsidR="00C83A95" w:rsidRDefault="00C83A95">
      <w:pPr>
        <w:spacing w:before="0" w:after="0"/>
        <w:rPr>
          <w:sz w:val="10"/>
          <w:szCs w:val="10"/>
        </w:rPr>
      </w:pPr>
    </w:p>
    <w:p w14:paraId="352960AC" w14:textId="77777777" w:rsidR="003058E5" w:rsidRDefault="003058E5" w:rsidP="003058E5">
      <w:pPr>
        <w:pStyle w:val="Heading2"/>
      </w:pPr>
      <w:bookmarkStart w:id="9" w:name="_Toc242853467"/>
      <w:bookmarkStart w:id="10" w:name="_Toc242892779"/>
      <w:r>
        <w:t>2.2 Install uv</w:t>
      </w:r>
      <w:bookmarkEnd w:id="9"/>
      <w:bookmarkEnd w:id="10"/>
    </w:p>
    <w:p w14:paraId="39CC3502" w14:textId="77777777" w:rsidR="003058E5" w:rsidRDefault="003058E5" w:rsidP="003058E5">
      <w:r>
        <w:t>After installing Python, open PowerShell and run:</w:t>
      </w:r>
    </w:p>
    <w:p w14:paraId="768820E8" w14:textId="77777777" w:rsidR="003058E5" w:rsidRPr="003058E5" w:rsidRDefault="003058E5" w:rsidP="003058E5">
      <w:pPr>
        <w:rPr>
          <w:b/>
        </w:rPr>
      </w:pPr>
      <w:r w:rsidRPr="003058E5">
        <w:rPr>
          <w:b/>
        </w:rPr>
        <w:t>winget install --id=astral-sh.uv -e</w:t>
      </w:r>
    </w:p>
    <w:p w14:paraId="5A1ED103" w14:textId="77777777" w:rsidR="003058E5" w:rsidRDefault="003058E5" w:rsidP="003058E5">
      <w:r>
        <w:t>Close and reopen PowerShell. Run uv --version to confirm that uv is available.</w:t>
      </w:r>
    </w:p>
    <w:p w14:paraId="0318FC78" w14:textId="62C5D239" w:rsidR="00C83A95" w:rsidRDefault="003058E5">
      <w:pPr>
        <w:pStyle w:val="Heading2"/>
      </w:pPr>
      <w:bookmarkStart w:id="11" w:name="_Toc242853468"/>
      <w:bookmarkStart w:id="12" w:name="_Toc242892780"/>
      <w:r>
        <w:t>2.3 Launch The Workbench</w:t>
      </w:r>
      <w:bookmarkEnd w:id="11"/>
      <w:bookmarkEnd w:id="12"/>
    </w:p>
    <w:p w14:paraId="709A3632" w14:textId="77777777" w:rsidR="00996B49" w:rsidRDefault="002127DD">
      <w:r>
        <w:t xml:space="preserve">Run </w:t>
      </w:r>
      <w:r>
        <w:rPr>
          <w:b/>
          <w:bCs/>
        </w:rPr>
        <w:t>Launchers\Run Diagnostics Workbench.cmd</w:t>
      </w:r>
      <w:r>
        <w:t xml:space="preserve"> from the application folder.</w:t>
      </w:r>
    </w:p>
    <w:p w14:paraId="0588CFF3" w14:textId="77777777" w:rsidR="00F0458C" w:rsidRPr="00F0458C" w:rsidRDefault="00F0458C" w:rsidP="00F0458C">
      <w:pPr>
        <w:keepNext/>
        <w:keepLines/>
        <w:spacing w:before="0"/>
        <w:rPr>
          <w:b/>
        </w:rPr>
      </w:pPr>
      <w:r w:rsidRPr="00F0458C">
        <w:rPr>
          <w:b/>
        </w:rPr>
        <w:lastRenderedPageBreak/>
        <w:t>Unblock the Windows launcher</w:t>
      </w:r>
    </w:p>
    <w:p w14:paraId="53FC08BE" w14:textId="77777777" w:rsidR="00F0458C" w:rsidRPr="00F0458C" w:rsidRDefault="00F0458C" w:rsidP="00F0458C">
      <w:pPr>
        <w:keepNext/>
        <w:keepLines/>
        <w:spacing w:before="0"/>
      </w:pPr>
      <w:r w:rsidRPr="00F0458C">
        <w:t>Windows may block the .cmd launcher because it was downloaded from the Internet. If it will not run, right-click the .cmd file and select Properties. On the General tab, tick the Unblock box at the bottom, then click OK. Run the launcher again. If Unblock is not shown, no change is needed.</w:t>
      </w:r>
    </w:p>
    <w:p w14:paraId="179F9105" w14:textId="791EFC7E" w:rsidR="00F0458C" w:rsidRDefault="00F0458C" w:rsidP="00F0458C">
      <w:pPr>
        <w:keepNext/>
        <w:keepLines/>
        <w:spacing w:before="0"/>
        <w:jc w:val="center"/>
      </w:pPr>
      <w:r>
        <w:rPr>
          <w:noProof/>
        </w:rPr>
        <w:drawing>
          <wp:inline distT="0" distB="0" distL="0" distR="0" wp14:anchorId="34C96BCE" wp14:editId="3C3557C6">
            <wp:extent cx="2377440" cy="2981874"/>
            <wp:effectExtent l="0" t="0" r="3810" b="9525"/>
            <wp:docPr id="11" name="Picture 11" descr="Windows General tab in the launcher file Properties dialog. The Unblock checkbox is selected at the bottom next to the Internet download security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indows General tab in the launcher file Properties dialog. The Unblock checkbox is selected at the bottom next to the Internet download security message."/>
                    <pic:cNvPicPr/>
                  </pic:nvPicPr>
                  <pic:blipFill>
                    <a:blip r:embed="rId16"/>
                    <a:stretch>
                      <a:fillRect/>
                    </a:stretch>
                  </pic:blipFill>
                  <pic:spPr>
                    <a:xfrm>
                      <a:off x="0" y="0"/>
                      <a:ext cx="2377440" cy="2981874"/>
                    </a:xfrm>
                    <a:prstGeom prst="rect">
                      <a:avLst/>
                    </a:prstGeom>
                  </pic:spPr>
                </pic:pic>
              </a:graphicData>
            </a:graphic>
          </wp:inline>
        </w:drawing>
      </w:r>
    </w:p>
    <w:p w14:paraId="76E7147A" w14:textId="77777777" w:rsidR="00F0458C" w:rsidRDefault="00F0458C" w:rsidP="00F0458C">
      <w:pPr>
        <w:keepLines/>
        <w:spacing w:before="0"/>
        <w:jc w:val="center"/>
      </w:pPr>
      <w:r w:rsidRPr="00F0458C">
        <w:rPr>
          <w:i/>
          <w:sz w:val="18"/>
        </w:rPr>
        <w:t>Example: Run Diagnostics Workbench.cmd properties with Unblock selected. The same steps apply to this tool's .cmd launcher.</w:t>
      </w:r>
    </w:p>
    <w:p w14:paraId="671E1B9E" w14:textId="5F8B1D12" w:rsidR="00996B49" w:rsidRDefault="002127DD">
      <w:r>
        <w:t xml:space="preserve">The first launch creates a private Python environment in a </w:t>
      </w:r>
      <w:r>
        <w:rPr>
          <w:b/>
          <w:bCs/>
        </w:rPr>
        <w:t>.venv</w:t>
      </w:r>
      <w:r>
        <w:t xml:space="preserve"> folder and installs the packages listed in </w:t>
      </w:r>
      <w:r>
        <w:rPr>
          <w:b/>
          <w:bCs/>
        </w:rPr>
        <w:t>requirements.txt</w:t>
      </w:r>
      <w:r>
        <w:t xml:space="preserve"> with pip. The first setup needs access to the package source. Later launches use the existing environment.</w:t>
      </w:r>
    </w:p>
    <w:p w14:paraId="09166C1F" w14:textId="77777777" w:rsidR="00C83A95" w:rsidRDefault="0090397A">
      <w:pPr>
        <w:keepNext/>
        <w:spacing w:before="160" w:after="60"/>
        <w:jc w:val="center"/>
      </w:pPr>
      <w:r>
        <w:rPr>
          <w:noProof/>
        </w:rPr>
        <w:drawing>
          <wp:inline distT="0" distB="0" distL="0" distR="0" wp14:anchorId="6402C6C6" wp14:editId="59908141">
            <wp:extent cx="5852160" cy="1173480"/>
            <wp:effectExtent l="0" t="0" r="0" b="0"/>
            <wp:docPr id="7012" name="Figure 6002" descr="Launcher, private .venv created, packages install, Workbench o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first-launch.png" descr="Launcher, private .venv created, packages install, Workbench opens."/>
                    <pic:cNvPicPr/>
                  </pic:nvPicPr>
                  <pic:blipFill>
                    <a:blip r:embed="rId17"/>
                    <a:stretch>
                      <a:fillRect/>
                    </a:stretch>
                  </pic:blipFill>
                  <pic:spPr>
                    <a:xfrm>
                      <a:off x="0" y="0"/>
                      <a:ext cx="5852160" cy="1173480"/>
                    </a:xfrm>
                    <a:prstGeom prst="rect">
                      <a:avLst/>
                    </a:prstGeom>
                  </pic:spPr>
                </pic:pic>
              </a:graphicData>
            </a:graphic>
          </wp:inline>
        </w:drawing>
      </w:r>
    </w:p>
    <w:p w14:paraId="3C3E8E12" w14:textId="24139978" w:rsidR="00C83A95" w:rsidRDefault="003F189E">
      <w:pPr>
        <w:spacing w:before="40" w:after="240"/>
        <w:jc w:val="center"/>
      </w:pPr>
      <w:r>
        <w:rPr>
          <w:i/>
          <w:iCs/>
          <w:color w:val="0B1640"/>
          <w:sz w:val="19"/>
          <w:szCs w:val="19"/>
        </w:rPr>
        <w:t>Figure 1. The first launch builds a private environment, installs packages, and opens the Workbench.</w:t>
      </w:r>
    </w:p>
    <w:p w14:paraId="46DD13D8" w14:textId="77777777" w:rsidR="00C83A95" w:rsidRDefault="0090397A">
      <w:pPr>
        <w:pStyle w:val="ListParagraph"/>
        <w:numPr>
          <w:ilvl w:val="0"/>
          <w:numId w:val="33"/>
        </w:numPr>
        <w:spacing w:before="50" w:after="50"/>
        <w:contextualSpacing w:val="0"/>
      </w:pPr>
      <w:r>
        <w:t>Place the supplied application folder in a writable local location.</w:t>
      </w:r>
    </w:p>
    <w:p w14:paraId="2A4F0E00" w14:textId="77777777" w:rsidR="00C83A95" w:rsidRDefault="0090397A">
      <w:pPr>
        <w:pStyle w:val="ListParagraph"/>
        <w:numPr>
          <w:ilvl w:val="0"/>
          <w:numId w:val="33"/>
        </w:numPr>
        <w:spacing w:before="50" w:after="50"/>
        <w:contextualSpacing w:val="0"/>
      </w:pPr>
      <w:r>
        <w:t>Keep its folder structure intact.</w:t>
      </w:r>
    </w:p>
    <w:p w14:paraId="35D8E93F" w14:textId="77777777" w:rsidR="00C83A95" w:rsidRDefault="0090397A">
      <w:pPr>
        <w:pStyle w:val="ListParagraph"/>
        <w:numPr>
          <w:ilvl w:val="0"/>
          <w:numId w:val="33"/>
        </w:numPr>
        <w:spacing w:before="50" w:after="50"/>
        <w:contextualSpacing w:val="0"/>
      </w:pPr>
      <w:r>
        <w:t xml:space="preserve">Open </w:t>
      </w:r>
      <w:r>
        <w:rPr>
          <w:b/>
          <w:bCs/>
        </w:rPr>
        <w:t>Launchers</w:t>
      </w:r>
      <w:r>
        <w:t xml:space="preserve"> and double-click </w:t>
      </w:r>
      <w:r>
        <w:rPr>
          <w:b/>
          <w:bCs/>
        </w:rPr>
        <w:t>Run Diagnostics Workbench.cmd</w:t>
      </w:r>
      <w:r>
        <w:t>.</w:t>
      </w:r>
    </w:p>
    <w:p w14:paraId="5D78E828" w14:textId="77777777" w:rsidR="00C83A95" w:rsidRDefault="0090397A">
      <w:pPr>
        <w:pStyle w:val="ListParagraph"/>
        <w:numPr>
          <w:ilvl w:val="0"/>
          <w:numId w:val="33"/>
        </w:numPr>
        <w:spacing w:before="50" w:after="50"/>
        <w:contextualSpacing w:val="0"/>
      </w:pPr>
      <w:r>
        <w:t>On first launch, acknowledge the notice and allow package installation to finish. Setup time depends on the computer and package access.</w:t>
      </w:r>
    </w:p>
    <w:p w14:paraId="026F314F" w14:textId="77777777" w:rsidR="00C83A95" w:rsidRDefault="0090397A">
      <w:pPr>
        <w:pStyle w:val="ListParagraph"/>
        <w:numPr>
          <w:ilvl w:val="0"/>
          <w:numId w:val="33"/>
        </w:numPr>
        <w:spacing w:before="50" w:after="50"/>
        <w:contextualSpacing w:val="0"/>
      </w:pPr>
      <w:r>
        <w:t xml:space="preserve">Continue when the Workbench opens at </w:t>
      </w:r>
      <w:r>
        <w:rPr>
          <w:b/>
          <w:bCs/>
        </w:rPr>
        <w:t>Folders</w:t>
      </w:r>
      <w:r>
        <w:t>.</w:t>
      </w:r>
    </w:p>
    <w:tbl>
      <w:tblPr>
        <w:tblW w:w="10795" w:type="dxa"/>
        <w:tblInd w:w="5" w:type="dxa"/>
        <w:tblBorders>
          <w:left w:val="single" w:sz="24" w:space="0" w:color="065F46"/>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14:paraId="260595C2" w14:textId="77777777">
        <w:trPr>
          <w:cantSplit/>
        </w:trPr>
        <w:tc>
          <w:tcPr>
            <w:tcW w:w="10795" w:type="dxa"/>
            <w:shd w:val="clear" w:color="auto" w:fill="ECFDF5"/>
            <w:vAlign w:val="center"/>
          </w:tcPr>
          <w:p w14:paraId="7EC350F4" w14:textId="77777777" w:rsidR="00C83A95" w:rsidRDefault="0090397A">
            <w:pPr>
              <w:spacing w:before="40" w:after="40"/>
              <w:ind w:right="120"/>
            </w:pPr>
            <w:r>
              <w:rPr>
                <w:rFonts w:ascii="Segoe UI Emoji" w:hAnsi="Segoe UI Emoji" w:cs="Segoe UI Emoji"/>
                <w:b/>
                <w:bCs/>
                <w:color w:val="065F46"/>
                <w:sz w:val="26"/>
                <w:szCs w:val="26"/>
              </w:rPr>
              <w:t>💡</w:t>
            </w:r>
            <w:r>
              <w:rPr>
                <w:b/>
                <w:bCs/>
                <w:color w:val="065F46"/>
              </w:rPr>
              <w:t xml:space="preserve"> TIP  </w:t>
            </w:r>
            <w:r>
              <w:t>Confirm that Microsoft Edge or Google Chrome is installed before you build. Infographics are rendered through the browser.</w:t>
            </w:r>
          </w:p>
        </w:tc>
      </w:tr>
    </w:tbl>
    <w:p w14:paraId="3F4EFA49" w14:textId="77777777" w:rsidR="00C83A95" w:rsidRDefault="00C83A95">
      <w:pPr>
        <w:spacing w:before="0" w:after="0"/>
        <w:rPr>
          <w:sz w:val="10"/>
          <w:szCs w:val="10"/>
        </w:rPr>
      </w:pPr>
    </w:p>
    <w:p w14:paraId="53E48EF2" w14:textId="7C91E1C8" w:rsidR="00C83A95" w:rsidRDefault="003058E5">
      <w:pPr>
        <w:pStyle w:val="Heading2"/>
      </w:pPr>
      <w:bookmarkStart w:id="13" w:name="_Toc242853469"/>
      <w:bookmarkStart w:id="14" w:name="_Toc242892781"/>
      <w:r>
        <w:lastRenderedPageBreak/>
        <w:t>2.4 If Setup Fails</w:t>
      </w:r>
      <w:bookmarkEnd w:id="13"/>
      <w:bookmarkEnd w:id="14"/>
    </w:p>
    <w:tbl>
      <w:tblPr>
        <w:tblStyle w:val="BigFixContent"/>
        <w:tblW w:w="10790" w:type="dxa"/>
        <w:tblLayout w:type="fixed"/>
        <w:tblLook w:val="04A0" w:firstRow="1" w:lastRow="0" w:firstColumn="1" w:lastColumn="0" w:noHBand="0" w:noVBand="1"/>
      </w:tblPr>
      <w:tblGrid>
        <w:gridCol w:w="2900"/>
        <w:gridCol w:w="7890"/>
      </w:tblGrid>
      <w:tr w:rsidR="00C83A95" w14:paraId="7544151A"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00" w:type="dxa"/>
          </w:tcPr>
          <w:p w14:paraId="024CBE3F" w14:textId="77777777" w:rsidR="00C83A95" w:rsidRDefault="0090397A">
            <w:pPr>
              <w:keepNext/>
              <w:spacing w:before="20" w:after="20"/>
            </w:pPr>
            <w:r>
              <w:t>Problem</w:t>
            </w:r>
          </w:p>
        </w:tc>
        <w:tc>
          <w:tcPr>
            <w:tcW w:w="7890" w:type="dxa"/>
          </w:tcPr>
          <w:p w14:paraId="552B32AE"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14:paraId="56EE8DE3"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4FEA79C2" w14:textId="77777777" w:rsidR="00C83A95" w:rsidRDefault="0090397A">
            <w:pPr>
              <w:keepNext/>
              <w:spacing w:before="20" w:after="20"/>
            </w:pPr>
            <w:r>
              <w:rPr>
                <w:b/>
                <w:bCs/>
                <w:color w:val="0B1640"/>
              </w:rPr>
              <w:t>The launcher cannot find a supported Python version.</w:t>
            </w:r>
          </w:p>
        </w:tc>
        <w:tc>
          <w:tcPr>
            <w:tcW w:w="7890" w:type="dxa"/>
          </w:tcPr>
          <w:p w14:paraId="714DF64B"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Install Python 3.12 or newer and make it available through the Python launcher or PATH. Run the launcher again.</w:t>
            </w:r>
          </w:p>
        </w:tc>
      </w:tr>
      <w:tr w:rsidR="00C83A95" w14:paraId="7DA93BEC"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18C61402" w14:textId="77777777" w:rsidR="00C83A95" w:rsidRDefault="0090397A">
            <w:pPr>
              <w:keepNext/>
              <w:spacing w:before="20" w:after="20"/>
            </w:pPr>
            <w:r>
              <w:rPr>
                <w:b/>
                <w:bCs/>
                <w:color w:val="0B1640"/>
              </w:rPr>
              <w:t>First setup fails.</w:t>
            </w:r>
          </w:p>
        </w:tc>
        <w:tc>
          <w:tcPr>
            <w:tcW w:w="7890" w:type="dxa"/>
          </w:tcPr>
          <w:p w14:paraId="01FA62B4"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Read the launcher error. Check write access to the application folder and access to the package source.</w:t>
            </w:r>
          </w:p>
        </w:tc>
      </w:tr>
      <w:tr w:rsidR="00C83A95" w14:paraId="7CC2A87F"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606CD734" w14:textId="77777777" w:rsidR="00C83A95" w:rsidRDefault="0090397A">
            <w:pPr>
              <w:spacing w:before="20" w:after="20"/>
            </w:pPr>
            <w:r>
              <w:rPr>
                <w:b/>
                <w:bCs/>
                <w:color w:val="0B1640"/>
              </w:rPr>
              <w:t>Setup is incomplete.</w:t>
            </w:r>
          </w:p>
        </w:tc>
        <w:tc>
          <w:tcPr>
            <w:tcW w:w="7890" w:type="dxa"/>
          </w:tcPr>
          <w:p w14:paraId="4A88CA38"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Close the Workbench. Remove the </w:t>
            </w:r>
            <w:r>
              <w:rPr>
                <w:b/>
                <w:bCs/>
              </w:rPr>
              <w:t>.venv</w:t>
            </w:r>
            <w:r>
              <w:t xml:space="preserve"> folder from the application folder. Run the launcher again.</w:t>
            </w:r>
          </w:p>
        </w:tc>
      </w:tr>
    </w:tbl>
    <w:p w14:paraId="52C70E64" w14:textId="77777777" w:rsidR="00C83A95" w:rsidRDefault="00C83A95">
      <w:pPr>
        <w:spacing w:before="0" w:after="0"/>
        <w:rPr>
          <w:sz w:val="10"/>
          <w:szCs w:val="10"/>
        </w:rPr>
      </w:pPr>
    </w:p>
    <w:p w14:paraId="2DC1FAD2" w14:textId="77777777" w:rsidR="003058E5" w:rsidRDefault="003058E5" w:rsidP="003058E5">
      <w:pPr>
        <w:pStyle w:val="Heading2"/>
      </w:pPr>
      <w:bookmarkStart w:id="15" w:name="_Toc242853470"/>
      <w:bookmarkStart w:id="16" w:name="_Toc242892782"/>
      <w:r>
        <w:t>2.5 Collect The Data</w:t>
      </w:r>
      <w:bookmarkEnd w:id="15"/>
      <w:bookmarkEnd w:id="16"/>
    </w:p>
    <w:p w14:paraId="79F06B18" w14:textId="77777777" w:rsidR="003058E5" w:rsidRDefault="003058E5" w:rsidP="003058E5">
      <w:r>
        <w:t>Run the collection tasks in the Performance and Config Analysis site in the BigFix console. The lab guide provides screenshots and detailed console steps.</w:t>
      </w:r>
    </w:p>
    <w:tbl>
      <w:tblPr>
        <w:tblStyle w:val="BigFixContent"/>
        <w:tblW w:w="10790" w:type="dxa"/>
        <w:tblLayout w:type="fixed"/>
        <w:tblLook w:val="04A0" w:firstRow="1" w:lastRow="0" w:firstColumn="1" w:lastColumn="0" w:noHBand="0" w:noVBand="1"/>
      </w:tblPr>
      <w:tblGrid>
        <w:gridCol w:w="1904"/>
        <w:gridCol w:w="8886"/>
      </w:tblGrid>
      <w:tr w:rsidR="003058E5" w14:paraId="0D7E78A1"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4" w:type="dxa"/>
          </w:tcPr>
          <w:p w14:paraId="0656903F" w14:textId="036E9571" w:rsidR="003058E5" w:rsidRDefault="003058E5">
            <w:pPr>
              <w:keepNext/>
              <w:spacing w:before="20" w:after="20"/>
            </w:pPr>
            <w:r>
              <w:t>Module</w:t>
            </w:r>
          </w:p>
        </w:tc>
        <w:tc>
          <w:tcPr>
            <w:tcW w:w="8886" w:type="dxa"/>
          </w:tcPr>
          <w:p w14:paraId="41E87287" w14:textId="5B774735" w:rsidR="003058E5" w:rsidRDefault="003058E5">
            <w:pPr>
              <w:keepNext/>
              <w:spacing w:before="20" w:after="20"/>
              <w:cnfStyle w:val="100000000000" w:firstRow="1" w:lastRow="0" w:firstColumn="0" w:lastColumn="0" w:oddVBand="0" w:evenVBand="0" w:oddHBand="0" w:evenHBand="0" w:firstRowFirstColumn="0" w:firstRowLastColumn="0" w:lastRowFirstColumn="0" w:lastRowLastColumn="0"/>
            </w:pPr>
            <w:r>
              <w:t>Tasks And Highlights</w:t>
            </w:r>
          </w:p>
        </w:tc>
      </w:tr>
      <w:tr w:rsidR="003058E5" w14:paraId="0E84E824"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47E67089" w14:textId="602E0FC3" w:rsidR="003058E5" w:rsidRDefault="003058E5">
            <w:pPr>
              <w:keepNext/>
              <w:spacing w:before="20" w:after="20"/>
            </w:pPr>
            <w:r>
              <w:rPr>
                <w:b/>
                <w:bCs/>
                <w:color w:val="0B1640"/>
              </w:rPr>
              <w:t>Client Performance Analysis</w:t>
            </w:r>
          </w:p>
        </w:tc>
        <w:tc>
          <w:tcPr>
            <w:tcW w:w="8886" w:type="dxa"/>
          </w:tcPr>
          <w:p w14:paraId="56C58C42" w14:textId="77777777" w:rsidR="003058E5" w:rsidRDefault="003058E5">
            <w:pPr>
              <w:keepNext/>
              <w:spacing w:before="20" w:after="20"/>
              <w:cnfStyle w:val="000000100000" w:firstRow="0" w:lastRow="0" w:firstColumn="0" w:lastColumn="0" w:oddVBand="0" w:evenVBand="0" w:oddHBand="1" w:evenHBand="0" w:firstRowFirstColumn="0" w:firstRowLastColumn="0" w:lastRowFirstColumn="0" w:lastRowLastColumn="0"/>
            </w:pPr>
            <w:r>
              <w:t>Activate the BigFix Master Class -- Client Performance Counters - Basic (2.0) analysis first. Normally allow 24 to 48 hours of reporting.</w:t>
            </w:r>
          </w:p>
          <w:p w14:paraId="604C38B0" w14:textId="30CA738B" w:rsidR="003058E5" w:rsidRDefault="003058E5">
            <w:pPr>
              <w:keepNext/>
              <w:spacing w:before="20" w:after="20"/>
              <w:cnfStyle w:val="000000100000" w:firstRow="0" w:lastRow="0" w:firstColumn="0" w:lastColumn="0" w:oddVBand="0" w:evenVBand="0" w:oddHBand="1" w:evenHBand="0" w:firstRowFirstColumn="0" w:firstRowLastColumn="0" w:lastRowFirstColumn="0" w:lastRowLastColumn="0"/>
            </w:pPr>
            <w:r>
              <w:t xml:space="preserve">BigFix Master Class -- Collect Deployment Information (2.0): </w:t>
            </w:r>
            <w:r w:rsidR="00AA7436">
              <w:t>run once on the root server before the Client Performance analysis. The Workbench requires its Deployment_Information folder.</w:t>
            </w:r>
          </w:p>
          <w:p w14:paraId="6E780C83" w14:textId="67279F30" w:rsidR="003058E5" w:rsidRDefault="003058E5">
            <w:pPr>
              <w:keepNext/>
              <w:spacing w:before="20" w:after="20"/>
              <w:cnfStyle w:val="000000100000" w:firstRow="0" w:lastRow="0" w:firstColumn="0" w:lastColumn="0" w:oddVBand="0" w:evenVBand="0" w:oddHBand="1" w:evenHBand="0" w:firstRowFirstColumn="0" w:firstRowLastColumn="0" w:lastRowFirstColumn="0" w:lastRowLastColumn="0"/>
            </w:pPr>
            <w:r>
              <w:t>BigFix Master Class -- Collect Client Performance Counter Analysis Data (2.0): run once on the root server to export the counters, Top 10 evaluations, and UDP notification data.</w:t>
            </w:r>
          </w:p>
        </w:tc>
      </w:tr>
      <w:tr w:rsidR="003058E5" w14:paraId="5AC411BF"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1BCA6BF2" w14:textId="4C3AF78C" w:rsidR="003058E5" w:rsidRDefault="003058E5">
            <w:pPr>
              <w:keepNext/>
              <w:spacing w:before="20" w:after="20"/>
            </w:pPr>
            <w:r>
              <w:rPr>
                <w:b/>
                <w:bCs/>
                <w:color w:val="0B1640"/>
              </w:rPr>
              <w:t>Perfmon Infrastructure Analysis</w:t>
            </w:r>
          </w:p>
        </w:tc>
        <w:tc>
          <w:tcPr>
            <w:tcW w:w="8886" w:type="dxa"/>
          </w:tcPr>
          <w:p w14:paraId="27CED67D" w14:textId="77777777" w:rsidR="003058E5" w:rsidRDefault="003058E5">
            <w:pPr>
              <w:keepNext/>
              <w:spacing w:before="20" w:after="20"/>
              <w:cnfStyle w:val="000000010000" w:firstRow="0" w:lastRow="0" w:firstColumn="0" w:lastColumn="0" w:oddVBand="0" w:evenVBand="0" w:oddHBand="0" w:evenHBand="1" w:firstRowFirstColumn="0" w:firstRowLastColumn="0" w:lastRowFirstColumn="0" w:lastRowLastColumn="0"/>
            </w:pPr>
            <w:r>
              <w:t>BigFix Master Class -- Setup and Run Perfmon Counters (2.0): run on the Windows role servers and SQL hosts in scope. Captures counters every 60 seconds for 24 hours.</w:t>
            </w:r>
          </w:p>
          <w:p w14:paraId="3F9BE59A" w14:textId="44A174F7" w:rsidR="003058E5" w:rsidRDefault="003058E5">
            <w:pPr>
              <w:keepNext/>
              <w:spacing w:before="20" w:after="20"/>
              <w:cnfStyle w:val="000000010000" w:firstRow="0" w:lastRow="0" w:firstColumn="0" w:lastColumn="0" w:oddVBand="0" w:evenVBand="0" w:oddHBand="0" w:evenHBand="1" w:firstRowFirstColumn="0" w:firstRowLastColumn="0" w:lastRowFirstColumn="0" w:lastRowLastColumn="0"/>
            </w:pPr>
            <w:r>
              <w:t>Retrieve each .blg directly from its server after the capture stops. The tasks do not upload these large files.</w:t>
            </w:r>
          </w:p>
        </w:tc>
      </w:tr>
      <w:tr w:rsidR="003058E5" w14:paraId="61DB5A3E"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EE9AD32" w14:textId="057BA3F2" w:rsidR="003058E5" w:rsidRDefault="003058E5">
            <w:pPr>
              <w:keepNext/>
              <w:spacing w:before="20" w:after="20"/>
            </w:pPr>
            <w:r>
              <w:rPr>
                <w:b/>
                <w:bCs/>
                <w:color w:val="0B1640"/>
              </w:rPr>
              <w:t>FillDB Performance Analysis</w:t>
            </w:r>
          </w:p>
        </w:tc>
        <w:tc>
          <w:tcPr>
            <w:tcW w:w="8886" w:type="dxa"/>
          </w:tcPr>
          <w:p w14:paraId="5EFDF1BA" w14:textId="77777777" w:rsidR="003058E5" w:rsidRDefault="003058E5">
            <w:pPr>
              <w:keepNext/>
              <w:spacing w:before="20" w:after="20"/>
              <w:cnfStyle w:val="000000100000" w:firstRow="0" w:lastRow="0" w:firstColumn="0" w:lastColumn="0" w:oddVBand="0" w:evenVBand="0" w:oddHBand="1" w:evenHBand="0" w:firstRowFirstColumn="0" w:firstRowLastColumn="0" w:lastRowFirstColumn="0" w:lastRowLastColumn="0"/>
            </w:pPr>
            <w:r>
              <w:t>BigFix Master Class -- Enable FillDB Performance Logging (2.0): run on the root server for temporary logging. The default duration is 24 hours.</w:t>
            </w:r>
          </w:p>
          <w:p w14:paraId="55A624B7" w14:textId="63C9BA85" w:rsidR="003058E5" w:rsidRDefault="003058E5">
            <w:pPr>
              <w:keepNext/>
              <w:spacing w:before="20" w:after="20"/>
              <w:cnfStyle w:val="000000100000" w:firstRow="0" w:lastRow="0" w:firstColumn="0" w:lastColumn="0" w:oddVBand="0" w:evenVBand="0" w:oddHBand="1" w:evenHBand="0" w:firstRowFirstColumn="0" w:firstRowLastColumn="0" w:lastRowFirstColumn="0" w:lastRowLastColumn="0"/>
            </w:pPr>
            <w:r>
              <w:t>Enabling and disabling logging restarts FillDB. Leave automatic disabling enabled and verify its generated action completes. Retrieve the complete log set, including rollover files.</w:t>
            </w:r>
          </w:p>
        </w:tc>
      </w:tr>
    </w:tbl>
    <w:p w14:paraId="66A1C5AD" w14:textId="77777777" w:rsidR="003058E5" w:rsidRDefault="003058E5" w:rsidP="003058E5">
      <w:r>
        <w:t>Finish deployment and client/API collection before starting performance captures so collection activity does not distort the measurements.</w:t>
      </w:r>
    </w:p>
    <w:p w14:paraId="3C31DD47" w14:textId="77777777" w:rsidR="003058E5" w:rsidRDefault="003058E5" w:rsidP="003058E5">
      <w:r>
        <w:t>Keep the Results folder structure intact: Client_Loop, Deployment_Information, Perfmon, and Logs\FillDB_Performance. Select Results as the Data Folder in the Workbench.</w:t>
      </w:r>
    </w:p>
    <w:p w14:paraId="397FEEB7" w14:textId="6729731C" w:rsidR="00C83A95" w:rsidRDefault="0090397A">
      <w:pPr>
        <w:keepNext/>
        <w:pageBreakBefore/>
        <w:spacing w:before="0" w:after="0"/>
        <w:rPr>
          <w:b/>
          <w:bCs/>
          <w:caps/>
          <w:color w:val="17707F"/>
          <w:spacing w:val="20"/>
          <w:sz w:val="36"/>
          <w:szCs w:val="40"/>
        </w:rPr>
      </w:pPr>
      <w:r>
        <w:rPr>
          <w:b/>
          <w:bCs/>
          <w:caps/>
          <w:color w:val="17707F"/>
          <w:spacing w:val="20"/>
        </w:rPr>
        <w:lastRenderedPageBreak/>
        <w:t>Section 03</w:t>
      </w:r>
    </w:p>
    <w:p w14:paraId="7BF5BAE4" w14:textId="77777777" w:rsidR="00753232" w:rsidRPr="00BD6CDB" w:rsidRDefault="00753232" w:rsidP="00BD6CDB">
      <w:pPr>
        <w:pStyle w:val="Heading1"/>
        <w:ind w:left="720"/>
      </w:pPr>
      <w:bookmarkStart w:id="17" w:name="_Toc242853471"/>
      <w:bookmarkStart w:id="18" w:name="_Toc242892783"/>
      <w:r>
        <w:rPr>
          <w:noProof/>
        </w:rPr>
        <w:drawing>
          <wp:anchor distT="0" distB="0" distL="0" distR="0" simplePos="0" relativeHeight="251660800" behindDoc="0" locked="0" layoutInCell="1" allowOverlap="1" wp14:anchorId="17BB86F6" wp14:editId="103557DF">
            <wp:simplePos x="0" y="0"/>
            <wp:positionH relativeFrom="column">
              <wp:posOffset>0</wp:posOffset>
            </wp:positionH>
            <wp:positionV relativeFrom="paragraph">
              <wp:posOffset>208280</wp:posOffset>
            </wp:positionV>
            <wp:extent cx="360000" cy="360000"/>
            <wp:effectExtent l="0" t="0" r="0" b="0"/>
            <wp:wrapNone/>
            <wp:docPr id="7013" name="icon-section-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hic_info.png"/>
                    <pic:cNvPicPr/>
                  </pic:nvPicPr>
                  <pic:blipFill>
                    <a:blip r:embed="rId18"/>
                    <a:stretch>
                      <a:fillRect/>
                    </a:stretch>
                  </pic:blipFill>
                  <pic:spPr>
                    <a:xfrm>
                      <a:off x="0" y="0"/>
                      <a:ext cx="360000" cy="360000"/>
                    </a:xfrm>
                    <a:prstGeom prst="rect">
                      <a:avLst/>
                    </a:prstGeom>
                  </pic:spPr>
                </pic:pic>
              </a:graphicData>
            </a:graphic>
          </wp:anchor>
        </w:drawing>
      </w:r>
      <w:r>
        <w:t>Workbench Workflow</w:t>
      </w:r>
      <w:bookmarkEnd w:id="17"/>
      <w:bookmarkEnd w:id="18"/>
    </w:p>
    <w:p w14:paraId="1D0FC9EC" w14:textId="77777777" w:rsidR="00784DC5" w:rsidRPr="00784DC5" w:rsidRDefault="00535618" w:rsidP="00784DC5">
      <w:r>
        <w:rPr>
          <w:noProof/>
        </w:rPr>
        <mc:AlternateContent>
          <mc:Choice Requires="wpg">
            <w:drawing>
              <wp:anchor distT="0" distB="0" distL="114300" distR="114300" simplePos="0" relativeHeight="251652608" behindDoc="0" locked="0" layoutInCell="1" allowOverlap="1" wp14:anchorId="6978CAF2" wp14:editId="5A0E83F3">
                <wp:simplePos x="0" y="0"/>
                <wp:positionH relativeFrom="column">
                  <wp:posOffset>0</wp:posOffset>
                </wp:positionH>
                <wp:positionV relativeFrom="paragraph">
                  <wp:posOffset>56515</wp:posOffset>
                </wp:positionV>
                <wp:extent cx="6838950" cy="0"/>
                <wp:effectExtent l="57150" t="57150" r="57150" b="95250"/>
                <wp:wrapNone/>
                <wp:docPr id="7014"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2"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46F58BEE" id="Group 966" o:spid="_x0000_s1026" style="position:absolute;margin-left:0;margin-top:4.45pt;width:538.5pt;height:0;z-index:251652608"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AHT1t0aAgAABgUAAA4AAAAAAAAAAAAAAAAALgIAAGRycy9lMm9Eb2MueG1sUEsBAi0AFAAG&#10;AAgAAAAhAAaVVgzcAAAABQEAAA8AAAAAAAAAAAAAAAAAdAQAAGRycy9kb3ducmV2LnhtbFBLBQYA&#10;AAAABAAEAPMAAAB9BQAAAAA=&#10;">
                <v:line id="HC Rule 200003"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" strokeweight="1.5pt">
                  <v:stroke endcap="round"/>
                </v:line>
              </v:group>
            </w:pict>
          </mc:Fallback>
        </mc:AlternateContent>
      </w:r>
    </w:p>
    <w:p w14:paraId="01C2176A" w14:textId="77777777" w:rsidR="00996B49" w:rsidRDefault="002127DD">
      <w:r>
        <w:t>The Workbench has three navigation steps.</w:t>
      </w:r>
    </w:p>
    <w:p w14:paraId="0E08E539" w14:textId="77777777" w:rsidR="00C83A95" w:rsidRDefault="0090397A">
      <w:pPr>
        <w:pStyle w:val="ListParagraph"/>
        <w:numPr>
          <w:ilvl w:val="0"/>
          <w:numId w:val="34"/>
        </w:numPr>
        <w:spacing w:before="50" w:after="50"/>
        <w:contextualSpacing w:val="0"/>
      </w:pPr>
      <w:r>
        <w:t>Folders.</w:t>
      </w:r>
    </w:p>
    <w:p w14:paraId="064E7987" w14:textId="77777777" w:rsidR="00C83A95" w:rsidRDefault="0090397A">
      <w:pPr>
        <w:pStyle w:val="ListParagraph"/>
        <w:numPr>
          <w:ilvl w:val="0"/>
          <w:numId w:val="34"/>
        </w:numPr>
        <w:spacing w:before="50" w:after="50"/>
        <w:contextualSpacing w:val="0"/>
      </w:pPr>
      <w:r>
        <w:t>Modules.</w:t>
      </w:r>
    </w:p>
    <w:p w14:paraId="0B98F4E8" w14:textId="77777777" w:rsidR="00C83A95" w:rsidRDefault="0090397A">
      <w:pPr>
        <w:pStyle w:val="ListParagraph"/>
        <w:numPr>
          <w:ilvl w:val="0"/>
          <w:numId w:val="34"/>
        </w:numPr>
        <w:spacing w:before="50" w:after="50"/>
        <w:contextualSpacing w:val="0"/>
      </w:pPr>
      <w:r>
        <w:t>Build.</w:t>
      </w:r>
    </w:p>
    <w:p w14:paraId="05F818FD" w14:textId="77777777" w:rsidR="00996B49" w:rsidRDefault="002127DD">
      <w:r>
        <w:t xml:space="preserve">Each build runs the selected modules and writes their outputs to a new run folder. Select </w:t>
      </w:r>
      <w:r>
        <w:rPr>
          <w:b/>
          <w:bCs/>
        </w:rPr>
        <w:t>Open Output</w:t>
      </w:r>
      <w:r>
        <w:t xml:space="preserve"> to open that folder when the build finishes.</w:t>
      </w:r>
    </w:p>
    <w:p w14:paraId="13425D3B" w14:textId="77777777" w:rsidR="003F189E" w:rsidRDefault="003F189E" w:rsidP="00C407C1">
      <w:pPr>
        <w:keepNext/>
        <w:spacing w:before="160" w:after="60"/>
        <w:jc w:val="center"/>
      </w:pPr>
      <w:r>
        <w:rPr>
          <w:noProof/>
        </w:rPr>
        <w:drawing>
          <wp:inline distT="0" distB="0" distL="0" distR="0" wp14:anchorId="247C8C3E" wp14:editId="591CE96F">
            <wp:extent cx="5852160" cy="1347216"/>
            <wp:effectExtent l="0" t="0" r="0" b="0"/>
            <wp:docPr id="7009" name="Figure 6001" descr="Setup, Folders, Modules, Build, and Open Output, with the guide section for eac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workflow.png" descr="Setup, Folders, Modules, Build, and Open Output, with the guide section for each stage."/>
                    <pic:cNvPicPr/>
                  </pic:nvPicPr>
                  <pic:blipFill>
                    <a:blip r:embed="rId19"/>
                    <a:stretch>
                      <a:fillRect/>
                    </a:stretch>
                  </pic:blipFill>
                  <pic:spPr>
                    <a:xfrm>
                      <a:off x="0" y="0"/>
                      <a:ext cx="5852160" cy="1347216"/>
                    </a:xfrm>
                    <a:prstGeom prst="rect">
                      <a:avLst/>
                    </a:prstGeom>
                  </pic:spPr>
                </pic:pic>
              </a:graphicData>
            </a:graphic>
          </wp:inline>
        </w:drawing>
      </w:r>
    </w:p>
    <w:p w14:paraId="73FF4EBD" w14:textId="77777777" w:rsidR="003F189E" w:rsidRDefault="003F189E" w:rsidP="00C407C1">
      <w:pPr>
        <w:spacing w:before="40" w:after="240"/>
        <w:jc w:val="center"/>
      </w:pPr>
      <w:r>
        <w:rPr>
          <w:i/>
          <w:iCs/>
          <w:color w:val="0B1640"/>
          <w:sz w:val="19"/>
          <w:szCs w:val="19"/>
        </w:rPr>
        <w:t>Figure 2. The Workbench workflow, with the guide section for each stage.</w:t>
      </w:r>
    </w:p>
    <w:p w14:paraId="19E357F0" w14:textId="77777777" w:rsidR="00C131BC" w:rsidRDefault="009A75D2">
      <w:r>
        <w:t xml:space="preserve">Version 2.1 adds dark mode. Use the </w:t>
      </w:r>
      <w:r>
        <w:rPr>
          <w:b/>
        </w:rPr>
        <w:t>Dark mode</w:t>
      </w:r>
      <w:r>
        <w:t xml:space="preserve"> switch in the upper-right corner to change between light and dark appearance. The switch is unavailable while a build is running.</w:t>
      </w:r>
    </w:p>
    <w:p w14:paraId="6ED084D0" w14:textId="77777777" w:rsidR="00C83A95" w:rsidRDefault="0090397A">
      <w:pPr>
        <w:keepNext/>
        <w:pageBreakBefore/>
        <w:spacing w:before="0" w:after="0"/>
        <w:rPr>
          <w:b/>
          <w:bCs/>
          <w:caps/>
          <w:color w:val="17707F"/>
          <w:spacing w:val="20"/>
          <w:sz w:val="36"/>
          <w:szCs w:val="40"/>
        </w:rPr>
      </w:pPr>
      <w:r>
        <w:rPr>
          <w:b/>
          <w:bCs/>
          <w:caps/>
          <w:color w:val="17707F"/>
          <w:spacing w:val="20"/>
        </w:rPr>
        <w:lastRenderedPageBreak/>
        <w:t>Section 04</w:t>
      </w:r>
    </w:p>
    <w:p w14:paraId="508401AE" w14:textId="77777777" w:rsidR="00753232" w:rsidRPr="00BD6CDB" w:rsidRDefault="00753232" w:rsidP="00BD6CDB">
      <w:pPr>
        <w:pStyle w:val="Heading1"/>
        <w:ind w:left="720"/>
      </w:pPr>
      <w:bookmarkStart w:id="19" w:name="_Toc242853472"/>
      <w:bookmarkStart w:id="20" w:name="_Toc242892784"/>
      <w:r>
        <w:rPr>
          <w:noProof/>
        </w:rPr>
        <w:drawing>
          <wp:anchor distT="0" distB="0" distL="0" distR="0" simplePos="0" relativeHeight="251661824" behindDoc="0" locked="0" layoutInCell="1" allowOverlap="1" wp14:anchorId="79E8D98A" wp14:editId="74EE8249">
            <wp:simplePos x="0" y="0"/>
            <wp:positionH relativeFrom="column">
              <wp:posOffset>0</wp:posOffset>
            </wp:positionH>
            <wp:positionV relativeFrom="paragraph">
              <wp:posOffset>208280</wp:posOffset>
            </wp:positionV>
            <wp:extent cx="360000" cy="360000"/>
            <wp:effectExtent l="0" t="0" r="0" b="0"/>
            <wp:wrapNone/>
            <wp:docPr id="7015" name="icon-section-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hic_info.png"/>
                    <pic:cNvPicPr/>
                  </pic:nvPicPr>
                  <pic:blipFill>
                    <a:blip r:embed="rId20"/>
                    <a:stretch>
                      <a:fillRect/>
                    </a:stretch>
                  </pic:blipFill>
                  <pic:spPr>
                    <a:xfrm>
                      <a:off x="0" y="0"/>
                      <a:ext cx="360000" cy="360000"/>
                    </a:xfrm>
                    <a:prstGeom prst="rect">
                      <a:avLst/>
                    </a:prstGeom>
                  </pic:spPr>
                </pic:pic>
              </a:graphicData>
            </a:graphic>
          </wp:anchor>
        </w:drawing>
      </w:r>
      <w:r>
        <w:t>Step 1: Folders And Run Details</w:t>
      </w:r>
      <w:bookmarkEnd w:id="19"/>
      <w:bookmarkEnd w:id="20"/>
    </w:p>
    <w:p w14:paraId="734157D5" w14:textId="77777777" w:rsidR="00784DC5" w:rsidRPr="00784DC5" w:rsidRDefault="00535618" w:rsidP="00784DC5">
      <w:r>
        <w:rPr>
          <w:noProof/>
        </w:rPr>
        <mc:AlternateContent>
          <mc:Choice Requires="wpg">
            <w:drawing>
              <wp:anchor distT="0" distB="0" distL="114300" distR="114300" simplePos="0" relativeHeight="251653632" behindDoc="0" locked="0" layoutInCell="1" allowOverlap="1" wp14:anchorId="7D090DCC" wp14:editId="5F633EDF">
                <wp:simplePos x="0" y="0"/>
                <wp:positionH relativeFrom="column">
                  <wp:posOffset>0</wp:posOffset>
                </wp:positionH>
                <wp:positionV relativeFrom="paragraph">
                  <wp:posOffset>56515</wp:posOffset>
                </wp:positionV>
                <wp:extent cx="6838950" cy="0"/>
                <wp:effectExtent l="57150" t="57150" r="57150" b="95250"/>
                <wp:wrapNone/>
                <wp:docPr id="7016"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4"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30B2523C" id="Group 966" o:spid="_x0000_s1026" style="position:absolute;margin-left:0;margin-top:4.45pt;width:538.5pt;height:0;z-index:251653632"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">
                <v:line id="HC Rule 200003"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" strokeweight="1.5pt">
                  <v:stroke endcap="round"/>
                </v:line>
              </v:group>
            </w:pict>
          </mc:Fallback>
        </mc:AlternateContent>
      </w:r>
    </w:p>
    <w:tbl>
      <w:tblPr>
        <w:tblW w:w="10788" w:type="dxa"/>
        <w:tblBorders>
          <w:insideV w:val="single" w:sz="24" w:space="0" w:color="FFFFFF"/>
        </w:tblBorders>
        <w:tblLayout w:type="fixed"/>
        <w:tblCellMar>
          <w:top w:w="90" w:type="dxa"/>
          <w:left w:w="60" w:type="dxa"/>
          <w:bottom w:w="90" w:type="dxa"/>
          <w:right w:w="60" w:type="dxa"/>
        </w:tblCellMar>
        <w:tblLook w:val="0600" w:firstRow="0" w:lastRow="0" w:firstColumn="0" w:lastColumn="0" w:noHBand="1" w:noVBand="1"/>
      </w:tblPr>
      <w:tblGrid>
        <w:gridCol w:w="3596"/>
        <w:gridCol w:w="3596"/>
        <w:gridCol w:w="3596"/>
      </w:tblGrid>
      <w:tr w:rsidR="00C83A95" w14:paraId="13B61324" w14:textId="77777777">
        <w:trPr>
          <w:cantSplit/>
        </w:trPr>
        <w:tc>
          <w:tcPr>
            <w:tcW w:w="3596" w:type="dxa"/>
            <w:shd w:val="clear" w:color="auto" w:fill="0B1640"/>
            <w:vAlign w:val="center"/>
          </w:tcPr>
          <w:p w14:paraId="2CD38E9A" w14:textId="77777777" w:rsidR="00C83A95" w:rsidRDefault="0090397A">
            <w:pPr>
              <w:spacing w:before="0" w:after="0"/>
              <w:jc w:val="center"/>
            </w:pPr>
            <w:r>
              <w:rPr>
                <w:b/>
                <w:bCs/>
                <w:caps/>
                <w:color w:val="5FD3DB"/>
                <w:spacing w:val="14"/>
                <w:sz w:val="15"/>
                <w:szCs w:val="15"/>
              </w:rPr>
              <w:t>Step 1</w:t>
            </w:r>
          </w:p>
          <w:p w14:paraId="4B12661D" w14:textId="77777777" w:rsidR="00C83A95" w:rsidRDefault="0090397A">
            <w:pPr>
              <w:spacing w:before="0" w:after="0"/>
              <w:jc w:val="center"/>
            </w:pPr>
            <w:r>
              <w:rPr>
                <w:b/>
                <w:bCs/>
                <w:color w:val="FFFFFF"/>
              </w:rPr>
              <w:t>Folders</w:t>
            </w:r>
          </w:p>
        </w:tc>
        <w:tc>
          <w:tcPr>
            <w:tcW w:w="3596" w:type="dxa"/>
            <w:shd w:val="clear" w:color="auto" w:fill="F4F7FB"/>
            <w:vAlign w:val="center"/>
          </w:tcPr>
          <w:p w14:paraId="1BE43AE8" w14:textId="77777777" w:rsidR="00C83A95" w:rsidRDefault="0090397A">
            <w:pPr>
              <w:spacing w:before="0" w:after="0"/>
              <w:jc w:val="center"/>
            </w:pPr>
            <w:r>
              <w:rPr>
                <w:b/>
                <w:bCs/>
                <w:caps/>
                <w:color w:val="17707F"/>
                <w:spacing w:val="14"/>
                <w:sz w:val="15"/>
                <w:szCs w:val="15"/>
              </w:rPr>
              <w:t>Step 2</w:t>
            </w:r>
          </w:p>
          <w:p w14:paraId="1DB49DFD" w14:textId="77777777" w:rsidR="00C83A95" w:rsidRDefault="0090397A">
            <w:pPr>
              <w:spacing w:before="0" w:after="0"/>
              <w:jc w:val="center"/>
            </w:pPr>
            <w:r>
              <w:rPr>
                <w:b/>
                <w:bCs/>
                <w:color w:val="0B1640"/>
              </w:rPr>
              <w:t>Modules</w:t>
            </w:r>
          </w:p>
        </w:tc>
        <w:tc>
          <w:tcPr>
            <w:tcW w:w="3596" w:type="dxa"/>
            <w:shd w:val="clear" w:color="auto" w:fill="F4F7FB"/>
            <w:vAlign w:val="center"/>
          </w:tcPr>
          <w:p w14:paraId="351DC63B" w14:textId="77777777" w:rsidR="00C83A95" w:rsidRDefault="0090397A">
            <w:pPr>
              <w:spacing w:before="0" w:after="0"/>
              <w:jc w:val="center"/>
            </w:pPr>
            <w:r>
              <w:rPr>
                <w:b/>
                <w:bCs/>
                <w:caps/>
                <w:color w:val="17707F"/>
                <w:spacing w:val="14"/>
                <w:sz w:val="15"/>
                <w:szCs w:val="15"/>
              </w:rPr>
              <w:t>Step 3</w:t>
            </w:r>
          </w:p>
          <w:p w14:paraId="524A9EAC" w14:textId="77777777" w:rsidR="00C83A95" w:rsidRDefault="0090397A">
            <w:pPr>
              <w:spacing w:before="0" w:after="0"/>
              <w:jc w:val="center"/>
            </w:pPr>
            <w:r>
              <w:rPr>
                <w:b/>
                <w:bCs/>
                <w:color w:val="0B1640"/>
              </w:rPr>
              <w:t>Build</w:t>
            </w:r>
          </w:p>
        </w:tc>
      </w:tr>
    </w:tbl>
    <w:p w14:paraId="4B08F9B6" w14:textId="77777777" w:rsidR="00C83A95" w:rsidRDefault="00C83A95">
      <w:pPr>
        <w:spacing w:before="0" w:after="0"/>
        <w:rPr>
          <w:sz w:val="10"/>
          <w:szCs w:val="10"/>
        </w:rPr>
      </w:pPr>
    </w:p>
    <w:p w14:paraId="32608659" w14:textId="77777777" w:rsidR="00996B49" w:rsidRDefault="002127DD">
      <w:r>
        <w:t>Step 1 identifies the collected data, the output location, and the run name.</w:t>
      </w:r>
    </w:p>
    <w:tbl>
      <w:tblPr>
        <w:tblStyle w:val="BigFixContent"/>
        <w:tblW w:w="10790" w:type="dxa"/>
        <w:tblLayout w:type="fixed"/>
        <w:tblLook w:val="04A0" w:firstRow="1" w:lastRow="0" w:firstColumn="1" w:lastColumn="0" w:noHBand="0" w:noVBand="1"/>
      </w:tblPr>
      <w:tblGrid>
        <w:gridCol w:w="1904"/>
        <w:gridCol w:w="8886"/>
      </w:tblGrid>
      <w:tr w:rsidR="00C83A95" w14:paraId="053D74DA"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4" w:type="dxa"/>
          </w:tcPr>
          <w:p w14:paraId="3C0EC5E5" w14:textId="77777777" w:rsidR="00C83A95" w:rsidRDefault="0090397A">
            <w:pPr>
              <w:keepNext/>
              <w:spacing w:before="20" w:after="20"/>
            </w:pPr>
            <w:r>
              <w:t>Field</w:t>
            </w:r>
          </w:p>
        </w:tc>
        <w:tc>
          <w:tcPr>
            <w:tcW w:w="8886" w:type="dxa"/>
          </w:tcPr>
          <w:p w14:paraId="1DCAB98F"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14:paraId="6EC3460D"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1B870C4" w14:textId="77777777" w:rsidR="00C83A95" w:rsidRDefault="0090397A">
            <w:pPr>
              <w:keepNext/>
              <w:spacing w:before="20" w:after="20"/>
            </w:pPr>
            <w:r>
              <w:rPr>
                <w:b/>
                <w:bCs/>
                <w:color w:val="0B1640"/>
              </w:rPr>
              <w:t>Data Folder</w:t>
            </w:r>
          </w:p>
        </w:tc>
        <w:tc>
          <w:tcPr>
            <w:tcW w:w="8886" w:type="dxa"/>
          </w:tcPr>
          <w:p w14:paraId="3BCAD111"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Optional. Select the folder containing the collected files to scan for module inputs. Leave it blank to choose inputs individually on Step 2.</w:t>
            </w:r>
          </w:p>
        </w:tc>
      </w:tr>
      <w:tr w:rsidR="00C83A95" w14:paraId="7A95A778"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463487F" w14:textId="77777777" w:rsidR="00C83A95" w:rsidRDefault="0090397A">
            <w:pPr>
              <w:keepNext/>
              <w:spacing w:before="20" w:after="20"/>
            </w:pPr>
            <w:r>
              <w:rPr>
                <w:b/>
                <w:bCs/>
                <w:color w:val="0B1640"/>
              </w:rPr>
              <w:t>Output Folder</w:t>
            </w:r>
          </w:p>
        </w:tc>
        <w:tc>
          <w:tcPr>
            <w:tcW w:w="8886" w:type="dxa"/>
          </w:tcPr>
          <w:p w14:paraId="7FE12000"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Required. Select a writable location for the run folders.</w:t>
            </w:r>
          </w:p>
        </w:tc>
      </w:tr>
      <w:tr w:rsidR="00C83A95" w14:paraId="5B0B4027"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A469004" w14:textId="77777777" w:rsidR="00C83A95" w:rsidRDefault="0090397A">
            <w:pPr>
              <w:spacing w:before="20" w:after="20"/>
            </w:pPr>
            <w:r>
              <w:rPr>
                <w:b/>
                <w:bCs/>
                <w:color w:val="0B1640"/>
              </w:rPr>
              <w:t>Run Name</w:t>
            </w:r>
          </w:p>
        </w:tc>
        <w:tc>
          <w:tcPr>
            <w:tcW w:w="8886" w:type="dxa"/>
          </w:tcPr>
          <w:p w14:paraId="600FD92B"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Required. Enter a recognizable name, such as </w:t>
            </w:r>
            <w:r>
              <w:rPr>
                <w:b/>
                <w:bCs/>
              </w:rPr>
              <w:t>Example_Server</w:t>
            </w:r>
            <w:r>
              <w:t>. It is used in the run-folder name and output filenames.</w:t>
            </w:r>
          </w:p>
        </w:tc>
      </w:tr>
    </w:tbl>
    <w:p w14:paraId="59A909D5" w14:textId="77777777" w:rsidR="00C83A95" w:rsidRDefault="00C83A95">
      <w:pPr>
        <w:spacing w:before="0" w:after="0"/>
        <w:rPr>
          <w:sz w:val="10"/>
          <w:szCs w:val="10"/>
        </w:rPr>
      </w:pPr>
    </w:p>
    <w:p w14:paraId="44EB1F46" w14:textId="77777777" w:rsidR="00C83A95" w:rsidRDefault="0090397A">
      <w:pPr>
        <w:pStyle w:val="ListParagraph"/>
        <w:numPr>
          <w:ilvl w:val="0"/>
          <w:numId w:val="36"/>
        </w:numPr>
        <w:spacing w:before="50" w:after="50"/>
        <w:contextualSpacing w:val="0"/>
      </w:pPr>
      <w:r>
        <w:t xml:space="preserve">Select the </w:t>
      </w:r>
      <w:r>
        <w:rPr>
          <w:b/>
          <w:bCs/>
        </w:rPr>
        <w:t>Data Folder</w:t>
      </w:r>
      <w:r>
        <w:t>, or leave it blank.</w:t>
      </w:r>
    </w:p>
    <w:p w14:paraId="0B1B93AE" w14:textId="77777777" w:rsidR="00C83A95" w:rsidRDefault="0090397A">
      <w:pPr>
        <w:pStyle w:val="ListParagraph"/>
        <w:numPr>
          <w:ilvl w:val="0"/>
          <w:numId w:val="36"/>
        </w:numPr>
        <w:spacing w:before="50" w:after="50"/>
        <w:contextualSpacing w:val="0"/>
      </w:pPr>
      <w:r>
        <w:t xml:space="preserve">Select the </w:t>
      </w:r>
      <w:r>
        <w:rPr>
          <w:b/>
          <w:bCs/>
        </w:rPr>
        <w:t>Output Folder</w:t>
      </w:r>
      <w:r>
        <w:t>.</w:t>
      </w:r>
    </w:p>
    <w:p w14:paraId="3BFD261F" w14:textId="77777777" w:rsidR="00C83A95" w:rsidRDefault="0090397A">
      <w:pPr>
        <w:pStyle w:val="ListParagraph"/>
        <w:numPr>
          <w:ilvl w:val="0"/>
          <w:numId w:val="36"/>
        </w:numPr>
        <w:spacing w:before="50" w:after="50"/>
        <w:contextualSpacing w:val="0"/>
      </w:pPr>
      <w:r>
        <w:t xml:space="preserve">Enter the </w:t>
      </w:r>
      <w:r>
        <w:rPr>
          <w:b/>
          <w:bCs/>
        </w:rPr>
        <w:t>Run Name</w:t>
      </w:r>
      <w:r>
        <w:t>.</w:t>
      </w:r>
    </w:p>
    <w:p w14:paraId="79AC37AB" w14:textId="77777777" w:rsidR="00C83A95" w:rsidRDefault="0090397A">
      <w:pPr>
        <w:pStyle w:val="ListParagraph"/>
        <w:numPr>
          <w:ilvl w:val="0"/>
          <w:numId w:val="36"/>
        </w:numPr>
        <w:spacing w:before="50" w:after="50"/>
        <w:contextualSpacing w:val="0"/>
      </w:pPr>
      <w:r>
        <w:t xml:space="preserve">Select </w:t>
      </w:r>
      <w:r>
        <w:rPr>
          <w:b/>
          <w:bCs/>
        </w:rPr>
        <w:t>Next</w:t>
      </w:r>
      <w:r>
        <w:t>.</w:t>
      </w:r>
    </w:p>
    <w:p w14:paraId="5EE0951A" w14:textId="77777777" w:rsidR="00C83A95" w:rsidRDefault="0090397A">
      <w:pPr>
        <w:keepNext/>
        <w:spacing w:before="160" w:after="60"/>
        <w:jc w:val="center"/>
      </w:pPr>
      <w:r>
        <w:rPr>
          <w:noProof/>
        </w:rPr>
        <w:drawing>
          <wp:inline distT="0" distB="0" distL="0" distR="0" wp14:anchorId="7D6FE346" wp14:editId="486EF4B5">
            <wp:extent cx="5852160" cy="3550458"/>
            <wp:effectExtent l="0" t="0" r="0" b="0"/>
            <wp:docPr id="7017" name="Figure 6003" descr="Folders with the sample data path, output path, Example_Server run name, and three detected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03_folders.png" descr="Folders with the sample data path, output path, Example_Server run name, and three detected modules."/>
                    <pic:cNvPicPr/>
                  </pic:nvPicPr>
                  <pic:blipFill>
                    <a:blip r:embed="rId21"/>
                    <a:stretch>
                      <a:fillRect/>
                    </a:stretch>
                  </pic:blipFill>
                  <pic:spPr>
                    <a:xfrm>
                      <a:off x="0" y="0"/>
                      <a:ext cx="5852160" cy="3550458"/>
                    </a:xfrm>
                    <a:prstGeom prst="rect">
                      <a:avLst/>
                    </a:prstGeom>
                    <a:ln w="9525">
                      <a:solidFill>
                        <a:srgbClr val="C9D3E0"/>
                      </a:solidFill>
                    </a:ln>
                  </pic:spPr>
                </pic:pic>
              </a:graphicData>
            </a:graphic>
          </wp:inline>
        </w:drawing>
      </w:r>
    </w:p>
    <w:p w14:paraId="68C4FB8E" w14:textId="3FFAAD30"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F0458C">
        <w:rPr>
          <w:i/>
          <w:iCs/>
          <w:noProof/>
          <w:color w:val="0B1640"/>
          <w:sz w:val="19"/>
          <w:szCs w:val="19"/>
        </w:rPr>
        <w:t>1</w:t>
      </w:r>
      <w:r>
        <w:rPr>
          <w:i/>
          <w:iCs/>
          <w:color w:val="0B1640"/>
          <w:sz w:val="19"/>
          <w:szCs w:val="19"/>
        </w:rPr>
        <w:fldChar w:fldCharType="end"/>
      </w:r>
      <w:r>
        <w:rPr>
          <w:i/>
          <w:iCs/>
          <w:color w:val="0B1640"/>
          <w:sz w:val="19"/>
          <w:szCs w:val="19"/>
        </w:rPr>
        <w:t>. Step 1 with the Data Folder, Output Folder, and Run Name completed.</w:t>
      </w:r>
    </w:p>
    <w:p w14:paraId="67F3731D" w14:textId="77777777" w:rsidR="00996B49" w:rsidRDefault="002127DD">
      <w:r>
        <w:t>When a Data Folder is selected, the scan summary reports the inputs found for the three modules. An input missing for a module you do not select does not need to be supplied.</w:t>
      </w:r>
    </w:p>
    <w:p w14:paraId="01941B65" w14:textId="77777777" w:rsidR="00C83A95" w:rsidRDefault="0090397A">
      <w:pPr>
        <w:keepNext/>
        <w:pageBreakBefore/>
        <w:spacing w:before="0" w:after="0"/>
        <w:rPr>
          <w:b/>
          <w:bCs/>
          <w:caps/>
          <w:color w:val="17707F"/>
          <w:spacing w:val="20"/>
          <w:sz w:val="36"/>
          <w:szCs w:val="40"/>
        </w:rPr>
      </w:pPr>
      <w:r>
        <w:rPr>
          <w:b/>
          <w:bCs/>
          <w:caps/>
          <w:color w:val="17707F"/>
          <w:spacing w:val="20"/>
        </w:rPr>
        <w:lastRenderedPageBreak/>
        <w:t>Section 05</w:t>
      </w:r>
    </w:p>
    <w:p w14:paraId="29EBAED6" w14:textId="77777777" w:rsidR="00753232" w:rsidRPr="00BD6CDB" w:rsidRDefault="00753232" w:rsidP="00BD6CDB">
      <w:pPr>
        <w:pStyle w:val="Heading1"/>
        <w:ind w:left="720"/>
      </w:pPr>
      <w:bookmarkStart w:id="21" w:name="_Toc242853473"/>
      <w:bookmarkStart w:id="22" w:name="_Toc242892785"/>
      <w:r>
        <w:rPr>
          <w:noProof/>
        </w:rPr>
        <w:drawing>
          <wp:anchor distT="0" distB="0" distL="0" distR="0" simplePos="0" relativeHeight="251662848" behindDoc="0" locked="0" layoutInCell="1" allowOverlap="1" wp14:anchorId="63AE9C64" wp14:editId="3CB2A3F6">
            <wp:simplePos x="0" y="0"/>
            <wp:positionH relativeFrom="column">
              <wp:posOffset>0</wp:posOffset>
            </wp:positionH>
            <wp:positionV relativeFrom="paragraph">
              <wp:posOffset>208280</wp:posOffset>
            </wp:positionV>
            <wp:extent cx="360000" cy="360000"/>
            <wp:effectExtent l="0" t="0" r="0" b="0"/>
            <wp:wrapNone/>
            <wp:docPr id="7018" name="icon-section-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hic_info.png"/>
                    <pic:cNvPicPr/>
                  </pic:nvPicPr>
                  <pic:blipFill>
                    <a:blip r:embed="rId22"/>
                    <a:stretch>
                      <a:fillRect/>
                    </a:stretch>
                  </pic:blipFill>
                  <pic:spPr>
                    <a:xfrm>
                      <a:off x="0" y="0"/>
                      <a:ext cx="360000" cy="360000"/>
                    </a:xfrm>
                    <a:prstGeom prst="rect">
                      <a:avLst/>
                    </a:prstGeom>
                  </pic:spPr>
                </pic:pic>
              </a:graphicData>
            </a:graphic>
          </wp:anchor>
        </w:drawing>
      </w:r>
      <w:r>
        <w:t>Step 2: Modules</w:t>
      </w:r>
      <w:bookmarkEnd w:id="21"/>
      <w:bookmarkEnd w:id="22"/>
    </w:p>
    <w:p w14:paraId="519F039C" w14:textId="77777777" w:rsidR="00784DC5" w:rsidRPr="00784DC5" w:rsidRDefault="00535618" w:rsidP="00784DC5">
      <w:r>
        <w:rPr>
          <w:noProof/>
        </w:rPr>
        <mc:AlternateContent>
          <mc:Choice Requires="wpg">
            <w:drawing>
              <wp:anchor distT="0" distB="0" distL="114300" distR="114300" simplePos="0" relativeHeight="251654656" behindDoc="0" locked="0" layoutInCell="1" allowOverlap="1" wp14:anchorId="2C48E2F8" wp14:editId="03380C54">
                <wp:simplePos x="0" y="0"/>
                <wp:positionH relativeFrom="column">
                  <wp:posOffset>0</wp:posOffset>
                </wp:positionH>
                <wp:positionV relativeFrom="paragraph">
                  <wp:posOffset>56515</wp:posOffset>
                </wp:positionV>
                <wp:extent cx="6838950" cy="0"/>
                <wp:effectExtent l="57150" t="57150" r="57150" b="95250"/>
                <wp:wrapNone/>
                <wp:docPr id="7019"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5"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166E6D23" id="Group 966" o:spid="_x0000_s1026" style="position:absolute;margin-left:0;margin-top:4.45pt;width:538.5pt;height:0;z-index:251654656"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">
                <v:line id="HC Rule 200003"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" strokeweight="1.5pt">
                  <v:stroke endcap="round"/>
                </v:line>
              </v:group>
            </w:pict>
          </mc:Fallback>
        </mc:AlternateContent>
      </w:r>
    </w:p>
    <w:tbl>
      <w:tblPr>
        <w:tblW w:w="10788" w:type="dxa"/>
        <w:tblBorders>
          <w:insideV w:val="single" w:sz="24" w:space="0" w:color="FFFFFF"/>
        </w:tblBorders>
        <w:tblLayout w:type="fixed"/>
        <w:tblCellMar>
          <w:top w:w="90" w:type="dxa"/>
          <w:left w:w="60" w:type="dxa"/>
          <w:bottom w:w="90" w:type="dxa"/>
          <w:right w:w="60" w:type="dxa"/>
        </w:tblCellMar>
        <w:tblLook w:val="0600" w:firstRow="0" w:lastRow="0" w:firstColumn="0" w:lastColumn="0" w:noHBand="1" w:noVBand="1"/>
      </w:tblPr>
      <w:tblGrid>
        <w:gridCol w:w="3596"/>
        <w:gridCol w:w="3596"/>
        <w:gridCol w:w="3596"/>
      </w:tblGrid>
      <w:tr w:rsidR="00C83A95" w14:paraId="2F1ACEA5" w14:textId="77777777">
        <w:trPr>
          <w:cantSplit/>
        </w:trPr>
        <w:tc>
          <w:tcPr>
            <w:tcW w:w="3596" w:type="dxa"/>
            <w:shd w:val="clear" w:color="auto" w:fill="F4F7FB"/>
            <w:vAlign w:val="center"/>
          </w:tcPr>
          <w:p w14:paraId="5C5A6208" w14:textId="77777777" w:rsidR="00C83A95" w:rsidRDefault="0090397A">
            <w:pPr>
              <w:spacing w:before="0" w:after="0"/>
              <w:jc w:val="center"/>
            </w:pPr>
            <w:r>
              <w:rPr>
                <w:b/>
                <w:bCs/>
                <w:caps/>
                <w:color w:val="17707F"/>
                <w:spacing w:val="14"/>
                <w:sz w:val="15"/>
                <w:szCs w:val="15"/>
              </w:rPr>
              <w:t>Step 1</w:t>
            </w:r>
          </w:p>
          <w:p w14:paraId="126FB3B6" w14:textId="77777777" w:rsidR="00C83A95" w:rsidRDefault="0090397A">
            <w:pPr>
              <w:spacing w:before="0" w:after="0"/>
              <w:jc w:val="center"/>
            </w:pPr>
            <w:r>
              <w:rPr>
                <w:b/>
                <w:bCs/>
                <w:color w:val="0B1640"/>
              </w:rPr>
              <w:t>Folders</w:t>
            </w:r>
          </w:p>
        </w:tc>
        <w:tc>
          <w:tcPr>
            <w:tcW w:w="3596" w:type="dxa"/>
            <w:shd w:val="clear" w:color="auto" w:fill="0B1640"/>
            <w:vAlign w:val="center"/>
          </w:tcPr>
          <w:p w14:paraId="624E08AF" w14:textId="77777777" w:rsidR="00C83A95" w:rsidRDefault="0090397A">
            <w:pPr>
              <w:spacing w:before="0" w:after="0"/>
              <w:jc w:val="center"/>
            </w:pPr>
            <w:r>
              <w:rPr>
                <w:b/>
                <w:bCs/>
                <w:caps/>
                <w:color w:val="5FD3DB"/>
                <w:spacing w:val="14"/>
                <w:sz w:val="15"/>
                <w:szCs w:val="15"/>
              </w:rPr>
              <w:t>Step 2</w:t>
            </w:r>
          </w:p>
          <w:p w14:paraId="66B00AEC" w14:textId="77777777" w:rsidR="00C83A95" w:rsidRDefault="0090397A">
            <w:pPr>
              <w:spacing w:before="0" w:after="0"/>
              <w:jc w:val="center"/>
            </w:pPr>
            <w:r>
              <w:rPr>
                <w:b/>
                <w:bCs/>
                <w:color w:val="FFFFFF"/>
              </w:rPr>
              <w:t>Modules</w:t>
            </w:r>
          </w:p>
        </w:tc>
        <w:tc>
          <w:tcPr>
            <w:tcW w:w="3596" w:type="dxa"/>
            <w:shd w:val="clear" w:color="auto" w:fill="F4F7FB"/>
            <w:vAlign w:val="center"/>
          </w:tcPr>
          <w:p w14:paraId="0A9FE86A" w14:textId="77777777" w:rsidR="00C83A95" w:rsidRDefault="0090397A">
            <w:pPr>
              <w:spacing w:before="0" w:after="0"/>
              <w:jc w:val="center"/>
            </w:pPr>
            <w:r>
              <w:rPr>
                <w:b/>
                <w:bCs/>
                <w:caps/>
                <w:color w:val="17707F"/>
                <w:spacing w:val="14"/>
                <w:sz w:val="15"/>
                <w:szCs w:val="15"/>
              </w:rPr>
              <w:t>Step 3</w:t>
            </w:r>
          </w:p>
          <w:p w14:paraId="33A3D478" w14:textId="77777777" w:rsidR="00C83A95" w:rsidRDefault="0090397A">
            <w:pPr>
              <w:spacing w:before="0" w:after="0"/>
              <w:jc w:val="center"/>
            </w:pPr>
            <w:r>
              <w:rPr>
                <w:b/>
                <w:bCs/>
                <w:color w:val="0B1640"/>
              </w:rPr>
              <w:t>Build</w:t>
            </w:r>
          </w:p>
        </w:tc>
      </w:tr>
    </w:tbl>
    <w:p w14:paraId="32765B9F" w14:textId="77777777" w:rsidR="00C83A95" w:rsidRDefault="00C83A95">
      <w:pPr>
        <w:spacing w:before="0" w:after="0"/>
        <w:rPr>
          <w:sz w:val="10"/>
          <w:szCs w:val="10"/>
        </w:rPr>
      </w:pPr>
    </w:p>
    <w:p w14:paraId="01A5A7C6" w14:textId="77777777" w:rsidR="00996B49" w:rsidRDefault="002127DD">
      <w:r>
        <w:t>Step 2 lists the three analysis modules. Select the modules to run, check their inputs, and complete their required values. Unselected modules are skipped.</w:t>
      </w:r>
    </w:p>
    <w:p w14:paraId="4B221592" w14:textId="77777777" w:rsidR="00C83A95" w:rsidRDefault="0090397A">
      <w:pPr>
        <w:pStyle w:val="Heading2"/>
      </w:pPr>
      <w:bookmarkStart w:id="23" w:name="_Toc242853474"/>
      <w:bookmarkStart w:id="24" w:name="_Toc242892786"/>
      <w:r>
        <w:t>5.1 Select Modules</w:t>
      </w:r>
      <w:bookmarkEnd w:id="23"/>
      <w:bookmarkEnd w:id="24"/>
    </w:p>
    <w:p w14:paraId="75A2562F" w14:textId="77777777" w:rsidR="00C83A95" w:rsidRDefault="0090397A">
      <w:pPr>
        <w:pStyle w:val="ListParagraph"/>
        <w:numPr>
          <w:ilvl w:val="0"/>
          <w:numId w:val="37"/>
        </w:numPr>
        <w:spacing w:before="50" w:after="50"/>
        <w:contextualSpacing w:val="0"/>
      </w:pPr>
      <w:r>
        <w:t>Select the checkbox for each module to run.</w:t>
      </w:r>
    </w:p>
    <w:p w14:paraId="6FD12DB3" w14:textId="77777777" w:rsidR="00C83A95" w:rsidRDefault="0090397A">
      <w:pPr>
        <w:pStyle w:val="ListParagraph"/>
        <w:numPr>
          <w:ilvl w:val="0"/>
          <w:numId w:val="37"/>
        </w:numPr>
        <w:spacing w:before="50" w:after="50"/>
        <w:contextualSpacing w:val="0"/>
      </w:pPr>
      <w:r>
        <w:t xml:space="preserve">Open </w:t>
      </w:r>
      <w:r>
        <w:rPr>
          <w:b/>
          <w:bCs/>
        </w:rPr>
        <w:t>Details</w:t>
      </w:r>
      <w:r>
        <w:t xml:space="preserve"> for each selected module.</w:t>
      </w:r>
    </w:p>
    <w:p w14:paraId="46D32A22" w14:textId="77777777" w:rsidR="00C83A95" w:rsidRDefault="0090397A">
      <w:pPr>
        <w:pStyle w:val="ListParagraph"/>
        <w:numPr>
          <w:ilvl w:val="0"/>
          <w:numId w:val="37"/>
        </w:numPr>
        <w:spacing w:before="50" w:after="50"/>
        <w:contextualSpacing w:val="0"/>
      </w:pPr>
      <w:r>
        <w:t>Check the selected input and complete the required values.</w:t>
      </w:r>
    </w:p>
    <w:p w14:paraId="2E0428CE" w14:textId="77777777" w:rsidR="00C83A95" w:rsidRDefault="0090397A">
      <w:pPr>
        <w:pStyle w:val="ListParagraph"/>
        <w:numPr>
          <w:ilvl w:val="0"/>
          <w:numId w:val="37"/>
        </w:numPr>
        <w:spacing w:before="50" w:after="50"/>
        <w:contextualSpacing w:val="0"/>
      </w:pPr>
      <w:r>
        <w:t xml:space="preserve">Resolve </w:t>
      </w:r>
      <w:r>
        <w:rPr>
          <w:b/>
          <w:bCs/>
        </w:rPr>
        <w:t>Needs A File</w:t>
      </w:r>
      <w:r>
        <w:t xml:space="preserve"> and </w:t>
      </w:r>
      <w:r>
        <w:rPr>
          <w:b/>
          <w:bCs/>
        </w:rPr>
        <w:t>Needs Review</w:t>
      </w:r>
      <w:r>
        <w:t xml:space="preserve"> for the selected modules.</w:t>
      </w:r>
    </w:p>
    <w:p w14:paraId="709E2121" w14:textId="77777777" w:rsidR="00C83A95" w:rsidRDefault="0090397A">
      <w:pPr>
        <w:pStyle w:val="ListParagraph"/>
        <w:numPr>
          <w:ilvl w:val="0"/>
          <w:numId w:val="37"/>
        </w:numPr>
        <w:spacing w:before="50" w:after="50"/>
        <w:contextualSpacing w:val="0"/>
      </w:pPr>
      <w:r>
        <w:t xml:space="preserve">Select </w:t>
      </w:r>
      <w:r>
        <w:rPr>
          <w:b/>
          <w:bCs/>
        </w:rPr>
        <w:t>Next</w:t>
      </w:r>
      <w:r>
        <w:t>.</w:t>
      </w:r>
    </w:p>
    <w:p w14:paraId="7D69D4F6" w14:textId="77777777" w:rsidR="00C83A95" w:rsidRDefault="0090397A">
      <w:pPr>
        <w:keepNext/>
        <w:spacing w:before="160" w:after="60"/>
        <w:jc w:val="center"/>
      </w:pPr>
      <w:r>
        <w:rPr>
          <w:noProof/>
        </w:rPr>
        <w:drawing>
          <wp:inline distT="0" distB="0" distL="0" distR="0" wp14:anchorId="183DA9E4" wp14:editId="10AB4C3A">
            <wp:extent cx="5852160" cy="3550458"/>
            <wp:effectExtent l="0" t="0" r="0" b="0"/>
            <wp:docPr id="7020" name="Figure 6004" descr="Modules in dark mode, showing the three analyses, selection controls, and input 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04_modules.png" descr="Modules in dark mode, showing the three analyses, selection controls, and input statuses."/>
                    <pic:cNvPicPr/>
                  </pic:nvPicPr>
                  <pic:blipFill>
                    <a:blip r:embed="rId23"/>
                    <a:stretch>
                      <a:fillRect/>
                    </a:stretch>
                  </pic:blipFill>
                  <pic:spPr>
                    <a:xfrm>
                      <a:off x="0" y="0"/>
                      <a:ext cx="5852160" cy="3550458"/>
                    </a:xfrm>
                    <a:prstGeom prst="rect">
                      <a:avLst/>
                    </a:prstGeom>
                    <a:ln w="9525">
                      <a:solidFill>
                        <a:srgbClr val="C9D3E0"/>
                      </a:solidFill>
                    </a:ln>
                  </pic:spPr>
                </pic:pic>
              </a:graphicData>
            </a:graphic>
          </wp:inline>
        </w:drawing>
      </w:r>
    </w:p>
    <w:p w14:paraId="601BE9CF" w14:textId="761F0220"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F0458C">
        <w:rPr>
          <w:i/>
          <w:iCs/>
          <w:noProof/>
          <w:color w:val="0B1640"/>
          <w:sz w:val="19"/>
          <w:szCs w:val="19"/>
        </w:rPr>
        <w:t>2</w:t>
      </w:r>
      <w:r>
        <w:rPr>
          <w:i/>
          <w:iCs/>
          <w:color w:val="0B1640"/>
          <w:sz w:val="19"/>
          <w:szCs w:val="19"/>
        </w:rPr>
        <w:fldChar w:fldCharType="end"/>
      </w:r>
      <w:r>
        <w:rPr>
          <w:i/>
          <w:iCs/>
          <w:color w:val="0B1640"/>
          <w:sz w:val="19"/>
          <w:szCs w:val="19"/>
        </w:rPr>
        <w:t>. Step 2 with the three analysis modules in dark mode.</w:t>
      </w:r>
    </w:p>
    <w:tbl>
      <w:tblPr>
        <w:tblStyle w:val="BigFixContent"/>
        <w:tblW w:w="10790" w:type="dxa"/>
        <w:tblLayout w:type="fixed"/>
        <w:tblLook w:val="04A0" w:firstRow="1" w:lastRow="0" w:firstColumn="1" w:lastColumn="0" w:noHBand="0" w:noVBand="1"/>
      </w:tblPr>
      <w:tblGrid>
        <w:gridCol w:w="2400"/>
        <w:gridCol w:w="8390"/>
      </w:tblGrid>
      <w:tr w:rsidR="00C83A95" w14:paraId="1B5993A6"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0" w:type="dxa"/>
          </w:tcPr>
          <w:p w14:paraId="29E5A190" w14:textId="77777777" w:rsidR="00C83A95" w:rsidRDefault="0090397A">
            <w:pPr>
              <w:keepNext/>
              <w:spacing w:before="20" w:after="20"/>
            </w:pPr>
            <w:r>
              <w:t>Control</w:t>
            </w:r>
          </w:p>
        </w:tc>
        <w:tc>
          <w:tcPr>
            <w:tcW w:w="8390" w:type="dxa"/>
          </w:tcPr>
          <w:p w14:paraId="6973D259"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14:paraId="69FD8366"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6820FAF" w14:textId="77777777" w:rsidR="00C83A95" w:rsidRDefault="0090397A">
            <w:pPr>
              <w:keepNext/>
              <w:spacing w:before="20" w:after="20"/>
            </w:pPr>
            <w:r>
              <w:rPr>
                <w:b/>
                <w:bCs/>
                <w:color w:val="0B1640"/>
              </w:rPr>
              <w:t>All Available</w:t>
            </w:r>
          </w:p>
        </w:tc>
        <w:tc>
          <w:tcPr>
            <w:tcW w:w="8390" w:type="dxa"/>
          </w:tcPr>
          <w:p w14:paraId="56A0983F"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Selects the modules with available inputs.</w:t>
            </w:r>
          </w:p>
        </w:tc>
      </w:tr>
      <w:tr w:rsidR="00C83A95" w14:paraId="0B3EEB10"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DA6CA14" w14:textId="77777777" w:rsidR="00C83A95" w:rsidRDefault="0090397A">
            <w:pPr>
              <w:keepNext/>
              <w:spacing w:before="20" w:after="20"/>
            </w:pPr>
            <w:r>
              <w:rPr>
                <w:b/>
                <w:bCs/>
                <w:color w:val="0B1640"/>
              </w:rPr>
              <w:t>Clear</w:t>
            </w:r>
          </w:p>
        </w:tc>
        <w:tc>
          <w:tcPr>
            <w:tcW w:w="8390" w:type="dxa"/>
          </w:tcPr>
          <w:p w14:paraId="42A33BEE"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Deselects all modules.</w:t>
            </w:r>
          </w:p>
        </w:tc>
      </w:tr>
      <w:tr w:rsidR="00C83A95" w14:paraId="7628ADCC"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7CC70E0" w14:textId="77777777" w:rsidR="00C83A95" w:rsidRDefault="0090397A">
            <w:pPr>
              <w:keepNext/>
              <w:spacing w:before="20" w:after="20"/>
            </w:pPr>
            <w:r>
              <w:rPr>
                <w:b/>
                <w:bCs/>
                <w:color w:val="0B1640"/>
              </w:rPr>
              <w:t>Choose or Change</w:t>
            </w:r>
          </w:p>
        </w:tc>
        <w:tc>
          <w:tcPr>
            <w:tcW w:w="8390" w:type="dxa"/>
          </w:tcPr>
          <w:p w14:paraId="4912ED5C"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 xml:space="preserve">In the Client Performance Analysis and FillDB Performance Analysis input tables, </w:t>
            </w:r>
            <w:r>
              <w:rPr>
                <w:b/>
                <w:bCs/>
              </w:rPr>
              <w:t>Choose</w:t>
            </w:r>
            <w:r>
              <w:t xml:space="preserve"> appears when no valid input is selected. </w:t>
            </w:r>
            <w:r>
              <w:rPr>
                <w:b/>
                <w:bCs/>
              </w:rPr>
              <w:t>Change</w:t>
            </w:r>
            <w:r>
              <w:t xml:space="preserve"> appears when an input is already found.</w:t>
            </w:r>
          </w:p>
        </w:tc>
      </w:tr>
      <w:tr w:rsidR="00C83A95" w14:paraId="4AC0A9A5"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1A060FA" w14:textId="77777777" w:rsidR="00C83A95" w:rsidRDefault="0090397A">
            <w:pPr>
              <w:keepNext/>
              <w:spacing w:before="20" w:after="20"/>
            </w:pPr>
            <w:r>
              <w:rPr>
                <w:b/>
                <w:bCs/>
                <w:color w:val="0B1640"/>
              </w:rPr>
              <w:t>Choose folder or Change folder</w:t>
            </w:r>
          </w:p>
        </w:tc>
        <w:tc>
          <w:tcPr>
            <w:tcW w:w="8390" w:type="dxa"/>
          </w:tcPr>
          <w:p w14:paraId="50B4FFA8"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Selects or replaces a folder input.</w:t>
            </w:r>
          </w:p>
        </w:tc>
      </w:tr>
      <w:tr w:rsidR="00C83A95" w14:paraId="3D8ED459"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C390212" w14:textId="77777777" w:rsidR="00C83A95" w:rsidRDefault="0090397A">
            <w:pPr>
              <w:spacing w:before="20" w:after="20"/>
            </w:pPr>
            <w:r>
              <w:rPr>
                <w:b/>
                <w:bCs/>
                <w:color w:val="0B1640"/>
              </w:rPr>
              <w:t>Browse</w:t>
            </w:r>
          </w:p>
        </w:tc>
        <w:tc>
          <w:tcPr>
            <w:tcW w:w="8390" w:type="dxa"/>
          </w:tcPr>
          <w:p w14:paraId="1211524B"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Selects a capture file in a Perfmon capture panel.</w:t>
            </w:r>
          </w:p>
        </w:tc>
      </w:tr>
    </w:tbl>
    <w:p w14:paraId="2B7530A7" w14:textId="77777777" w:rsidR="00C83A95" w:rsidRDefault="00C83A95">
      <w:pPr>
        <w:spacing w:before="0" w:after="0"/>
        <w:rPr>
          <w:sz w:val="10"/>
          <w:szCs w:val="10"/>
        </w:rPr>
      </w:pPr>
    </w:p>
    <w:p w14:paraId="49D833BC" w14:textId="77777777" w:rsidR="00996B49" w:rsidRDefault="002127DD">
      <w:r>
        <w:t xml:space="preserve">Select at least one module. For date fields, use the calendar control or enter </w:t>
      </w:r>
      <w:r>
        <w:rPr>
          <w:b/>
          <w:bCs/>
        </w:rPr>
        <w:t>MM-DD-YYYY</w:t>
      </w:r>
      <w:r>
        <w:t xml:space="preserve">. Where a time is needed, use </w:t>
      </w:r>
      <w:r>
        <w:rPr>
          <w:b/>
          <w:bCs/>
        </w:rPr>
        <w:t>MM-DD-YYYY HH:MM</w:t>
      </w:r>
      <w:r>
        <w:t xml:space="preserve">. </w:t>
      </w:r>
      <w:r>
        <w:rPr>
          <w:b/>
          <w:bCs/>
        </w:rPr>
        <w:t>Next</w:t>
      </w:r>
      <w:r>
        <w:t xml:space="preserve"> and </w:t>
      </w:r>
      <w:r>
        <w:rPr>
          <w:b/>
          <w:bCs/>
        </w:rPr>
        <w:t>Build</w:t>
      </w:r>
      <w:r>
        <w:t xml:space="preserve"> also validate these formats.</w:t>
      </w:r>
    </w:p>
    <w:p w14:paraId="06458E90" w14:textId="77777777" w:rsidR="00C83A95" w:rsidRDefault="0090397A">
      <w:pPr>
        <w:pStyle w:val="Heading2"/>
      </w:pPr>
      <w:bookmarkStart w:id="25" w:name="_Toc242853475"/>
      <w:bookmarkStart w:id="26" w:name="_Toc242892787"/>
      <w:r>
        <w:t>5.2 Statuses</w:t>
      </w:r>
      <w:bookmarkEnd w:id="25"/>
      <w:bookmarkEnd w:id="26"/>
    </w:p>
    <w:tbl>
      <w:tblPr>
        <w:tblStyle w:val="BigFixContent"/>
        <w:tblW w:w="10790" w:type="dxa"/>
        <w:tblLayout w:type="fixed"/>
        <w:tblLook w:val="04A0" w:firstRow="1" w:lastRow="0" w:firstColumn="1" w:lastColumn="0" w:noHBand="0" w:noVBand="1"/>
      </w:tblPr>
      <w:tblGrid>
        <w:gridCol w:w="1500"/>
        <w:gridCol w:w="4645"/>
        <w:gridCol w:w="4645"/>
      </w:tblGrid>
      <w:tr w:rsidR="00C83A95" w14:paraId="36B59949"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357AE6EE" w14:textId="77777777" w:rsidR="00C83A95" w:rsidRDefault="0090397A">
            <w:pPr>
              <w:keepNext/>
              <w:spacing w:before="20" w:after="20"/>
            </w:pPr>
            <w:r>
              <w:t>Status</w:t>
            </w:r>
          </w:p>
        </w:tc>
        <w:tc>
          <w:tcPr>
            <w:tcW w:w="4645" w:type="dxa"/>
          </w:tcPr>
          <w:p w14:paraId="46FA1047"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Meaning</w:t>
            </w:r>
          </w:p>
        </w:tc>
        <w:tc>
          <w:tcPr>
            <w:tcW w:w="4645" w:type="dxa"/>
          </w:tcPr>
          <w:p w14:paraId="024F4924"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14:paraId="6A61F9E6"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FC649A1" w14:textId="77777777" w:rsidR="00C83A95" w:rsidRDefault="0090397A">
            <w:pPr>
              <w:keepNext/>
              <w:spacing w:before="20" w:after="20"/>
            </w:pPr>
            <w:r>
              <w:rPr>
                <w:b/>
                <w:bCs/>
                <w:color w:val="0B1640"/>
              </w:rPr>
              <w:t>Found</w:t>
            </w:r>
          </w:p>
        </w:tc>
        <w:tc>
          <w:tcPr>
            <w:tcW w:w="4645" w:type="dxa"/>
          </w:tcPr>
          <w:p w14:paraId="25039A9A"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The input was found. For a selected module, the required review values are filled in.</w:t>
            </w:r>
          </w:p>
        </w:tc>
        <w:tc>
          <w:tcPr>
            <w:tcW w:w="4645" w:type="dxa"/>
          </w:tcPr>
          <w:p w14:paraId="164EDC31"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Continue.</w:t>
            </w:r>
          </w:p>
        </w:tc>
      </w:tr>
      <w:tr w:rsidR="00C83A95" w14:paraId="012A3295"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BBCCBF0" w14:textId="77777777" w:rsidR="00C83A95" w:rsidRDefault="0090397A">
            <w:pPr>
              <w:keepNext/>
              <w:spacing w:before="20" w:after="20"/>
            </w:pPr>
            <w:r>
              <w:rPr>
                <w:b/>
                <w:bCs/>
                <w:color w:val="0B1640"/>
              </w:rPr>
              <w:t>Needs A File</w:t>
            </w:r>
          </w:p>
        </w:tc>
        <w:tc>
          <w:tcPr>
            <w:tcW w:w="4645" w:type="dxa"/>
          </w:tcPr>
          <w:p w14:paraId="24E898CC"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A usable required input has not been selected.</w:t>
            </w:r>
          </w:p>
        </w:tc>
        <w:tc>
          <w:tcPr>
            <w:tcW w:w="4645" w:type="dxa"/>
          </w:tcPr>
          <w:p w14:paraId="0A3A7F16"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 xml:space="preserve">Open </w:t>
            </w:r>
            <w:r>
              <w:rPr>
                <w:b/>
                <w:bCs/>
              </w:rPr>
              <w:t>Details</w:t>
            </w:r>
            <w:r>
              <w:t xml:space="preserve"> and choose the input.</w:t>
            </w:r>
          </w:p>
        </w:tc>
      </w:tr>
      <w:tr w:rsidR="00C83A95" w14:paraId="65656736"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AE32B76" w14:textId="77777777" w:rsidR="00C83A95" w:rsidRDefault="0090397A">
            <w:pPr>
              <w:keepNext/>
              <w:spacing w:before="20" w:after="20"/>
            </w:pPr>
            <w:r>
              <w:rPr>
                <w:b/>
                <w:bCs/>
                <w:color w:val="0B1640"/>
              </w:rPr>
              <w:t>Needs Review</w:t>
            </w:r>
          </w:p>
        </w:tc>
        <w:tc>
          <w:tcPr>
            <w:tcW w:w="4645" w:type="dxa"/>
          </w:tcPr>
          <w:p w14:paraId="08072397"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Required values are incomplete.</w:t>
            </w:r>
          </w:p>
        </w:tc>
        <w:tc>
          <w:tcPr>
            <w:tcW w:w="4645" w:type="dxa"/>
          </w:tcPr>
          <w:p w14:paraId="14ED0F01"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 xml:space="preserve">Open </w:t>
            </w:r>
            <w:r>
              <w:rPr>
                <w:b/>
                <w:bCs/>
              </w:rPr>
              <w:t>Details</w:t>
            </w:r>
            <w:r>
              <w:t xml:space="preserve"> and fill them in. The status updates automatically.</w:t>
            </w:r>
          </w:p>
        </w:tc>
      </w:tr>
      <w:tr w:rsidR="00C83A95" w14:paraId="757D8CFB"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E357840" w14:textId="77777777" w:rsidR="00C83A95" w:rsidRDefault="0090397A">
            <w:pPr>
              <w:keepNext/>
              <w:spacing w:before="20" w:after="20"/>
            </w:pPr>
            <w:r>
              <w:rPr>
                <w:b/>
                <w:bCs/>
                <w:color w:val="0B1640"/>
              </w:rPr>
              <w:t>Scanning</w:t>
            </w:r>
          </w:p>
        </w:tc>
        <w:tc>
          <w:tcPr>
            <w:tcW w:w="4645" w:type="dxa"/>
          </w:tcPr>
          <w:p w14:paraId="64533632"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Input detection is in progress.</w:t>
            </w:r>
          </w:p>
        </w:tc>
        <w:tc>
          <w:tcPr>
            <w:tcW w:w="4645" w:type="dxa"/>
          </w:tcPr>
          <w:p w14:paraId="6752FB3F"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Wait for the scan to finish.</w:t>
            </w:r>
          </w:p>
        </w:tc>
      </w:tr>
      <w:tr w:rsidR="00C83A95" w14:paraId="21C00525"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C966501" w14:textId="77777777" w:rsidR="00C83A95" w:rsidRDefault="0090397A">
            <w:pPr>
              <w:spacing w:before="20" w:after="20"/>
            </w:pPr>
            <w:r>
              <w:rPr>
                <w:b/>
                <w:bCs/>
                <w:color w:val="0B1640"/>
              </w:rPr>
              <w:t>Not Scanned</w:t>
            </w:r>
          </w:p>
        </w:tc>
        <w:tc>
          <w:tcPr>
            <w:tcW w:w="4645" w:type="dxa"/>
          </w:tcPr>
          <w:p w14:paraId="60ADBFE3"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Inputs have not yet been scanned.</w:t>
            </w:r>
          </w:p>
        </w:tc>
        <w:tc>
          <w:tcPr>
            <w:tcW w:w="4645" w:type="dxa"/>
          </w:tcPr>
          <w:p w14:paraId="04A7504B"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Select a Data Folder on Step 1, or choose the input manually.</w:t>
            </w:r>
          </w:p>
        </w:tc>
      </w:tr>
    </w:tbl>
    <w:p w14:paraId="5E92233F" w14:textId="77777777" w:rsidR="00C83A95" w:rsidRDefault="00C83A95">
      <w:pPr>
        <w:spacing w:before="0" w:after="0"/>
        <w:rPr>
          <w:sz w:val="10"/>
          <w:szCs w:val="10"/>
        </w:rPr>
      </w:pPr>
    </w:p>
    <w:p w14:paraId="275F1AAE" w14:textId="77777777" w:rsidR="00C83A95" w:rsidRDefault="0090397A">
      <w:pPr>
        <w:pStyle w:val="Heading2"/>
      </w:pPr>
      <w:bookmarkStart w:id="27" w:name="_Toc242853476"/>
      <w:bookmarkStart w:id="28" w:name="_Toc242892788"/>
      <w:r>
        <w:t>5.3 Client Performance Analysis</w:t>
      </w:r>
      <w:bookmarkEnd w:id="27"/>
      <w:bookmarkEnd w:id="28"/>
    </w:p>
    <w:tbl>
      <w:tblPr>
        <w:tblStyle w:val="BigFixContent"/>
        <w:tblW w:w="10790" w:type="dxa"/>
        <w:tblLayout w:type="fixed"/>
        <w:tblLook w:val="04A0" w:firstRow="1" w:lastRow="0" w:firstColumn="1" w:lastColumn="0" w:noHBand="0" w:noVBand="1"/>
      </w:tblPr>
      <w:tblGrid>
        <w:gridCol w:w="1904"/>
        <w:gridCol w:w="8886"/>
      </w:tblGrid>
      <w:tr w:rsidR="00C83A95" w14:paraId="42F3E7C1"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4" w:type="dxa"/>
          </w:tcPr>
          <w:p w14:paraId="068F432E" w14:textId="77777777" w:rsidR="00C83A95" w:rsidRDefault="0090397A">
            <w:pPr>
              <w:keepNext/>
              <w:spacing w:before="20" w:after="20"/>
            </w:pPr>
            <w:r>
              <w:t>Item</w:t>
            </w:r>
          </w:p>
        </w:tc>
        <w:tc>
          <w:tcPr>
            <w:tcW w:w="8886" w:type="dxa"/>
          </w:tcPr>
          <w:p w14:paraId="4110F781"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Detail</w:t>
            </w:r>
          </w:p>
        </w:tc>
      </w:tr>
      <w:tr w:rsidR="00C83A95" w14:paraId="6D2146D7"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20EB36D" w14:textId="77777777" w:rsidR="00C83A95" w:rsidRDefault="0090397A">
            <w:pPr>
              <w:keepNext/>
              <w:spacing w:before="20" w:after="20"/>
            </w:pPr>
            <w:r>
              <w:rPr>
                <w:b/>
                <w:bCs/>
                <w:color w:val="0B1640"/>
              </w:rPr>
              <w:t>Required input</w:t>
            </w:r>
          </w:p>
        </w:tc>
        <w:tc>
          <w:tcPr>
            <w:tcW w:w="8886" w:type="dxa"/>
          </w:tcPr>
          <w:p w14:paraId="29062E0C" w14:textId="06F44DB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 xml:space="preserve">A Client Loop XML or CSV capture, or a Client Performance Counters Basic export. Supported primary file extensions are </w:t>
            </w:r>
            <w:r>
              <w:rPr>
                <w:b/>
                <w:bCs/>
              </w:rPr>
              <w:t>.xml</w:t>
            </w:r>
            <w:r>
              <w:t xml:space="preserve">, </w:t>
            </w:r>
            <w:r>
              <w:rPr>
                <w:b/>
                <w:bCs/>
              </w:rPr>
              <w:t>.csv</w:t>
            </w:r>
            <w:r>
              <w:t xml:space="preserve">, </w:t>
            </w:r>
            <w:r>
              <w:rPr>
                <w:b/>
                <w:bCs/>
              </w:rPr>
              <w:t>.xlsx</w:t>
            </w:r>
            <w:r>
              <w:t xml:space="preserve">, </w:t>
            </w:r>
            <w:r>
              <w:rPr>
                <w:b/>
                <w:bCs/>
              </w:rPr>
              <w:t>.xlsm</w:t>
            </w:r>
            <w:r>
              <w:t xml:space="preserve">, </w:t>
            </w:r>
            <w:r w:rsidR="00AA7436">
              <w:t>and .xls. The Advanced export is not supported. The Deployment_Information folder from the Collect Deployment Information task is also required.</w:t>
            </w:r>
          </w:p>
        </w:tc>
      </w:tr>
      <w:tr w:rsidR="00C83A95" w14:paraId="3DF276AE"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30A7A70F" w14:textId="77777777" w:rsidR="00C83A95" w:rsidRDefault="0090397A">
            <w:pPr>
              <w:keepNext/>
              <w:spacing w:before="20" w:after="20"/>
            </w:pPr>
            <w:r>
              <w:rPr>
                <w:b/>
                <w:bCs/>
                <w:color w:val="0B1640"/>
              </w:rPr>
              <w:t>Required values</w:t>
            </w:r>
          </w:p>
        </w:tc>
        <w:tc>
          <w:tcPr>
            <w:tcW w:w="8886" w:type="dxa"/>
          </w:tcPr>
          <w:p w14:paraId="2AC0B528"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Report Start Date and Report End Date for the collection being analyzed.</w:t>
            </w:r>
          </w:p>
        </w:tc>
      </w:tr>
      <w:tr w:rsidR="00C83A95" w14:paraId="7A046492"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19BFBF10" w14:textId="77777777" w:rsidR="00C83A95" w:rsidRDefault="0090397A">
            <w:pPr>
              <w:spacing w:before="20" w:after="20"/>
            </w:pPr>
            <w:r>
              <w:rPr>
                <w:b/>
                <w:bCs/>
                <w:color w:val="0B1640"/>
              </w:rPr>
              <w:t>Optional inputs</w:t>
            </w:r>
          </w:p>
        </w:tc>
        <w:tc>
          <w:tcPr>
            <w:tcW w:w="8886" w:type="dxa"/>
          </w:tcPr>
          <w:p w14:paraId="6C119816" w14:textId="319E10F9" w:rsidR="00C83A95" w:rsidRDefault="00AA7436">
            <w:pPr>
              <w:spacing w:before="20" w:after="20"/>
              <w:cnfStyle w:val="000000100000" w:firstRow="0" w:lastRow="0" w:firstColumn="0" w:lastColumn="0" w:oddVBand="0" w:evenVBand="0" w:oddHBand="1" w:evenHBand="0" w:firstRowFirstColumn="0" w:firstRowLastColumn="0" w:lastRowFirstColumn="0" w:lastRowLastColumn="0"/>
            </w:pPr>
            <w:r>
              <w:t>Top 10 slowest evaluations and UDP notifications.</w:t>
            </w:r>
          </w:p>
        </w:tc>
      </w:tr>
    </w:tbl>
    <w:p w14:paraId="15933A7D" w14:textId="77777777" w:rsidR="00C83A95" w:rsidRDefault="00C83A95">
      <w:pPr>
        <w:spacing w:before="0" w:after="0"/>
        <w:rPr>
          <w:sz w:val="10"/>
          <w:szCs w:val="10"/>
        </w:rPr>
      </w:pPr>
    </w:p>
    <w:p w14:paraId="4C379438" w14:textId="77777777" w:rsidR="00C83A95" w:rsidRDefault="0090397A">
      <w:pPr>
        <w:keepNext/>
        <w:spacing w:before="160" w:after="60"/>
        <w:jc w:val="center"/>
      </w:pPr>
      <w:r>
        <w:rPr>
          <w:noProof/>
        </w:rPr>
        <w:drawing>
          <wp:inline distT="0" distB="0" distL="0" distR="0" wp14:anchorId="169800A0" wp14:editId="605CAC66">
            <wp:extent cx="5852160" cy="4104640"/>
            <wp:effectExtent l="0" t="0" r="0" b="0"/>
            <wp:docPr id="7021" name="Figure 6005" descr="Client Performance Analysis Details with the sample inputs and report date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05_client-details.png" descr="Client Performance Analysis Details with the sample inputs and report dates completed."/>
                    <pic:cNvPicPr/>
                  </pic:nvPicPr>
                  <pic:blipFill>
                    <a:blip r:embed="rId24"/>
                    <a:stretch>
                      <a:fillRect/>
                    </a:stretch>
                  </pic:blipFill>
                  <pic:spPr>
                    <a:xfrm>
                      <a:off x="0" y="0"/>
                      <a:ext cx="5852160" cy="4104640"/>
                    </a:xfrm>
                    <a:prstGeom prst="rect">
                      <a:avLst/>
                    </a:prstGeom>
                    <a:ln w="9525">
                      <a:solidFill>
                        <a:srgbClr val="C9D3E0"/>
                      </a:solidFill>
                    </a:ln>
                  </pic:spPr>
                </pic:pic>
              </a:graphicData>
            </a:graphic>
          </wp:inline>
        </w:drawing>
      </w:r>
    </w:p>
    <w:p w14:paraId="0B3DF4C6" w14:textId="720CFC95"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F0458C">
        <w:rPr>
          <w:i/>
          <w:iCs/>
          <w:noProof/>
          <w:color w:val="0B1640"/>
          <w:sz w:val="19"/>
          <w:szCs w:val="19"/>
        </w:rPr>
        <w:t>3</w:t>
      </w:r>
      <w:r>
        <w:rPr>
          <w:i/>
          <w:iCs/>
          <w:color w:val="0B1640"/>
          <w:sz w:val="19"/>
          <w:szCs w:val="19"/>
        </w:rPr>
        <w:fldChar w:fldCharType="end"/>
      </w:r>
      <w:r>
        <w:rPr>
          <w:i/>
          <w:iCs/>
          <w:color w:val="0B1640"/>
          <w:sz w:val="19"/>
          <w:szCs w:val="19"/>
        </w:rPr>
        <w:t>. Client Performance Analysis Details with the input and report dates.</w:t>
      </w:r>
    </w:p>
    <w:p w14:paraId="62E40DE5" w14:textId="77777777" w:rsidR="00C83A95" w:rsidRDefault="0090397A">
      <w:pPr>
        <w:pStyle w:val="Heading2"/>
      </w:pPr>
      <w:bookmarkStart w:id="29" w:name="_Toc242853477"/>
      <w:bookmarkStart w:id="30" w:name="_Toc242892789"/>
      <w:r>
        <w:t>5.4 Perfmon Infrastructure Analysis</w:t>
      </w:r>
      <w:bookmarkEnd w:id="29"/>
      <w:bookmarkEnd w:id="30"/>
    </w:p>
    <w:p w14:paraId="61F5EC59" w14:textId="77777777" w:rsidR="00996B49" w:rsidRDefault="002127DD">
      <w:r>
        <w:t xml:space="preserve">The Details view has two capture panels: </w:t>
      </w:r>
      <w:r>
        <w:rPr>
          <w:b/>
          <w:bCs/>
        </w:rPr>
        <w:t>Capture 1 - BigFix Root Server</w:t>
      </w:r>
      <w:r>
        <w:t xml:space="preserve"> and </w:t>
      </w:r>
      <w:r>
        <w:rPr>
          <w:b/>
          <w:bCs/>
        </w:rPr>
        <w:t>Capture 2 - SQL Server host</w:t>
      </w:r>
      <w:r>
        <w:t>.</w:t>
      </w:r>
    </w:p>
    <w:tbl>
      <w:tblPr>
        <w:tblStyle w:val="BigFixContent"/>
        <w:tblW w:w="10790" w:type="dxa"/>
        <w:tblLayout w:type="fixed"/>
        <w:tblLook w:val="04A0" w:firstRow="1" w:lastRow="0" w:firstColumn="1" w:lastColumn="0" w:noHBand="0" w:noVBand="1"/>
      </w:tblPr>
      <w:tblGrid>
        <w:gridCol w:w="1904"/>
        <w:gridCol w:w="8886"/>
      </w:tblGrid>
      <w:tr w:rsidR="00C83A95" w14:paraId="1ACFB644"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4" w:type="dxa"/>
          </w:tcPr>
          <w:p w14:paraId="3278EA39" w14:textId="77777777" w:rsidR="00C83A95" w:rsidRDefault="0090397A">
            <w:pPr>
              <w:keepNext/>
              <w:spacing w:before="20" w:after="20"/>
            </w:pPr>
            <w:r>
              <w:t>Item</w:t>
            </w:r>
          </w:p>
        </w:tc>
        <w:tc>
          <w:tcPr>
            <w:tcW w:w="8886" w:type="dxa"/>
          </w:tcPr>
          <w:p w14:paraId="63BE6904"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Detail</w:t>
            </w:r>
          </w:p>
        </w:tc>
      </w:tr>
      <w:tr w:rsidR="00C83A95" w14:paraId="3C441E2C"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D901330" w14:textId="77777777" w:rsidR="00C83A95" w:rsidRDefault="0090397A">
            <w:pPr>
              <w:keepNext/>
              <w:spacing w:before="20" w:after="20"/>
            </w:pPr>
            <w:r>
              <w:rPr>
                <w:b/>
                <w:bCs/>
                <w:color w:val="0B1640"/>
              </w:rPr>
              <w:t>Required input</w:t>
            </w:r>
          </w:p>
        </w:tc>
        <w:tc>
          <w:tcPr>
            <w:tcW w:w="8886" w:type="dxa"/>
          </w:tcPr>
          <w:p w14:paraId="0B3CF308"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 xml:space="preserve">Capture 1 </w:t>
            </w:r>
            <w:r>
              <w:rPr>
                <w:b/>
                <w:bCs/>
              </w:rPr>
              <w:t>.blg</w:t>
            </w:r>
            <w:r>
              <w:t xml:space="preserve"> file.</w:t>
            </w:r>
          </w:p>
        </w:tc>
      </w:tr>
      <w:tr w:rsidR="00C83A95" w14:paraId="0DF501CE"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1C465487" w14:textId="77777777" w:rsidR="00C83A95" w:rsidRDefault="0090397A">
            <w:pPr>
              <w:keepNext/>
              <w:spacing w:before="20" w:after="20"/>
            </w:pPr>
            <w:r>
              <w:rPr>
                <w:b/>
                <w:bCs/>
                <w:color w:val="0B1640"/>
              </w:rPr>
              <w:t>Required values</w:t>
            </w:r>
          </w:p>
        </w:tc>
        <w:tc>
          <w:tcPr>
            <w:tcW w:w="8886" w:type="dxa"/>
          </w:tcPr>
          <w:p w14:paraId="51259104"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rPr>
                <w:b/>
                <w:bCs/>
              </w:rPr>
              <w:t>CPUs</w:t>
            </w:r>
            <w:r>
              <w:t xml:space="preserve">, </w:t>
            </w:r>
            <w:r>
              <w:rPr>
                <w:b/>
                <w:bCs/>
              </w:rPr>
              <w:t>Disks</w:t>
            </w:r>
            <w:r>
              <w:t xml:space="preserve">, and </w:t>
            </w:r>
            <w:r>
              <w:rPr>
                <w:b/>
                <w:bCs/>
              </w:rPr>
              <w:t>RAM</w:t>
            </w:r>
            <w:r>
              <w:t xml:space="preserve"> must contain positive whole numbers. CPUs and disks are detected from the capture. Enter RAM in GB manually.</w:t>
            </w:r>
          </w:p>
          <w:p w14:paraId="2939155B"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 xml:space="preserve">Set </w:t>
            </w:r>
            <w:r>
              <w:rPr>
                <w:b/>
                <w:bCs/>
              </w:rPr>
              <w:t>Virtual machine</w:t>
            </w:r>
            <w:r>
              <w:t xml:space="preserve"> to match the server. An unchecked Virtual machine checkbox means the capture is treated as a physical server.</w:t>
            </w:r>
          </w:p>
        </w:tc>
      </w:tr>
      <w:tr w:rsidR="00C83A95" w14:paraId="2E9DC619"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0B52E2BA" w14:textId="77777777" w:rsidR="00C83A95" w:rsidRDefault="0090397A">
            <w:pPr>
              <w:spacing w:before="20" w:after="20"/>
            </w:pPr>
            <w:r>
              <w:rPr>
                <w:b/>
                <w:bCs/>
                <w:color w:val="0B1640"/>
              </w:rPr>
              <w:t>Optional inputs</w:t>
            </w:r>
          </w:p>
        </w:tc>
        <w:tc>
          <w:tcPr>
            <w:tcW w:w="8886" w:type="dxa"/>
          </w:tcPr>
          <w:p w14:paraId="05D0B777"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Capture 2 </w:t>
            </w:r>
            <w:r>
              <w:rPr>
                <w:b/>
                <w:bCs/>
              </w:rPr>
              <w:t>.blg</w:t>
            </w:r>
            <w:r>
              <w:t xml:space="preserve"> file, with its own positive CPU, disk, and RAM values. Capture 2 must be a different file from Capture 1.</w:t>
            </w:r>
          </w:p>
          <w:p w14:paraId="331B050E"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Collection start and end can be left blank.</w:t>
            </w:r>
          </w:p>
        </w:tc>
      </w:tr>
    </w:tbl>
    <w:p w14:paraId="75C58904" w14:textId="77777777" w:rsidR="00C83A95" w:rsidRDefault="00C83A95">
      <w:pPr>
        <w:spacing w:before="0" w:after="0"/>
        <w:rPr>
          <w:sz w:val="10"/>
          <w:szCs w:val="10"/>
        </w:rPr>
      </w:pPr>
    </w:p>
    <w:tbl>
      <w:tblPr>
        <w:tblStyle w:val="BigFixContent"/>
        <w:tblW w:w="10790" w:type="dxa"/>
        <w:tblLayout w:type="fixed"/>
        <w:tblLook w:val="04A0" w:firstRow="1" w:lastRow="0" w:firstColumn="1" w:lastColumn="0" w:noHBand="0" w:noVBand="1"/>
      </w:tblPr>
      <w:tblGrid>
        <w:gridCol w:w="2400"/>
        <w:gridCol w:w="8390"/>
      </w:tblGrid>
      <w:tr w:rsidR="00C83A95" w14:paraId="1553C3A2"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0" w:type="dxa"/>
          </w:tcPr>
          <w:p w14:paraId="362659C9" w14:textId="77777777" w:rsidR="00C83A95" w:rsidRDefault="0090397A">
            <w:pPr>
              <w:keepNext/>
              <w:spacing w:before="20" w:after="20"/>
            </w:pPr>
            <w:r>
              <w:t>Capture 2 control</w:t>
            </w:r>
          </w:p>
        </w:tc>
        <w:tc>
          <w:tcPr>
            <w:tcW w:w="8390" w:type="dxa"/>
          </w:tcPr>
          <w:p w14:paraId="784F4D42"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14:paraId="326C7C23"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984CBA2" w14:textId="77777777" w:rsidR="00C83A95" w:rsidRDefault="0090397A">
            <w:pPr>
              <w:keepNext/>
              <w:spacing w:before="20" w:after="20"/>
            </w:pPr>
            <w:r>
              <w:rPr>
                <w:b/>
                <w:bCs/>
                <w:color w:val="0B1640"/>
              </w:rPr>
              <w:t>Re-detect</w:t>
            </w:r>
          </w:p>
        </w:tc>
        <w:tc>
          <w:tcPr>
            <w:tcW w:w="8390" w:type="dxa"/>
          </w:tcPr>
          <w:p w14:paraId="0684DF05"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Detects the CPU and disk values from the capture again.</w:t>
            </w:r>
          </w:p>
        </w:tc>
      </w:tr>
      <w:tr w:rsidR="00C83A95" w14:paraId="13C792E2"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6E322D6" w14:textId="77777777" w:rsidR="00C83A95" w:rsidRDefault="0090397A">
            <w:pPr>
              <w:keepNext/>
              <w:spacing w:before="20" w:after="20"/>
            </w:pPr>
            <w:r>
              <w:rPr>
                <w:b/>
                <w:bCs/>
                <w:color w:val="0B1640"/>
              </w:rPr>
              <w:t>Browse</w:t>
            </w:r>
          </w:p>
        </w:tc>
        <w:tc>
          <w:tcPr>
            <w:tcW w:w="8390" w:type="dxa"/>
          </w:tcPr>
          <w:p w14:paraId="52BC103B"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Selects the capture file.</w:t>
            </w:r>
          </w:p>
        </w:tc>
      </w:tr>
      <w:tr w:rsidR="00C83A95" w14:paraId="71D1119D"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A5AADB5" w14:textId="77777777" w:rsidR="00C83A95" w:rsidRDefault="0090397A">
            <w:pPr>
              <w:spacing w:before="20" w:after="20"/>
            </w:pPr>
            <w:r>
              <w:rPr>
                <w:b/>
                <w:bCs/>
                <w:color w:val="0B1640"/>
              </w:rPr>
              <w:t>Remove</w:t>
            </w:r>
          </w:p>
        </w:tc>
        <w:tc>
          <w:tcPr>
            <w:tcW w:w="8390" w:type="dxa"/>
          </w:tcPr>
          <w:p w14:paraId="33C6EF24"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Removes the second capture.</w:t>
            </w:r>
          </w:p>
        </w:tc>
      </w:tr>
    </w:tbl>
    <w:p w14:paraId="7C9DB68F" w14:textId="77777777" w:rsidR="00C83A95" w:rsidRDefault="00C83A95">
      <w:pPr>
        <w:spacing w:before="0" w:after="0"/>
        <w:rPr>
          <w:sz w:val="10"/>
          <w:szCs w:val="10"/>
        </w:rPr>
      </w:pPr>
    </w:p>
    <w:p w14:paraId="497175F9" w14:textId="77777777" w:rsidR="00C83A95" w:rsidRDefault="0090397A">
      <w:pPr>
        <w:keepNext/>
        <w:spacing w:before="160" w:after="60"/>
        <w:jc w:val="center"/>
      </w:pPr>
      <w:r>
        <w:rPr>
          <w:noProof/>
        </w:rPr>
        <w:drawing>
          <wp:inline distT="0" distB="0" distL="0" distR="0" wp14:anchorId="5E4EC0AF" wp14:editId="0E42EE8A">
            <wp:extent cx="5852160" cy="4104640"/>
            <wp:effectExtent l="0" t="0" r="0" b="0"/>
            <wp:docPr id="7022" name="Figure 6006" descr="Perfmon Details with detected CPUs and disks, 12 GB RAM, and Virtual machin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06_perfmon-details.png" descr="Perfmon Details with detected CPUs and disks, 12 GB RAM, and Virtual machine selected."/>
                    <pic:cNvPicPr/>
                  </pic:nvPicPr>
                  <pic:blipFill>
                    <a:blip r:embed="rId25"/>
                    <a:stretch>
                      <a:fillRect/>
                    </a:stretch>
                  </pic:blipFill>
                  <pic:spPr>
                    <a:xfrm>
                      <a:off x="0" y="0"/>
                      <a:ext cx="5852160" cy="4104640"/>
                    </a:xfrm>
                    <a:prstGeom prst="rect">
                      <a:avLst/>
                    </a:prstGeom>
                    <a:ln w="9525">
                      <a:solidFill>
                        <a:srgbClr val="C9D3E0"/>
                      </a:solidFill>
                    </a:ln>
                  </pic:spPr>
                </pic:pic>
              </a:graphicData>
            </a:graphic>
          </wp:inline>
        </w:drawing>
      </w:r>
    </w:p>
    <w:p w14:paraId="20C7AC33" w14:textId="166AA9FB"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F0458C">
        <w:rPr>
          <w:i/>
          <w:iCs/>
          <w:noProof/>
          <w:color w:val="0B1640"/>
          <w:sz w:val="19"/>
          <w:szCs w:val="19"/>
        </w:rPr>
        <w:t>4</w:t>
      </w:r>
      <w:r>
        <w:rPr>
          <w:i/>
          <w:iCs/>
          <w:color w:val="0B1640"/>
          <w:sz w:val="19"/>
          <w:szCs w:val="19"/>
        </w:rPr>
        <w:fldChar w:fldCharType="end"/>
      </w:r>
      <w:r>
        <w:rPr>
          <w:i/>
          <w:iCs/>
          <w:color w:val="0B1640"/>
          <w:sz w:val="19"/>
          <w:szCs w:val="19"/>
        </w:rPr>
        <w:t>. Perfmon Infrastructure Analysis Details with the capture and hardware controls.</w:t>
      </w: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14:paraId="71121E3B" w14:textId="77777777">
        <w:trPr>
          <w:cantSplit/>
        </w:trPr>
        <w:tc>
          <w:tcPr>
            <w:tcW w:w="10795" w:type="dxa"/>
            <w:shd w:val="clear" w:color="auto" w:fill="CFDBFB" w:themeFill="accent1" w:themeFillTint="33"/>
            <w:vAlign w:val="center"/>
          </w:tcPr>
          <w:p w14:paraId="2725D2BB" w14:textId="77777777"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 xml:space="preserve">Perfmon analysis requires the Windows </w:t>
            </w:r>
            <w:r>
              <w:rPr>
                <w:b/>
                <w:bCs/>
              </w:rPr>
              <w:t>relog.exe</w:t>
            </w:r>
            <w:r>
              <w:t xml:space="preserve"> utility.</w:t>
            </w:r>
          </w:p>
        </w:tc>
      </w:tr>
    </w:tbl>
    <w:p w14:paraId="5F1EB684" w14:textId="77777777" w:rsidR="00C83A95" w:rsidRDefault="00C83A95">
      <w:pPr>
        <w:spacing w:before="0" w:after="0"/>
        <w:rPr>
          <w:sz w:val="10"/>
          <w:szCs w:val="10"/>
        </w:rPr>
      </w:pPr>
    </w:p>
    <w:p w14:paraId="384CD42C" w14:textId="77777777" w:rsidR="00C83A95" w:rsidRDefault="0090397A">
      <w:pPr>
        <w:pStyle w:val="Heading2"/>
      </w:pPr>
      <w:bookmarkStart w:id="31" w:name="_Toc242853478"/>
      <w:bookmarkStart w:id="32" w:name="_Toc242892790"/>
      <w:r>
        <w:t>5.5 FillDB Performance Analysis</w:t>
      </w:r>
      <w:bookmarkEnd w:id="31"/>
      <w:bookmarkEnd w:id="32"/>
    </w:p>
    <w:tbl>
      <w:tblPr>
        <w:tblStyle w:val="BigFixContent"/>
        <w:tblW w:w="10790" w:type="dxa"/>
        <w:tblLayout w:type="fixed"/>
        <w:tblLook w:val="04A0" w:firstRow="1" w:lastRow="0" w:firstColumn="1" w:lastColumn="0" w:noHBand="0" w:noVBand="1"/>
      </w:tblPr>
      <w:tblGrid>
        <w:gridCol w:w="1904"/>
        <w:gridCol w:w="8886"/>
      </w:tblGrid>
      <w:tr w:rsidR="00C83A95" w14:paraId="7EE9C9CA"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4" w:type="dxa"/>
          </w:tcPr>
          <w:p w14:paraId="76747D3D" w14:textId="77777777" w:rsidR="00C83A95" w:rsidRDefault="0090397A">
            <w:pPr>
              <w:keepNext/>
              <w:spacing w:before="20" w:after="20"/>
            </w:pPr>
            <w:r>
              <w:t>Item</w:t>
            </w:r>
          </w:p>
        </w:tc>
        <w:tc>
          <w:tcPr>
            <w:tcW w:w="8886" w:type="dxa"/>
          </w:tcPr>
          <w:p w14:paraId="6DF58485"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Detail</w:t>
            </w:r>
          </w:p>
        </w:tc>
      </w:tr>
      <w:tr w:rsidR="00C83A95" w14:paraId="273F770C"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69EF44BD" w14:textId="77777777" w:rsidR="00C83A95" w:rsidRDefault="0090397A">
            <w:pPr>
              <w:keepNext/>
              <w:spacing w:before="20" w:after="20"/>
            </w:pPr>
            <w:r>
              <w:rPr>
                <w:b/>
                <w:bCs/>
                <w:color w:val="0B1640"/>
              </w:rPr>
              <w:t>Required input</w:t>
            </w:r>
          </w:p>
        </w:tc>
        <w:tc>
          <w:tcPr>
            <w:tcW w:w="8886" w:type="dxa"/>
          </w:tcPr>
          <w:p w14:paraId="7C4AECC3" w14:textId="77777777" w:rsidR="00F208B3" w:rsidRDefault="00F208B3">
            <w:pPr>
              <w:keepNext/>
              <w:spacing w:before="20" w:after="20"/>
              <w:cnfStyle w:val="000000100000" w:firstRow="0" w:lastRow="0" w:firstColumn="0" w:lastColumn="0" w:oddVBand="0" w:evenVBand="0" w:oddHBand="1" w:evenHBand="0" w:firstRowFirstColumn="0" w:firstRowLastColumn="0" w:lastRowFirstColumn="0" w:lastRowLastColumn="0"/>
            </w:pPr>
            <w:r>
              <w:t>Raw logs: Supply one log or the complete set, including rollover files. Keep the logs together in one folder and select any log in the set. The Workbench combines the related logs in chronological order and runs MXFillDBPerf for you.</w:t>
            </w:r>
          </w:p>
          <w:p w14:paraId="1B2CF854" w14:textId="37E204A4" w:rsidR="00C83A95" w:rsidRDefault="00F208B3">
            <w:pPr>
              <w:keepNext/>
              <w:spacing w:before="20" w:after="20"/>
              <w:cnfStyle w:val="000000100000" w:firstRow="0" w:lastRow="0" w:firstColumn="0" w:lastColumn="0" w:oddVBand="0" w:evenVBand="0" w:oddHBand="1" w:evenHBand="0" w:firstRowFirstColumn="0" w:firstRowLastColumn="0" w:lastRowFirstColumn="0" w:lastRowLastColumn="0"/>
            </w:pPr>
            <w:r>
              <w:t>Analyzed CSV: Supply a .csv file generated by MXFillDBPerf from your logs. You must have run the utility with --healthcheck so the CSV includes the required health-check analysis.</w:t>
            </w:r>
          </w:p>
        </w:tc>
      </w:tr>
      <w:tr w:rsidR="00C83A95" w14:paraId="6A169E89"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48C6DA9B" w14:textId="77777777" w:rsidR="00C83A95" w:rsidRDefault="0090397A">
            <w:pPr>
              <w:spacing w:before="20" w:after="20"/>
            </w:pPr>
            <w:r>
              <w:rPr>
                <w:b/>
                <w:bCs/>
                <w:color w:val="0B1640"/>
              </w:rPr>
              <w:t>Optional inputs</w:t>
            </w:r>
          </w:p>
        </w:tc>
        <w:tc>
          <w:tcPr>
            <w:tcW w:w="8886" w:type="dxa"/>
          </w:tcPr>
          <w:p w14:paraId="0FBD3E95" w14:textId="77777777"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Collection start and end.</w:t>
            </w:r>
          </w:p>
        </w:tc>
      </w:tr>
    </w:tbl>
    <w:p w14:paraId="00CCE7C2" w14:textId="77777777" w:rsidR="00C83A95" w:rsidRDefault="00C83A95">
      <w:pPr>
        <w:spacing w:before="0" w:after="0"/>
        <w:rPr>
          <w:sz w:val="10"/>
          <w:szCs w:val="10"/>
        </w:rPr>
      </w:pP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14:paraId="6B5EE574" w14:textId="77777777">
        <w:trPr>
          <w:cantSplit/>
        </w:trPr>
        <w:tc>
          <w:tcPr>
            <w:tcW w:w="10795" w:type="dxa"/>
            <w:shd w:val="clear" w:color="auto" w:fill="CFDBFB" w:themeFill="accent1" w:themeFillTint="33"/>
            <w:vAlign w:val="center"/>
          </w:tcPr>
          <w:p w14:paraId="4FE3A5DD" w14:textId="3F9A340D"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rsidR="00F208B3">
              <w:t>For raw logs, the Workbench uses the bundled Utilities\MXFillDBPerf.exe with --healthcheck automatically. An existing CSV is used as supplied; the Workbench does not rerun the utility for it.</w:t>
            </w:r>
          </w:p>
        </w:tc>
      </w:tr>
    </w:tbl>
    <w:p w14:paraId="32957419" w14:textId="77777777" w:rsidR="00C83A95" w:rsidRDefault="00C83A95">
      <w:pPr>
        <w:spacing w:before="0" w:after="0"/>
        <w:rPr>
          <w:sz w:val="10"/>
          <w:szCs w:val="10"/>
        </w:rPr>
      </w:pPr>
    </w:p>
    <w:p w14:paraId="2A93BEB9" w14:textId="77777777" w:rsidR="00C83A95" w:rsidRDefault="0090397A">
      <w:pPr>
        <w:keepNext/>
        <w:pageBreakBefore/>
        <w:spacing w:before="0" w:after="0"/>
        <w:rPr>
          <w:b/>
          <w:bCs/>
          <w:caps/>
          <w:color w:val="17707F"/>
          <w:spacing w:val="20"/>
          <w:sz w:val="36"/>
          <w:szCs w:val="40"/>
        </w:rPr>
      </w:pPr>
      <w:r>
        <w:rPr>
          <w:b/>
          <w:bCs/>
          <w:caps/>
          <w:color w:val="17707F"/>
          <w:spacing w:val="20"/>
        </w:rPr>
        <w:t>Section 06</w:t>
      </w:r>
    </w:p>
    <w:p w14:paraId="0108784E" w14:textId="77777777" w:rsidR="00753232" w:rsidRPr="00BD6CDB" w:rsidRDefault="00753232" w:rsidP="00BD6CDB">
      <w:pPr>
        <w:pStyle w:val="Heading1"/>
        <w:ind w:left="720"/>
      </w:pPr>
      <w:bookmarkStart w:id="33" w:name="_Toc242853479"/>
      <w:bookmarkStart w:id="34" w:name="_Toc242892791"/>
      <w:r>
        <w:rPr>
          <w:noProof/>
        </w:rPr>
        <w:drawing>
          <wp:anchor distT="0" distB="0" distL="0" distR="0" simplePos="0" relativeHeight="251663872" behindDoc="0" locked="0" layoutInCell="1" allowOverlap="1" wp14:anchorId="38C5EC5D" wp14:editId="1C098986">
            <wp:simplePos x="0" y="0"/>
            <wp:positionH relativeFrom="column">
              <wp:posOffset>0</wp:posOffset>
            </wp:positionH>
            <wp:positionV relativeFrom="paragraph">
              <wp:posOffset>208280</wp:posOffset>
            </wp:positionV>
            <wp:extent cx="360000" cy="360000"/>
            <wp:effectExtent l="0" t="0" r="0" b="0"/>
            <wp:wrapNone/>
            <wp:docPr id="7023" name="icon-section-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hic_info.png"/>
                    <pic:cNvPicPr/>
                  </pic:nvPicPr>
                  <pic:blipFill>
                    <a:blip r:embed="rId26"/>
                    <a:stretch>
                      <a:fillRect/>
                    </a:stretch>
                  </pic:blipFill>
                  <pic:spPr>
                    <a:xfrm>
                      <a:off x="0" y="0"/>
                      <a:ext cx="360000" cy="360000"/>
                    </a:xfrm>
                    <a:prstGeom prst="rect">
                      <a:avLst/>
                    </a:prstGeom>
                  </pic:spPr>
                </pic:pic>
              </a:graphicData>
            </a:graphic>
          </wp:anchor>
        </w:drawing>
      </w:r>
      <w:r>
        <w:t>Step 3: Build</w:t>
      </w:r>
      <w:bookmarkEnd w:id="33"/>
      <w:bookmarkEnd w:id="34"/>
    </w:p>
    <w:p w14:paraId="3CFC0B8C" w14:textId="77777777" w:rsidR="00784DC5" w:rsidRPr="00784DC5" w:rsidRDefault="00535618" w:rsidP="00784DC5">
      <w:r>
        <w:rPr>
          <w:noProof/>
        </w:rPr>
        <mc:AlternateContent>
          <mc:Choice Requires="wpg">
            <w:drawing>
              <wp:anchor distT="0" distB="0" distL="114300" distR="114300" simplePos="0" relativeHeight="251655680" behindDoc="0" locked="0" layoutInCell="1" allowOverlap="1" wp14:anchorId="34ED9613" wp14:editId="19A319D1">
                <wp:simplePos x="0" y="0"/>
                <wp:positionH relativeFrom="column">
                  <wp:posOffset>0</wp:posOffset>
                </wp:positionH>
                <wp:positionV relativeFrom="paragraph">
                  <wp:posOffset>56515</wp:posOffset>
                </wp:positionV>
                <wp:extent cx="6838950" cy="0"/>
                <wp:effectExtent l="57150" t="57150" r="57150" b="95250"/>
                <wp:wrapNone/>
                <wp:docPr id="7024"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6"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62B9D525" id="Group 966" o:spid="_x0000_s1026" style="position:absolute;margin-left:0;margin-top:4.45pt;width:538.5pt;height:0;z-index:251655680"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">
                <v:line id="HC Rule 200003"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" strokeweight="1.5pt">
                  <v:stroke endcap="round"/>
                </v:line>
              </v:group>
            </w:pict>
          </mc:Fallback>
        </mc:AlternateContent>
      </w:r>
    </w:p>
    <w:tbl>
      <w:tblPr>
        <w:tblW w:w="10788" w:type="dxa"/>
        <w:tblBorders>
          <w:insideV w:val="single" w:sz="24" w:space="0" w:color="FFFFFF"/>
        </w:tblBorders>
        <w:tblLayout w:type="fixed"/>
        <w:tblCellMar>
          <w:top w:w="90" w:type="dxa"/>
          <w:left w:w="60" w:type="dxa"/>
          <w:bottom w:w="90" w:type="dxa"/>
          <w:right w:w="60" w:type="dxa"/>
        </w:tblCellMar>
        <w:tblLook w:val="0600" w:firstRow="0" w:lastRow="0" w:firstColumn="0" w:lastColumn="0" w:noHBand="1" w:noVBand="1"/>
      </w:tblPr>
      <w:tblGrid>
        <w:gridCol w:w="3596"/>
        <w:gridCol w:w="3596"/>
        <w:gridCol w:w="3596"/>
      </w:tblGrid>
      <w:tr w:rsidR="00C83A95" w14:paraId="2D4ADC02" w14:textId="77777777">
        <w:trPr>
          <w:cantSplit/>
        </w:trPr>
        <w:tc>
          <w:tcPr>
            <w:tcW w:w="3596" w:type="dxa"/>
            <w:shd w:val="clear" w:color="auto" w:fill="F4F7FB"/>
            <w:vAlign w:val="center"/>
          </w:tcPr>
          <w:p w14:paraId="2C53D114" w14:textId="77777777" w:rsidR="00C83A95" w:rsidRDefault="0090397A">
            <w:pPr>
              <w:spacing w:before="0" w:after="0"/>
              <w:jc w:val="center"/>
            </w:pPr>
            <w:r>
              <w:rPr>
                <w:b/>
                <w:bCs/>
                <w:caps/>
                <w:color w:val="17707F"/>
                <w:spacing w:val="14"/>
                <w:sz w:val="15"/>
                <w:szCs w:val="15"/>
              </w:rPr>
              <w:t>Step 1</w:t>
            </w:r>
          </w:p>
          <w:p w14:paraId="2688BBB1" w14:textId="77777777" w:rsidR="00C83A95" w:rsidRDefault="0090397A">
            <w:pPr>
              <w:spacing w:before="0" w:after="0"/>
              <w:jc w:val="center"/>
            </w:pPr>
            <w:r>
              <w:rPr>
                <w:b/>
                <w:bCs/>
                <w:color w:val="0B1640"/>
              </w:rPr>
              <w:t>Folders</w:t>
            </w:r>
          </w:p>
        </w:tc>
        <w:tc>
          <w:tcPr>
            <w:tcW w:w="3596" w:type="dxa"/>
            <w:shd w:val="clear" w:color="auto" w:fill="F4F7FB"/>
            <w:vAlign w:val="center"/>
          </w:tcPr>
          <w:p w14:paraId="66953D74" w14:textId="77777777" w:rsidR="00C83A95" w:rsidRDefault="0090397A">
            <w:pPr>
              <w:spacing w:before="0" w:after="0"/>
              <w:jc w:val="center"/>
            </w:pPr>
            <w:r>
              <w:rPr>
                <w:b/>
                <w:bCs/>
                <w:caps/>
                <w:color w:val="17707F"/>
                <w:spacing w:val="14"/>
                <w:sz w:val="15"/>
                <w:szCs w:val="15"/>
              </w:rPr>
              <w:t>Step 2</w:t>
            </w:r>
          </w:p>
          <w:p w14:paraId="06638846" w14:textId="77777777" w:rsidR="00C83A95" w:rsidRDefault="0090397A">
            <w:pPr>
              <w:spacing w:before="0" w:after="0"/>
              <w:jc w:val="center"/>
            </w:pPr>
            <w:r>
              <w:rPr>
                <w:b/>
                <w:bCs/>
                <w:color w:val="0B1640"/>
              </w:rPr>
              <w:t>Modules</w:t>
            </w:r>
          </w:p>
        </w:tc>
        <w:tc>
          <w:tcPr>
            <w:tcW w:w="3596" w:type="dxa"/>
            <w:shd w:val="clear" w:color="auto" w:fill="0B1640"/>
            <w:vAlign w:val="center"/>
          </w:tcPr>
          <w:p w14:paraId="336FA5F2" w14:textId="77777777" w:rsidR="00C83A95" w:rsidRDefault="0090397A">
            <w:pPr>
              <w:spacing w:before="0" w:after="0"/>
              <w:jc w:val="center"/>
            </w:pPr>
            <w:r>
              <w:rPr>
                <w:b/>
                <w:bCs/>
                <w:caps/>
                <w:color w:val="5FD3DB"/>
                <w:spacing w:val="14"/>
                <w:sz w:val="15"/>
                <w:szCs w:val="15"/>
              </w:rPr>
              <w:t>Step 3</w:t>
            </w:r>
          </w:p>
          <w:p w14:paraId="5D3DF773" w14:textId="77777777" w:rsidR="00C83A95" w:rsidRDefault="0090397A">
            <w:pPr>
              <w:spacing w:before="0" w:after="0"/>
              <w:jc w:val="center"/>
            </w:pPr>
            <w:r>
              <w:rPr>
                <w:b/>
                <w:bCs/>
                <w:color w:val="FFFFFF"/>
              </w:rPr>
              <w:t>Build</w:t>
            </w:r>
          </w:p>
        </w:tc>
      </w:tr>
    </w:tbl>
    <w:p w14:paraId="2BE6FB6A" w14:textId="77777777" w:rsidR="00C83A95" w:rsidRDefault="00C83A95">
      <w:pPr>
        <w:spacing w:before="0" w:after="0"/>
        <w:rPr>
          <w:sz w:val="10"/>
          <w:szCs w:val="10"/>
        </w:rPr>
      </w:pPr>
    </w:p>
    <w:p w14:paraId="5747DE4F" w14:textId="77777777" w:rsidR="00996B49" w:rsidRDefault="002127DD">
      <w:r>
        <w:t>Step 3 shows the run details, builds the selected modules, and opens the results.</w:t>
      </w:r>
    </w:p>
    <w:p w14:paraId="7B285D81" w14:textId="77777777" w:rsidR="00C83A95" w:rsidRDefault="0090397A">
      <w:pPr>
        <w:pStyle w:val="ListParagraph"/>
        <w:numPr>
          <w:ilvl w:val="0"/>
          <w:numId w:val="38"/>
        </w:numPr>
        <w:spacing w:before="50" w:after="50"/>
        <w:contextualSpacing w:val="0"/>
      </w:pPr>
      <w:r>
        <w:t xml:space="preserve">Check the run name, selected modules, and output folder in </w:t>
      </w:r>
      <w:r>
        <w:rPr>
          <w:b/>
          <w:bCs/>
        </w:rPr>
        <w:t>Run Details</w:t>
      </w:r>
      <w:r>
        <w:t>.</w:t>
      </w:r>
    </w:p>
    <w:p w14:paraId="569811C7" w14:textId="77777777" w:rsidR="00C83A95" w:rsidRDefault="0090397A">
      <w:pPr>
        <w:pStyle w:val="ListParagraph"/>
        <w:numPr>
          <w:ilvl w:val="0"/>
          <w:numId w:val="38"/>
        </w:numPr>
        <w:spacing w:before="50" w:after="50"/>
        <w:contextualSpacing w:val="0"/>
      </w:pPr>
      <w:r>
        <w:t xml:space="preserve">Select </w:t>
      </w:r>
      <w:r>
        <w:rPr>
          <w:b/>
          <w:bCs/>
        </w:rPr>
        <w:t>Build</w:t>
      </w:r>
      <w:r>
        <w:t>.</w:t>
      </w:r>
    </w:p>
    <w:p w14:paraId="22EED922" w14:textId="77777777" w:rsidR="00C83A95" w:rsidRDefault="0090397A">
      <w:pPr>
        <w:pStyle w:val="ListParagraph"/>
        <w:numPr>
          <w:ilvl w:val="0"/>
          <w:numId w:val="38"/>
        </w:numPr>
        <w:spacing w:before="50" w:after="50"/>
        <w:contextualSpacing w:val="0"/>
      </w:pPr>
      <w:r>
        <w:t>Monitor the module statuses. Modules run sequentially. Large Perfmon captures can take several minutes.</w:t>
      </w:r>
    </w:p>
    <w:p w14:paraId="400CBF06" w14:textId="77777777" w:rsidR="00C83A95" w:rsidRDefault="0090397A">
      <w:pPr>
        <w:pStyle w:val="ListParagraph"/>
        <w:numPr>
          <w:ilvl w:val="0"/>
          <w:numId w:val="38"/>
        </w:numPr>
        <w:spacing w:before="50" w:after="50"/>
        <w:contextualSpacing w:val="0"/>
      </w:pPr>
      <w:r>
        <w:t xml:space="preserve">Use </w:t>
      </w:r>
      <w:r>
        <w:rPr>
          <w:b/>
          <w:bCs/>
        </w:rPr>
        <w:t>View Logs</w:t>
      </w:r>
      <w:r>
        <w:t xml:space="preserve"> to inspect progress or errors.</w:t>
      </w:r>
    </w:p>
    <w:p w14:paraId="44092292" w14:textId="77777777" w:rsidR="00C83A95" w:rsidRDefault="0090397A">
      <w:pPr>
        <w:pStyle w:val="ListParagraph"/>
        <w:numPr>
          <w:ilvl w:val="0"/>
          <w:numId w:val="38"/>
        </w:numPr>
        <w:spacing w:before="50" w:after="50"/>
        <w:contextualSpacing w:val="0"/>
      </w:pPr>
      <w:r>
        <w:t xml:space="preserve">Select </w:t>
      </w:r>
      <w:r>
        <w:rPr>
          <w:b/>
          <w:bCs/>
        </w:rPr>
        <w:t>Open Output</w:t>
      </w:r>
      <w:r>
        <w:t xml:space="preserve"> to open the run folder.</w:t>
      </w:r>
    </w:p>
    <w:p w14:paraId="2D800944" w14:textId="77777777" w:rsidR="00C83A95" w:rsidRDefault="0090397A">
      <w:pPr>
        <w:keepNext/>
        <w:spacing w:before="160" w:after="60"/>
        <w:jc w:val="center"/>
      </w:pPr>
      <w:r>
        <w:rPr>
          <w:noProof/>
        </w:rPr>
        <w:drawing>
          <wp:inline distT="0" distB="0" distL="0" distR="0" wp14:anchorId="21222245" wp14:editId="35898583">
            <wp:extent cx="5852160" cy="4104640"/>
            <wp:effectExtent l="0" t="0" r="0" b="0"/>
            <wp:docPr id="7025" name="Figure 6007" descr="Build after all three selected analysis modules comple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07_build.png" descr="Build after all three selected analysis modules completed successfully."/>
                    <pic:cNvPicPr/>
                  </pic:nvPicPr>
                  <pic:blipFill>
                    <a:blip r:embed="rId27"/>
                    <a:stretch>
                      <a:fillRect/>
                    </a:stretch>
                  </pic:blipFill>
                  <pic:spPr>
                    <a:xfrm>
                      <a:off x="0" y="0"/>
                      <a:ext cx="5852160" cy="4104640"/>
                    </a:xfrm>
                    <a:prstGeom prst="rect">
                      <a:avLst/>
                    </a:prstGeom>
                    <a:ln w="9525">
                      <a:solidFill>
                        <a:srgbClr val="C9D3E0"/>
                      </a:solidFill>
                    </a:ln>
                  </pic:spPr>
                </pic:pic>
              </a:graphicData>
            </a:graphic>
          </wp:inline>
        </w:drawing>
      </w:r>
    </w:p>
    <w:p w14:paraId="23F04175" w14:textId="352EEB84"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F0458C">
        <w:rPr>
          <w:i/>
          <w:iCs/>
          <w:noProof/>
          <w:color w:val="0B1640"/>
          <w:sz w:val="19"/>
          <w:szCs w:val="19"/>
        </w:rPr>
        <w:t>5</w:t>
      </w:r>
      <w:r>
        <w:rPr>
          <w:i/>
          <w:iCs/>
          <w:color w:val="0B1640"/>
          <w:sz w:val="19"/>
          <w:szCs w:val="19"/>
        </w:rPr>
        <w:fldChar w:fldCharType="end"/>
      </w:r>
      <w:r>
        <w:rPr>
          <w:i/>
          <w:iCs/>
          <w:color w:val="0B1640"/>
          <w:sz w:val="19"/>
          <w:szCs w:val="19"/>
        </w:rPr>
        <w:t>. Step 3 after a successful build.</w:t>
      </w:r>
    </w:p>
    <w:p w14:paraId="530BF17B" w14:textId="77777777" w:rsidR="00996B49" w:rsidRDefault="002127DD">
      <w:r>
        <w:t xml:space="preserve">Select </w:t>
      </w:r>
      <w:r>
        <w:rPr>
          <w:b/>
          <w:bCs/>
        </w:rPr>
        <w:t>Cancel</w:t>
      </w:r>
      <w:r>
        <w:t xml:space="preserve"> to request cancellation of a running build. A canceled build can leave incomplete outputs in the run folder.</w:t>
      </w:r>
    </w:p>
    <w:p w14:paraId="0C3BDC92" w14:textId="77777777" w:rsidR="00C83A95" w:rsidRDefault="0090397A">
      <w:pPr>
        <w:pStyle w:val="Heading2"/>
      </w:pPr>
      <w:bookmarkStart w:id="35" w:name="_Toc242853480"/>
      <w:bookmarkStart w:id="36" w:name="_Toc242892792"/>
      <w:r>
        <w:t>6.1 Output Terms</w:t>
      </w:r>
      <w:bookmarkEnd w:id="35"/>
      <w:bookmarkEnd w:id="36"/>
    </w:p>
    <w:tbl>
      <w:tblPr>
        <w:tblStyle w:val="BigFixContent"/>
        <w:tblW w:w="10790" w:type="dxa"/>
        <w:tblLayout w:type="fixed"/>
        <w:tblLook w:val="04A0" w:firstRow="1" w:lastRow="0" w:firstColumn="1" w:lastColumn="0" w:noHBand="0" w:noVBand="1"/>
      </w:tblPr>
      <w:tblGrid>
        <w:gridCol w:w="1904"/>
        <w:gridCol w:w="8886"/>
      </w:tblGrid>
      <w:tr w:rsidR="00C83A95" w14:paraId="4DA08A5A"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4" w:type="dxa"/>
          </w:tcPr>
          <w:p w14:paraId="6F897B31" w14:textId="77777777" w:rsidR="00C83A95" w:rsidRDefault="0090397A">
            <w:pPr>
              <w:keepNext/>
              <w:spacing w:before="20" w:after="20"/>
            </w:pPr>
            <w:r>
              <w:t>Output</w:t>
            </w:r>
          </w:p>
        </w:tc>
        <w:tc>
          <w:tcPr>
            <w:tcW w:w="8886" w:type="dxa"/>
          </w:tcPr>
          <w:p w14:paraId="084802D0"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Meaning</w:t>
            </w:r>
          </w:p>
        </w:tc>
      </w:tr>
      <w:tr w:rsidR="00C83A95" w14:paraId="66B0A10D"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2E87FA8" w14:textId="77777777" w:rsidR="00C83A95" w:rsidRDefault="0090397A">
            <w:pPr>
              <w:keepNext/>
              <w:spacing w:before="20" w:after="20"/>
            </w:pPr>
            <w:r>
              <w:rPr>
                <w:b/>
                <w:bCs/>
                <w:color w:val="0B1640"/>
              </w:rPr>
              <w:t>Mini Report</w:t>
            </w:r>
          </w:p>
        </w:tc>
        <w:tc>
          <w:tcPr>
            <w:tcW w:w="8886" w:type="dxa"/>
          </w:tcPr>
          <w:p w14:paraId="4C760528"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The narrative analysis (</w:t>
            </w:r>
            <w:r>
              <w:rPr>
                <w:b/>
                <w:bCs/>
              </w:rPr>
              <w:t>.docx</w:t>
            </w:r>
            <w:r>
              <w:t>).</w:t>
            </w:r>
          </w:p>
        </w:tc>
      </w:tr>
      <w:tr w:rsidR="00C83A95" w14:paraId="7B28FBF2"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11F618A" w14:textId="77777777" w:rsidR="00C83A95" w:rsidRDefault="0090397A">
            <w:pPr>
              <w:keepNext/>
              <w:spacing w:before="20" w:after="20"/>
            </w:pPr>
            <w:r>
              <w:rPr>
                <w:b/>
                <w:bCs/>
                <w:color w:val="0B1640"/>
              </w:rPr>
              <w:t>Infographic</w:t>
            </w:r>
          </w:p>
        </w:tc>
        <w:tc>
          <w:tcPr>
            <w:tcW w:w="8886" w:type="dxa"/>
          </w:tcPr>
          <w:p w14:paraId="4BEDC19A"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The visual summary (</w:t>
            </w:r>
            <w:r>
              <w:rPr>
                <w:b/>
                <w:bCs/>
              </w:rPr>
              <w:t>.png</w:t>
            </w:r>
            <w:r>
              <w:t>).</w:t>
            </w:r>
          </w:p>
        </w:tc>
      </w:tr>
      <w:tr w:rsidR="00C83A95" w14:paraId="110C7175"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6E566C4C" w14:textId="77777777" w:rsidR="00C83A95" w:rsidRDefault="0090397A">
            <w:pPr>
              <w:spacing w:before="20" w:after="20"/>
            </w:pPr>
            <w:r>
              <w:rPr>
                <w:b/>
                <w:bCs/>
                <w:color w:val="0B1640"/>
              </w:rPr>
              <w:t>Excel workbook</w:t>
            </w:r>
          </w:p>
        </w:tc>
        <w:tc>
          <w:tcPr>
            <w:tcW w:w="8886" w:type="dxa"/>
          </w:tcPr>
          <w:p w14:paraId="04858358"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Supporting data and detail (</w:t>
            </w:r>
            <w:r>
              <w:rPr>
                <w:b/>
                <w:bCs/>
              </w:rPr>
              <w:t>.xlsx</w:t>
            </w:r>
            <w:r>
              <w:t>).</w:t>
            </w:r>
          </w:p>
        </w:tc>
      </w:tr>
    </w:tbl>
    <w:p w14:paraId="2569489B" w14:textId="77777777" w:rsidR="00C83A95" w:rsidRDefault="00C83A95">
      <w:pPr>
        <w:spacing w:before="0" w:after="0"/>
        <w:rPr>
          <w:sz w:val="10"/>
          <w:szCs w:val="10"/>
        </w:rPr>
      </w:pPr>
    </w:p>
    <w:p w14:paraId="53133780" w14:textId="77777777" w:rsidR="00C83A95" w:rsidRDefault="0090397A">
      <w:pPr>
        <w:pStyle w:val="Heading2"/>
      </w:pPr>
      <w:bookmarkStart w:id="37" w:name="_Toc242853481"/>
      <w:bookmarkStart w:id="38" w:name="_Toc242892793"/>
      <w:r>
        <w:t>6.2 The Run Folder</w:t>
      </w:r>
      <w:bookmarkEnd w:id="37"/>
      <w:bookmarkEnd w:id="38"/>
    </w:p>
    <w:p w14:paraId="2345177F" w14:textId="77777777" w:rsidR="00996B49" w:rsidRDefault="002127DD">
      <w:r>
        <w:t>Each build creates a folder in the Output Folder, named from the run name and a timestamp. The selected modules write into these subfolders.</w:t>
      </w:r>
    </w:p>
    <w:tbl>
      <w:tblPr>
        <w:tblStyle w:val="BigFixContent"/>
        <w:tblW w:w="10790" w:type="dxa"/>
        <w:tblLayout w:type="fixed"/>
        <w:tblLook w:val="04A0" w:firstRow="1" w:lastRow="0" w:firstColumn="1" w:lastColumn="0" w:noHBand="0" w:noVBand="1"/>
      </w:tblPr>
      <w:tblGrid>
        <w:gridCol w:w="2600"/>
        <w:gridCol w:w="2300"/>
        <w:gridCol w:w="5890"/>
      </w:tblGrid>
      <w:tr w:rsidR="00C83A95" w14:paraId="656657FC"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2CA32F7D" w14:textId="77777777" w:rsidR="00C83A95" w:rsidRDefault="0090397A">
            <w:pPr>
              <w:keepNext/>
              <w:spacing w:before="20" w:after="20"/>
            </w:pPr>
            <w:r>
              <w:t>Module</w:t>
            </w:r>
          </w:p>
        </w:tc>
        <w:tc>
          <w:tcPr>
            <w:tcW w:w="2300" w:type="dxa"/>
          </w:tcPr>
          <w:p w14:paraId="0B61ABC6"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Subfolder</w:t>
            </w:r>
          </w:p>
        </w:tc>
        <w:tc>
          <w:tcPr>
            <w:tcW w:w="5890" w:type="dxa"/>
          </w:tcPr>
          <w:p w14:paraId="3D078AD8" w14:textId="77777777" w:rsidR="00C83A95" w:rsidRDefault="0090397A">
            <w:pPr>
              <w:keepNext/>
              <w:spacing w:before="20" w:after="20"/>
              <w:cnfStyle w:val="100000000000" w:firstRow="1" w:lastRow="0" w:firstColumn="0" w:lastColumn="0" w:oddVBand="0" w:evenVBand="0" w:oddHBand="0" w:evenHBand="0" w:firstRowFirstColumn="0" w:firstRowLastColumn="0" w:lastRowFirstColumn="0" w:lastRowLastColumn="0"/>
            </w:pPr>
            <w:r>
              <w:t>Main outputs</w:t>
            </w:r>
          </w:p>
        </w:tc>
      </w:tr>
      <w:tr w:rsidR="00C83A95" w14:paraId="231FBDC2"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24A3E62" w14:textId="77777777" w:rsidR="00C83A95" w:rsidRDefault="0090397A">
            <w:pPr>
              <w:keepNext/>
              <w:spacing w:before="20" w:after="20"/>
            </w:pPr>
            <w:r>
              <w:rPr>
                <w:b/>
                <w:bCs/>
                <w:color w:val="0B1640"/>
              </w:rPr>
              <w:t>Client Performance Analysis</w:t>
            </w:r>
          </w:p>
        </w:tc>
        <w:tc>
          <w:tcPr>
            <w:tcW w:w="2300" w:type="dxa"/>
          </w:tcPr>
          <w:p w14:paraId="1547F54B"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Client_Loop</w:t>
            </w:r>
          </w:p>
        </w:tc>
        <w:tc>
          <w:tcPr>
            <w:tcW w:w="5890" w:type="dxa"/>
          </w:tcPr>
          <w:p w14:paraId="049A00DC" w14:textId="77777777" w:rsidR="00C83A95" w:rsidRDefault="0090397A">
            <w:pPr>
              <w:keepNext/>
              <w:spacing w:before="20" w:after="20"/>
              <w:cnfStyle w:val="000000100000" w:firstRow="0" w:lastRow="0" w:firstColumn="0" w:lastColumn="0" w:oddVBand="0" w:evenVBand="0" w:oddHBand="1" w:evenHBand="0" w:firstRowFirstColumn="0" w:firstRowLastColumn="0" w:lastRowFirstColumn="0" w:lastRowLastColumn="0"/>
            </w:pPr>
            <w:r>
              <w:t>Mini Report (</w:t>
            </w:r>
            <w:r>
              <w:rPr>
                <w:b/>
                <w:bCs/>
              </w:rPr>
              <w:t>.docx</w:t>
            </w:r>
            <w:r>
              <w:t>), Infographic (</w:t>
            </w:r>
            <w:r>
              <w:rPr>
                <w:b/>
                <w:bCs/>
              </w:rPr>
              <w:t>.png</w:t>
            </w:r>
            <w:r>
              <w:t>), and Excel workbook (</w:t>
            </w:r>
            <w:r>
              <w:rPr>
                <w:b/>
                <w:bCs/>
              </w:rPr>
              <w:t>.xlsx</w:t>
            </w:r>
            <w:r>
              <w:t>).</w:t>
            </w:r>
          </w:p>
        </w:tc>
      </w:tr>
      <w:tr w:rsidR="00C83A95" w14:paraId="12D36461"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3BF7A0B" w14:textId="77777777" w:rsidR="00C83A95" w:rsidRDefault="0090397A">
            <w:pPr>
              <w:keepNext/>
              <w:spacing w:before="20" w:after="20"/>
            </w:pPr>
            <w:r>
              <w:rPr>
                <w:b/>
                <w:bCs/>
                <w:color w:val="0B1640"/>
              </w:rPr>
              <w:t>Perfmon Infrastructure Analysis</w:t>
            </w:r>
          </w:p>
        </w:tc>
        <w:tc>
          <w:tcPr>
            <w:tcW w:w="2300" w:type="dxa"/>
          </w:tcPr>
          <w:p w14:paraId="33B9C52C"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Perfmon</w:t>
            </w:r>
          </w:p>
        </w:tc>
        <w:tc>
          <w:tcPr>
            <w:tcW w:w="5890" w:type="dxa"/>
          </w:tcPr>
          <w:p w14:paraId="78CE0644" w14:textId="77777777" w:rsidR="00C83A95" w:rsidRDefault="0090397A">
            <w:pPr>
              <w:keepNext/>
              <w:spacing w:before="20" w:after="20"/>
              <w:cnfStyle w:val="000000010000" w:firstRow="0" w:lastRow="0" w:firstColumn="0" w:lastColumn="0" w:oddVBand="0" w:evenVBand="0" w:oddHBand="0" w:evenHBand="1" w:firstRowFirstColumn="0" w:firstRowLastColumn="0" w:lastRowFirstColumn="0" w:lastRowLastColumn="0"/>
            </w:pPr>
            <w:r>
              <w:t>Mini Report (</w:t>
            </w:r>
            <w:r>
              <w:rPr>
                <w:b/>
                <w:bCs/>
              </w:rPr>
              <w:t>.docx</w:t>
            </w:r>
            <w:r>
              <w:t>), Excel workbook (</w:t>
            </w:r>
            <w:r>
              <w:rPr>
                <w:b/>
                <w:bCs/>
              </w:rPr>
              <w:t>.xlsx</w:t>
            </w:r>
            <w:r>
              <w:t xml:space="preserve">), and a </w:t>
            </w:r>
            <w:r>
              <w:rPr>
                <w:b/>
                <w:bCs/>
              </w:rPr>
              <w:t>_Perfmon_Charts</w:t>
            </w:r>
            <w:r>
              <w:t xml:space="preserve"> folder with the scorecard and counter charts. A second capture adds its own workbook and chart folder.</w:t>
            </w:r>
          </w:p>
        </w:tc>
      </w:tr>
      <w:tr w:rsidR="00C83A95" w14:paraId="7EF18C1D"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2BE9283" w14:textId="77777777" w:rsidR="00C83A95" w:rsidRDefault="0090397A">
            <w:pPr>
              <w:spacing w:before="20" w:after="20"/>
            </w:pPr>
            <w:r>
              <w:rPr>
                <w:b/>
                <w:bCs/>
                <w:color w:val="0B1640"/>
              </w:rPr>
              <w:t>FillDB Performance Analysis</w:t>
            </w:r>
          </w:p>
        </w:tc>
        <w:tc>
          <w:tcPr>
            <w:tcW w:w="2300" w:type="dxa"/>
          </w:tcPr>
          <w:p w14:paraId="74078B0C"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FillDB_Performance</w:t>
            </w:r>
          </w:p>
        </w:tc>
        <w:tc>
          <w:tcPr>
            <w:tcW w:w="5890" w:type="dxa"/>
          </w:tcPr>
          <w:p w14:paraId="606E34EF" w14:textId="453A8A7F" w:rsidR="00C83A95" w:rsidRDefault="00CC5742">
            <w:pPr>
              <w:spacing w:before="20" w:after="20"/>
              <w:cnfStyle w:val="000000100000" w:firstRow="0" w:lastRow="0" w:firstColumn="0" w:lastColumn="0" w:oddVBand="0" w:evenVBand="0" w:oddHBand="1" w:evenHBand="0" w:firstRowFirstColumn="0" w:firstRowLastColumn="0" w:lastRowFirstColumn="0" w:lastRowLastColumn="0"/>
            </w:pPr>
            <w:r>
              <w:t>Mini Report (.docx) and Infographic (.png). The analyzed data is included in the Mini Report. No Excel workbook is needed because MXFillDBPerf does not produce a separate dataset for sorting or filtering.</w:t>
            </w:r>
          </w:p>
        </w:tc>
      </w:tr>
    </w:tbl>
    <w:p w14:paraId="139925D4" w14:textId="77777777" w:rsidR="00C83A95" w:rsidRDefault="00C83A95">
      <w:pPr>
        <w:spacing w:before="0" w:after="0"/>
        <w:rPr>
          <w:sz w:val="10"/>
          <w:szCs w:val="10"/>
        </w:rPr>
      </w:pPr>
    </w:p>
    <w:p w14:paraId="754D0211" w14:textId="77777777" w:rsidR="00C83A95" w:rsidRDefault="0090397A">
      <w:pPr>
        <w:keepNext/>
        <w:spacing w:before="160" w:after="60"/>
        <w:jc w:val="center"/>
      </w:pPr>
      <w:r>
        <w:rPr>
          <w:noProof/>
        </w:rPr>
        <w:drawing>
          <wp:inline distT="0" distB="0" distL="0" distR="0" wp14:anchorId="77D3C143" wp14:editId="00E1EA82">
            <wp:extent cx="5149901" cy="2900071"/>
            <wp:effectExtent l="19050" t="19050" r="12700" b="14605"/>
            <wp:docPr id="7026" name="Figure 6008" descr="File Explorer showing the generated module subfolders, run log, manifest, and diagnostics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08_run-folder.png" descr="File Explorer showing the generated module subfolders, run log, manifest, and diagnostics files."/>
                    <pic:cNvPicPr/>
                  </pic:nvPicPr>
                  <pic:blipFill>
                    <a:blip r:embed="rId28"/>
                    <a:stretch>
                      <a:fillRect/>
                    </a:stretch>
                  </pic:blipFill>
                  <pic:spPr>
                    <a:xfrm>
                      <a:off x="0" y="0"/>
                      <a:ext cx="5149901" cy="2900071"/>
                    </a:xfrm>
                    <a:prstGeom prst="rect">
                      <a:avLst/>
                    </a:prstGeom>
                    <a:ln w="9525">
                      <a:solidFill>
                        <a:srgbClr val="C9D3E0"/>
                      </a:solidFill>
                    </a:ln>
                  </pic:spPr>
                </pic:pic>
              </a:graphicData>
            </a:graphic>
          </wp:inline>
        </w:drawing>
      </w:r>
    </w:p>
    <w:p w14:paraId="26552E07" w14:textId="0E21D2AA" w:rsidR="00C83A95" w:rsidRDefault="0090397A">
      <w:pPr>
        <w:spacing w:before="40" w:after="240"/>
        <w:jc w:val="center"/>
      </w:pPr>
      <w:r>
        <w:rPr>
          <w:i/>
          <w:iCs/>
          <w:color w:val="0B1640"/>
          <w:sz w:val="19"/>
          <w:szCs w:val="19"/>
        </w:rPr>
        <w:t xml:space="preserve">Figure </w:t>
      </w:r>
      <w:r>
        <w:rPr>
          <w:i/>
          <w:iCs/>
          <w:color w:val="0B1640"/>
          <w:sz w:val="19"/>
          <w:szCs w:val="19"/>
        </w:rPr>
        <w:fldChar w:fldCharType="begin"/>
      </w:r>
      <w:r>
        <w:rPr>
          <w:i/>
          <w:iCs/>
          <w:color w:val="0B1640"/>
          <w:sz w:val="19"/>
          <w:szCs w:val="19"/>
        </w:rPr>
        <w:instrText xml:space="preserve"> SEQ Figure \* ARABIC </w:instrText>
      </w:r>
      <w:r>
        <w:rPr>
          <w:i/>
          <w:iCs/>
          <w:color w:val="0B1640"/>
          <w:sz w:val="19"/>
          <w:szCs w:val="19"/>
        </w:rPr>
        <w:fldChar w:fldCharType="separate"/>
      </w:r>
      <w:r w:rsidR="00F0458C">
        <w:rPr>
          <w:i/>
          <w:iCs/>
          <w:noProof/>
          <w:color w:val="0B1640"/>
          <w:sz w:val="19"/>
          <w:szCs w:val="19"/>
        </w:rPr>
        <w:t>6</w:t>
      </w:r>
      <w:r>
        <w:rPr>
          <w:i/>
          <w:iCs/>
          <w:color w:val="0B1640"/>
          <w:sz w:val="19"/>
          <w:szCs w:val="19"/>
        </w:rPr>
        <w:fldChar w:fldCharType="end"/>
      </w:r>
      <w:r>
        <w:rPr>
          <w:i/>
          <w:iCs/>
          <w:color w:val="0B1640"/>
          <w:sz w:val="19"/>
          <w:szCs w:val="19"/>
        </w:rPr>
        <w:t>. A generated run folder with the module subfolders.</w:t>
      </w:r>
    </w:p>
    <w:p w14:paraId="2CD39318" w14:textId="77777777" w:rsidR="00996B49" w:rsidRDefault="002127DD">
      <w:r>
        <w:t>A successful run also writes a run log and a manifest. A failed or canceled run might not contain every expected file.</w:t>
      </w:r>
    </w:p>
    <w:p w14:paraId="4BBEBD4F" w14:textId="77777777" w:rsidR="00C83A95" w:rsidRDefault="0090397A">
      <w:pPr>
        <w:keepNext/>
        <w:pageBreakBefore/>
        <w:spacing w:before="0" w:after="0"/>
        <w:rPr>
          <w:b/>
          <w:bCs/>
          <w:caps/>
          <w:color w:val="17707F"/>
          <w:spacing w:val="20"/>
          <w:sz w:val="36"/>
          <w:szCs w:val="40"/>
        </w:rPr>
      </w:pPr>
      <w:r>
        <w:rPr>
          <w:b/>
          <w:bCs/>
          <w:caps/>
          <w:color w:val="17707F"/>
          <w:spacing w:val="20"/>
        </w:rPr>
        <w:t>Section 07</w:t>
      </w:r>
    </w:p>
    <w:p w14:paraId="6F716560" w14:textId="77777777" w:rsidR="00753232" w:rsidRPr="00BD6CDB" w:rsidRDefault="00753232" w:rsidP="00BD6CDB">
      <w:pPr>
        <w:pStyle w:val="Heading1"/>
        <w:ind w:left="720"/>
      </w:pPr>
      <w:bookmarkStart w:id="39" w:name="_Toc242853482"/>
      <w:bookmarkStart w:id="40" w:name="_Toc242892794"/>
      <w:r>
        <w:rPr>
          <w:noProof/>
        </w:rPr>
        <w:drawing>
          <wp:anchor distT="0" distB="0" distL="0" distR="0" simplePos="0" relativeHeight="251664896" behindDoc="0" locked="0" layoutInCell="1" allowOverlap="1" wp14:anchorId="4623A39B" wp14:editId="60485B68">
            <wp:simplePos x="0" y="0"/>
            <wp:positionH relativeFrom="column">
              <wp:posOffset>0</wp:posOffset>
            </wp:positionH>
            <wp:positionV relativeFrom="paragraph">
              <wp:posOffset>208280</wp:posOffset>
            </wp:positionV>
            <wp:extent cx="360000" cy="360000"/>
            <wp:effectExtent l="0" t="0" r="0" b="0"/>
            <wp:wrapNone/>
            <wp:docPr id="7027" name="icon-section-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hic_info.png"/>
                    <pic:cNvPicPr/>
                  </pic:nvPicPr>
                  <pic:blipFill>
                    <a:blip r:embed="rId29"/>
                    <a:stretch>
                      <a:fillRect/>
                    </a:stretch>
                  </pic:blipFill>
                  <pic:spPr>
                    <a:xfrm>
                      <a:off x="0" y="0"/>
                      <a:ext cx="360000" cy="360000"/>
                    </a:xfrm>
                    <a:prstGeom prst="rect">
                      <a:avLst/>
                    </a:prstGeom>
                  </pic:spPr>
                </pic:pic>
              </a:graphicData>
            </a:graphic>
          </wp:anchor>
        </w:drawing>
      </w:r>
      <w:r>
        <w:t>Troubleshooting</w:t>
      </w:r>
      <w:bookmarkEnd w:id="39"/>
      <w:bookmarkEnd w:id="40"/>
    </w:p>
    <w:p w14:paraId="6C4B005E" w14:textId="77777777" w:rsidR="00784DC5" w:rsidRPr="00784DC5" w:rsidRDefault="00535618" w:rsidP="00784DC5">
      <w:r>
        <w:rPr>
          <w:noProof/>
        </w:rPr>
        <mc:AlternateContent>
          <mc:Choice Requires="wpg">
            <w:drawing>
              <wp:anchor distT="0" distB="0" distL="114300" distR="114300" simplePos="0" relativeHeight="251656704" behindDoc="0" locked="0" layoutInCell="1" allowOverlap="1" wp14:anchorId="52E78669" wp14:editId="171C5DFD">
                <wp:simplePos x="0" y="0"/>
                <wp:positionH relativeFrom="column">
                  <wp:posOffset>0</wp:posOffset>
                </wp:positionH>
                <wp:positionV relativeFrom="paragraph">
                  <wp:posOffset>56515</wp:posOffset>
                </wp:positionV>
                <wp:extent cx="6838950" cy="0"/>
                <wp:effectExtent l="57150" t="57150" r="57150" b="95250"/>
                <wp:wrapNone/>
                <wp:docPr id="7028"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7"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5C08D0DE" id="Group 966" o:spid="_x0000_s1026" style="position:absolute;margin-left:0;margin-top:4.45pt;width:538.5pt;height:0;z-index:251656704"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">
                <v:line id="HC Rule 200003"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" strokeweight="1.5pt">
                  <v:stroke endcap="round"/>
                </v:line>
              </v:group>
            </w:pict>
          </mc:Fallback>
        </mc:AlternateContent>
      </w:r>
    </w:p>
    <w:tbl>
      <w:tblPr>
        <w:tblStyle w:val="BigFixContent"/>
        <w:tblW w:w="10790" w:type="dxa"/>
        <w:tblLayout w:type="fixed"/>
        <w:tblLook w:val="04A0" w:firstRow="1" w:lastRow="0" w:firstColumn="1" w:lastColumn="0" w:noHBand="0" w:noVBand="1"/>
      </w:tblPr>
      <w:tblGrid>
        <w:gridCol w:w="3200"/>
        <w:gridCol w:w="7590"/>
      </w:tblGrid>
      <w:tr w:rsidR="00C83A95" w14:paraId="346CBA89" w14:textId="77777777" w:rsidTr="00C83A9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0" w:type="dxa"/>
          </w:tcPr>
          <w:p w14:paraId="145A16F4" w14:textId="77777777" w:rsidR="00C83A95" w:rsidRDefault="0090397A">
            <w:pPr>
              <w:spacing w:before="20" w:after="20"/>
            </w:pPr>
            <w:r>
              <w:t>Problem</w:t>
            </w:r>
          </w:p>
        </w:tc>
        <w:tc>
          <w:tcPr>
            <w:tcW w:w="7590" w:type="dxa"/>
          </w:tcPr>
          <w:p w14:paraId="5F2F4B68" w14:textId="77777777" w:rsidR="00C83A95" w:rsidRDefault="0090397A">
            <w:pPr>
              <w:spacing w:before="20" w:after="20"/>
              <w:cnfStyle w:val="100000000000" w:firstRow="1" w:lastRow="0" w:firstColumn="0" w:lastColumn="0" w:oddVBand="0" w:evenVBand="0" w:oddHBand="0" w:evenHBand="0" w:firstRowFirstColumn="0" w:firstRowLastColumn="0" w:lastRowFirstColumn="0" w:lastRowLastColumn="0"/>
            </w:pPr>
            <w:r>
              <w:t>Action</w:t>
            </w:r>
          </w:p>
        </w:tc>
      </w:tr>
      <w:tr w:rsidR="00C83A95" w14:paraId="322BACF2"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A3CE6DF" w14:textId="77777777" w:rsidR="00C83A95" w:rsidRDefault="0090397A">
            <w:pPr>
              <w:spacing w:before="20" w:after="20"/>
            </w:pPr>
            <w:r>
              <w:rPr>
                <w:b/>
                <w:bCs/>
                <w:color w:val="0B1640"/>
              </w:rPr>
              <w:t>The launcher cannot find a supported Python version.</w:t>
            </w:r>
          </w:p>
        </w:tc>
        <w:tc>
          <w:tcPr>
            <w:tcW w:w="7590" w:type="dxa"/>
          </w:tcPr>
          <w:p w14:paraId="1D71CF55"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Install Python 3.12 or newer and make it available through the Python launcher or PATH.</w:t>
            </w:r>
          </w:p>
        </w:tc>
      </w:tr>
      <w:tr w:rsidR="00C83A95" w14:paraId="76CF9E54"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0969B2D" w14:textId="77777777" w:rsidR="00C83A95" w:rsidRDefault="0090397A">
            <w:pPr>
              <w:spacing w:before="20" w:after="20"/>
            </w:pPr>
            <w:r>
              <w:rPr>
                <w:b/>
                <w:bCs/>
                <w:color w:val="0B1640"/>
              </w:rPr>
              <w:t>First setup fails.</w:t>
            </w:r>
          </w:p>
        </w:tc>
        <w:tc>
          <w:tcPr>
            <w:tcW w:w="7590" w:type="dxa"/>
          </w:tcPr>
          <w:p w14:paraId="3CCBF054" w14:textId="77777777"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 xml:space="preserve">Read the launcher error. Check write access and package access. For incomplete setup, close the Workbench, remove its </w:t>
            </w:r>
            <w:r>
              <w:rPr>
                <w:b/>
                <w:bCs/>
              </w:rPr>
              <w:t>.venv</w:t>
            </w:r>
            <w:r>
              <w:t xml:space="preserve"> folder, and launch again.</w:t>
            </w:r>
          </w:p>
        </w:tc>
      </w:tr>
      <w:tr w:rsidR="00C83A95" w14:paraId="7379DFC5"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5F9F83A" w14:textId="77777777" w:rsidR="00C83A95" w:rsidRDefault="0090397A">
            <w:pPr>
              <w:spacing w:before="20" w:after="20"/>
            </w:pPr>
            <w:r>
              <w:rPr>
                <w:b/>
                <w:bCs/>
                <w:color w:val="0B1640"/>
              </w:rPr>
              <w:t>A module shows Needs A File.</w:t>
            </w:r>
          </w:p>
        </w:tc>
        <w:tc>
          <w:tcPr>
            <w:tcW w:w="7590" w:type="dxa"/>
          </w:tcPr>
          <w:p w14:paraId="31B4785A"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Select the module, open </w:t>
            </w:r>
            <w:r>
              <w:rPr>
                <w:b/>
                <w:bCs/>
              </w:rPr>
              <w:t>Details</w:t>
            </w:r>
            <w:r>
              <w:t>, and choose a supported input.</w:t>
            </w:r>
          </w:p>
        </w:tc>
      </w:tr>
      <w:tr w:rsidR="00C83A95" w14:paraId="571E1433"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58A88EC" w14:textId="77777777" w:rsidR="00C83A95" w:rsidRDefault="0090397A">
            <w:pPr>
              <w:spacing w:before="20" w:after="20"/>
            </w:pPr>
            <w:r>
              <w:rPr>
                <w:b/>
                <w:bCs/>
                <w:color w:val="0B1640"/>
              </w:rPr>
              <w:t>A module shows Needs Review.</w:t>
            </w:r>
          </w:p>
        </w:tc>
        <w:tc>
          <w:tcPr>
            <w:tcW w:w="7590" w:type="dxa"/>
          </w:tcPr>
          <w:p w14:paraId="4EB37F0E" w14:textId="77777777"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Enter the Client Performance Analysis report dates, or complete the Perfmon CPU, disk, and RAM values.</w:t>
            </w:r>
          </w:p>
        </w:tc>
      </w:tr>
      <w:tr w:rsidR="00C83A95" w14:paraId="6D609C90"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7F9D9BF" w14:textId="77777777" w:rsidR="00C83A95" w:rsidRDefault="0090397A">
            <w:pPr>
              <w:spacing w:before="20" w:after="20"/>
            </w:pPr>
            <w:r>
              <w:rPr>
                <w:b/>
                <w:bCs/>
                <w:color w:val="0B1640"/>
              </w:rPr>
              <w:t>The build reports an error.</w:t>
            </w:r>
          </w:p>
        </w:tc>
        <w:tc>
          <w:tcPr>
            <w:tcW w:w="7590" w:type="dxa"/>
          </w:tcPr>
          <w:p w14:paraId="07233979"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Open </w:t>
            </w:r>
            <w:r>
              <w:rPr>
                <w:b/>
                <w:bCs/>
              </w:rPr>
              <w:t>View Logs</w:t>
            </w:r>
            <w:r>
              <w:t xml:space="preserve"> and inspect the reported input or processing error.</w:t>
            </w:r>
          </w:p>
        </w:tc>
      </w:tr>
      <w:tr w:rsidR="00C83A95" w14:paraId="50D778D6" w14:textId="77777777" w:rsidTr="00C83A9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E6336B3" w14:textId="77777777" w:rsidR="00C83A95" w:rsidRDefault="0090397A">
            <w:pPr>
              <w:spacing w:before="20" w:after="20"/>
            </w:pPr>
            <w:r>
              <w:rPr>
                <w:b/>
                <w:bCs/>
                <w:color w:val="0B1640"/>
              </w:rPr>
              <w:t>An Infographic is missing.</w:t>
            </w:r>
          </w:p>
        </w:tc>
        <w:tc>
          <w:tcPr>
            <w:tcW w:w="7590" w:type="dxa"/>
          </w:tcPr>
          <w:p w14:paraId="2F364A91" w14:textId="77777777" w:rsidR="00C83A95" w:rsidRDefault="0090397A">
            <w:pPr>
              <w:spacing w:before="20" w:after="20"/>
              <w:cnfStyle w:val="000000010000" w:firstRow="0" w:lastRow="0" w:firstColumn="0" w:lastColumn="0" w:oddVBand="0" w:evenVBand="0" w:oddHBand="0" w:evenHBand="1" w:firstRowFirstColumn="0" w:firstRowLastColumn="0" w:lastRowFirstColumn="0" w:lastRowLastColumn="0"/>
            </w:pPr>
            <w:r>
              <w:t xml:space="preserve">Confirm that Microsoft Edge or Google Chrome is installed, and inspect </w:t>
            </w:r>
            <w:r>
              <w:rPr>
                <w:b/>
                <w:bCs/>
              </w:rPr>
              <w:t>View Logs</w:t>
            </w:r>
            <w:r>
              <w:t>.</w:t>
            </w:r>
          </w:p>
        </w:tc>
      </w:tr>
      <w:tr w:rsidR="00C83A95" w14:paraId="04036278" w14:textId="77777777" w:rsidTr="00C83A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543939D" w14:textId="77777777" w:rsidR="00C83A95" w:rsidRDefault="0090397A">
            <w:pPr>
              <w:spacing w:before="20" w:after="20"/>
            </w:pPr>
            <w:r>
              <w:rPr>
                <w:b/>
                <w:bCs/>
                <w:color w:val="0B1640"/>
              </w:rPr>
              <w:t>A Perfmon input cannot be processed.</w:t>
            </w:r>
          </w:p>
        </w:tc>
        <w:tc>
          <w:tcPr>
            <w:tcW w:w="7590" w:type="dxa"/>
          </w:tcPr>
          <w:p w14:paraId="3C82E120" w14:textId="77777777" w:rsidR="00C83A95" w:rsidRDefault="0090397A">
            <w:pPr>
              <w:spacing w:before="20" w:after="20"/>
              <w:cnfStyle w:val="000000100000" w:firstRow="0" w:lastRow="0" w:firstColumn="0" w:lastColumn="0" w:oddVBand="0" w:evenVBand="0" w:oddHBand="1" w:evenHBand="0" w:firstRowFirstColumn="0" w:firstRowLastColumn="0" w:lastRowFirstColumn="0" w:lastRowLastColumn="0"/>
            </w:pPr>
            <w:r>
              <w:t xml:space="preserve">Confirm that the Workbench is running on Windows, the input is a valid </w:t>
            </w:r>
            <w:r>
              <w:rPr>
                <w:b/>
                <w:bCs/>
              </w:rPr>
              <w:t>.blg</w:t>
            </w:r>
            <w:r>
              <w:t xml:space="preserve"> file, and the hardware values are complete.</w:t>
            </w:r>
          </w:p>
        </w:tc>
      </w:tr>
    </w:tbl>
    <w:p w14:paraId="10E540E8" w14:textId="77777777" w:rsidR="00C83A95" w:rsidRDefault="00C83A95">
      <w:pPr>
        <w:spacing w:before="0" w:after="0"/>
        <w:rPr>
          <w:sz w:val="10"/>
          <w:szCs w:val="10"/>
        </w:rPr>
      </w:pPr>
    </w:p>
    <w:tbl>
      <w:tblPr>
        <w:tblW w:w="10795" w:type="dxa"/>
        <w:tblInd w:w="5" w:type="dxa"/>
        <w:tblBorders>
          <w:left w:val="single" w:sz="24" w:space="0" w:color="17707F"/>
        </w:tblBorders>
        <w:tblLayout w:type="fixed"/>
        <w:tblCellMar>
          <w:top w:w="100" w:type="dxa"/>
          <w:left w:w="160" w:type="dxa"/>
          <w:bottom w:w="100" w:type="dxa"/>
          <w:right w:w="160" w:type="dxa"/>
        </w:tblCellMar>
        <w:tblLook w:val="0000" w:firstRow="0" w:lastRow="0" w:firstColumn="0" w:lastColumn="0" w:noHBand="0" w:noVBand="0"/>
      </w:tblPr>
      <w:tblGrid>
        <w:gridCol w:w="10795"/>
      </w:tblGrid>
      <w:tr w:rsidR="00C83A95" w14:paraId="4B401FED" w14:textId="77777777">
        <w:trPr>
          <w:cantSplit/>
        </w:trPr>
        <w:tc>
          <w:tcPr>
            <w:tcW w:w="10795" w:type="dxa"/>
            <w:shd w:val="clear" w:color="auto" w:fill="CFDBFB" w:themeFill="accent1" w:themeFillTint="33"/>
            <w:vAlign w:val="center"/>
          </w:tcPr>
          <w:p w14:paraId="45F7B74F" w14:textId="77777777" w:rsidR="00C83A95" w:rsidRDefault="0090397A">
            <w:pPr>
              <w:spacing w:before="40" w:after="40"/>
              <w:ind w:right="120"/>
            </w:pPr>
            <w:r>
              <w:rPr>
                <w:rFonts w:ascii="Segoe UI Emoji" w:hAnsi="Segoe UI Emoji" w:cs="Segoe UI Emoji"/>
                <w:b/>
                <w:bCs/>
                <w:color w:val="17707F"/>
                <w:sz w:val="26"/>
                <w:szCs w:val="26"/>
              </w:rPr>
              <w:t>📝</w:t>
            </w:r>
            <w:r>
              <w:rPr>
                <w:b/>
                <w:bCs/>
                <w:color w:val="17707F"/>
              </w:rPr>
              <w:t xml:space="preserve"> NOTE  </w:t>
            </w:r>
            <w:r>
              <w:t xml:space="preserve">For a slow or unresponsive run, keep the run log and any generated </w:t>
            </w:r>
            <w:r>
              <w:rPr>
                <w:b/>
                <w:bCs/>
              </w:rPr>
              <w:t>*_Run_Diagnostics.json</w:t>
            </w:r>
            <w:r>
              <w:t xml:space="preserve"> and </w:t>
            </w:r>
            <w:r>
              <w:rPr>
                <w:b/>
                <w:bCs/>
              </w:rPr>
              <w:t>*_UI_Diagnostics.json</w:t>
            </w:r>
            <w:r>
              <w:t xml:space="preserve"> files for troubleshooting.</w:t>
            </w:r>
          </w:p>
        </w:tc>
      </w:tr>
    </w:tbl>
    <w:p w14:paraId="761592D9" w14:textId="77777777" w:rsidR="00C83A95" w:rsidRDefault="00C83A95">
      <w:pPr>
        <w:spacing w:before="0" w:after="0"/>
        <w:rPr>
          <w:sz w:val="10"/>
          <w:szCs w:val="10"/>
        </w:rPr>
      </w:pPr>
    </w:p>
    <w:p w14:paraId="34AF812C" w14:textId="77777777" w:rsidR="00C83A95" w:rsidRDefault="0090397A">
      <w:pPr>
        <w:keepNext/>
        <w:pageBreakBefore/>
        <w:spacing w:before="0" w:after="0"/>
        <w:rPr>
          <w:b/>
          <w:bCs/>
          <w:caps/>
          <w:color w:val="17707F"/>
          <w:spacing w:val="20"/>
          <w:sz w:val="36"/>
          <w:szCs w:val="40"/>
        </w:rPr>
      </w:pPr>
      <w:r>
        <w:rPr>
          <w:b/>
          <w:bCs/>
          <w:caps/>
          <w:color w:val="17707F"/>
          <w:spacing w:val="20"/>
        </w:rPr>
        <w:t>Section 08</w:t>
      </w:r>
    </w:p>
    <w:p w14:paraId="4BFB5604" w14:textId="77777777" w:rsidR="00753232" w:rsidRPr="00BD6CDB" w:rsidRDefault="00753232" w:rsidP="00BD6CDB">
      <w:pPr>
        <w:pStyle w:val="Heading1"/>
        <w:ind w:left="720"/>
      </w:pPr>
      <w:bookmarkStart w:id="41" w:name="_Toc242853483"/>
      <w:bookmarkStart w:id="42" w:name="_Toc242892795"/>
      <w:r>
        <w:rPr>
          <w:noProof/>
        </w:rPr>
        <w:drawing>
          <wp:anchor distT="0" distB="0" distL="0" distR="0" simplePos="0" relativeHeight="251665920" behindDoc="0" locked="0" layoutInCell="1" allowOverlap="1" wp14:anchorId="364E5F58" wp14:editId="77AC81CA">
            <wp:simplePos x="0" y="0"/>
            <wp:positionH relativeFrom="column">
              <wp:posOffset>0</wp:posOffset>
            </wp:positionH>
            <wp:positionV relativeFrom="paragraph">
              <wp:posOffset>208280</wp:posOffset>
            </wp:positionV>
            <wp:extent cx="360000" cy="360000"/>
            <wp:effectExtent l="0" t="0" r="0" b="0"/>
            <wp:wrapNone/>
            <wp:docPr id="7029" name="icon-section-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hic_info.png"/>
                    <pic:cNvPicPr/>
                  </pic:nvPicPr>
                  <pic:blipFill>
                    <a:blip r:embed="rId30"/>
                    <a:stretch>
                      <a:fillRect/>
                    </a:stretch>
                  </pic:blipFill>
                  <pic:spPr>
                    <a:xfrm>
                      <a:off x="0" y="0"/>
                      <a:ext cx="360000" cy="360000"/>
                    </a:xfrm>
                    <a:prstGeom prst="rect">
                      <a:avLst/>
                    </a:prstGeom>
                  </pic:spPr>
                </pic:pic>
              </a:graphicData>
            </a:graphic>
          </wp:anchor>
        </w:drawing>
      </w:r>
      <w:r>
        <w:t>Security And Data Handling</w:t>
      </w:r>
      <w:bookmarkEnd w:id="41"/>
      <w:bookmarkEnd w:id="42"/>
    </w:p>
    <w:p w14:paraId="041FB9EA" w14:textId="77777777" w:rsidR="00784DC5" w:rsidRPr="00784DC5" w:rsidRDefault="00535618" w:rsidP="00784DC5">
      <w:r>
        <w:rPr>
          <w:noProof/>
        </w:rPr>
        <mc:AlternateContent>
          <mc:Choice Requires="wpg">
            <w:drawing>
              <wp:anchor distT="0" distB="0" distL="114300" distR="114300" simplePos="0" relativeHeight="251657728" behindDoc="0" locked="0" layoutInCell="1" allowOverlap="1" wp14:anchorId="2FFC25E2" wp14:editId="7746208C">
                <wp:simplePos x="0" y="0"/>
                <wp:positionH relativeFrom="column">
                  <wp:posOffset>0</wp:posOffset>
                </wp:positionH>
                <wp:positionV relativeFrom="paragraph">
                  <wp:posOffset>56515</wp:posOffset>
                </wp:positionV>
                <wp:extent cx="6838950" cy="0"/>
                <wp:effectExtent l="57150" t="57150" r="57150" b="95250"/>
                <wp:wrapNone/>
                <wp:docPr id="7030" name="Group 966"/>
                <wp:cNvGraphicFramePr/>
                <a:graphic xmlns:a="http://schemas.openxmlformats.org/drawingml/2006/main">
                  <a:graphicData uri="http://schemas.microsoft.com/office/word/2010/wordprocessingGroup">
                    <wpg:wgp>
                      <wpg:cNvGrpSpPr/>
                      <wpg:grpSpPr>
                        <a:xfrm>
                          <a:off x="0" y="0"/>
                          <a:ext cx="6838950" cy="0"/>
                          <a:chOff x="0" y="0"/>
                          <a:chExt cx="6838950" cy="0"/>
                        </a:xfrm>
                      </wpg:grpSpPr>
                      <wps:wsp>
                        <wps:cNvPr id="8" name="HC Rule 200003"/>
                        <wps:cNvCnPr/>
                        <wps:spPr>
                          <a:xfrm>
                            <a:off x="0" y="0"/>
                            <a:ext cx="6838950" cy="0"/>
                          </a:xfrm>
                          <a:prstGeom prst="line">
                            <a:avLst/>
                          </a:prstGeom>
                          <a:ln w="19050" cap="rnd">
                            <a:gradFill>
                              <a:gsLst>
                                <a:gs pos="0">
                                  <a:srgbClr val="0B1640"/>
                                </a:gs>
                                <a:gs pos="16000">
                                  <a:srgbClr val="17707F"/>
                                </a:gs>
                                <a:gs pos="70000">
                                  <a:srgbClr val="17707F"/>
                                </a:gs>
                                <a:gs pos="100000">
                                  <a:srgbClr val="17707F">
                                    <a:alpha val="0"/>
                                  </a:srgbClr>
                                </a:gs>
                              </a:gsLst>
                              <a:lin ang="0" scaled="1"/>
                            </a:gradFill>
                          </a:ln>
                        </wps:spPr>
                        <wps:bodyPr/>
                      </wps:wsp>
                    </wpg:wgp>
                  </a:graphicData>
                </a:graphic>
              </wp:anchor>
            </w:drawing>
          </mc:Choice>
          <mc:Fallback>
            <w:pict>
              <v:group w14:anchorId="38127D45" id="Group 966" o:spid="_x0000_s1026" style="position:absolute;margin-left:0;margin-top:4.45pt;width:538.5pt;height:0;z-index:251657728" coordsize="68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">
                <v:line id="HC Rule 200003" o:spid="_x0000_s1027" style="position:absolute;visibility:visible;mso-wrap-style:square" from="0,0" to="683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" strokeweight="1.5pt">
                  <v:stroke endcap="round"/>
                </v:line>
              </v:group>
            </w:pict>
          </mc:Fallback>
        </mc:AlternateContent>
      </w:r>
    </w:p>
    <w:p w14:paraId="502BED0B" w14:textId="77777777" w:rsidR="00C83A95" w:rsidRDefault="0090397A">
      <w:pPr>
        <w:pStyle w:val="Heading2"/>
      </w:pPr>
      <w:bookmarkStart w:id="43" w:name="_Toc242853484"/>
      <w:bookmarkStart w:id="44" w:name="_Toc242892796"/>
      <w:r>
        <w:t>8.1 Air-Gapped Analysis</w:t>
      </w:r>
      <w:bookmarkEnd w:id="43"/>
      <w:bookmarkEnd w:id="44"/>
    </w:p>
    <w:p w14:paraId="4031B130" w14:textId="77777777" w:rsidR="00996B49" w:rsidRDefault="002127DD">
      <w:r>
        <w:t>After setup, the Workbench can run in an air-gapped environment. It reads collected files and writes reports locally, without connecting to live BigFix or SQL systems, uploading customer data, or sending telemetry. Collection is a separate activity that takes place before analysis.</w:t>
      </w:r>
    </w:p>
    <w:p w14:paraId="4D675162" w14:textId="77777777" w:rsidR="00C83A95" w:rsidRDefault="0090397A">
      <w:pPr>
        <w:pStyle w:val="Heading2"/>
      </w:pPr>
      <w:bookmarkStart w:id="45" w:name="_Toc242853485"/>
      <w:bookmarkStart w:id="46" w:name="_Toc242892797"/>
      <w:r>
        <w:t>8.2 The Private Python Environment</w:t>
      </w:r>
      <w:bookmarkEnd w:id="45"/>
      <w:bookmarkEnd w:id="46"/>
    </w:p>
    <w:p w14:paraId="0FA9F95E" w14:textId="77777777" w:rsidR="00996B49" w:rsidRDefault="002127DD">
      <w:r>
        <w:t>The launcher installs the runtime packages listed in requirements.txt into a private .venv folder. Your global Python installation and its packages are not changed. Complete package installation before disconnecting the workstation for air-gapped use.</w:t>
      </w:r>
    </w:p>
    <w:p w14:paraId="06D039AF" w14:textId="77777777" w:rsidR="00996B49" w:rsidRDefault="002127DD">
      <w:r>
        <w:t>To rebuild the environment, close the Workbench, remove its .venv folder, and launch again. Rebuilding requires access to the package source again.</w:t>
      </w:r>
    </w:p>
    <w:p w14:paraId="7D419A54" w14:textId="3C8C1250" w:rsidR="00C83A95" w:rsidRDefault="002D3E2C">
      <w:pPr>
        <w:pStyle w:val="Heading2"/>
      </w:pPr>
      <w:bookmarkStart w:id="47" w:name="_Toc242853486"/>
      <w:bookmarkStart w:id="48" w:name="_Toc242892798"/>
      <w:r>
        <w:t>8.3 Dependency Cooldowns</w:t>
      </w:r>
      <w:bookmarkEnd w:id="47"/>
      <w:bookmarkEnd w:id="48"/>
    </w:p>
    <w:p w14:paraId="58CA8BB7" w14:textId="0F759750" w:rsidR="00996B49" w:rsidRDefault="002D3E2C">
      <w:r>
        <w:t>Runtime dependencies are pinned to specific versions. Dependency cooldowns hold back newly published package versions for at least seven days before routine updates use them. This gives time for problems with a new release to be identified before adoption.</w:t>
      </w:r>
    </w:p>
    <w:p w14:paraId="6D5EC76A" w14:textId="1CA4417E" w:rsidR="00C83A95" w:rsidRDefault="002D3E2C">
      <w:pPr>
        <w:pStyle w:val="Heading2"/>
      </w:pPr>
      <w:bookmarkStart w:id="49" w:name="_Toc242853487"/>
      <w:bookmarkStart w:id="50" w:name="_Toc242892799"/>
      <w:r>
        <w:t>8.4 Code Sweeps</w:t>
      </w:r>
      <w:bookmarkEnd w:id="49"/>
      <w:bookmarkEnd w:id="50"/>
    </w:p>
    <w:p w14:paraId="681528D6" w14:textId="77777777" w:rsidR="00996B49" w:rsidRDefault="002127DD">
      <w:r>
        <w:t>The project uses automated code sweeps covering tests, code quality, static security analysis, known dependency vulnerabilities, and license inventory. The sweep workflow also supports secret scanning. These are maintainer checks, separate from running an analysis.</w:t>
      </w:r>
    </w:p>
    <w:p w14:paraId="0ECC9959" w14:textId="77777777" w:rsidR="00996B49" w:rsidRDefault="002127DD">
      <w:r>
        <w:t>Release packages include a CycloneDX Software Bill of Materials (SBOM), third-party license notices, a manifest with SHA-256 checksums for the packaged files, and a checksum for the release download. The Python source is available under the MIT license for inspection.</w:t>
      </w:r>
    </w:p>
    <w:p w14:paraId="5A23AB9F" w14:textId="77777777" w:rsidR="00C83A95" w:rsidRDefault="0090397A">
      <w:pPr>
        <w:pStyle w:val="Heading2"/>
      </w:pPr>
      <w:bookmarkStart w:id="51" w:name="_Toc242853488"/>
      <w:bookmarkStart w:id="52" w:name="_Toc242892800"/>
      <w:r>
        <w:t>8.5 Data Handling Rules</w:t>
      </w:r>
      <w:bookmarkEnd w:id="51"/>
      <w:bookmarkEnd w:id="52"/>
    </w:p>
    <w:p w14:paraId="257BC6C2" w14:textId="77777777" w:rsidR="00C83A95" w:rsidRDefault="0090397A">
      <w:pPr>
        <w:pStyle w:val="ListParagraph"/>
        <w:keepNext/>
        <w:numPr>
          <w:ilvl w:val="0"/>
          <w:numId w:val="14"/>
        </w:numPr>
        <w:spacing w:before="50" w:after="50"/>
        <w:contextualSpacing w:val="0"/>
      </w:pPr>
      <w:r>
        <w:t>Treat captures and generated files as confidential.</w:t>
      </w:r>
    </w:p>
    <w:p w14:paraId="1884CBB5" w14:textId="77777777" w:rsidR="00C83A95" w:rsidRDefault="0090397A">
      <w:pPr>
        <w:pStyle w:val="ListParagraph"/>
        <w:keepNext/>
        <w:numPr>
          <w:ilvl w:val="0"/>
          <w:numId w:val="14"/>
        </w:numPr>
        <w:spacing w:before="50" w:after="50"/>
        <w:contextualSpacing w:val="0"/>
      </w:pPr>
      <w:r>
        <w:t>Use sanitized examples in screenshots.</w:t>
      </w:r>
    </w:p>
    <w:p w14:paraId="3987A051" w14:textId="77777777" w:rsidR="00C83A95" w:rsidRDefault="0090397A">
      <w:pPr>
        <w:pStyle w:val="ListParagraph"/>
        <w:numPr>
          <w:ilvl w:val="0"/>
          <w:numId w:val="14"/>
        </w:numPr>
        <w:spacing w:before="50" w:after="50"/>
        <w:contextualSpacing w:val="0"/>
      </w:pPr>
      <w:r>
        <w:t>Review collected files and generated outputs before you share them.</w:t>
      </w:r>
    </w:p>
    <w:sectPr w:rsidR="00C83A95" w:rsidSect="00231AAA">
      <w:footerReference w:type="default" r:id="rId31"/>
      <w:type w:val="continuous"/>
      <w:pgSz w:w="12240" w:h="15840"/>
      <w:pgMar w:top="706" w:right="720" w:bottom="720" w:left="720"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E7CE6" w14:textId="77777777" w:rsidR="00EF30C5" w:rsidRDefault="00EF30C5" w:rsidP="00B50E18">
      <w:pPr>
        <w:spacing w:after="0"/>
      </w:pPr>
      <w:r>
        <w:separator/>
      </w:r>
    </w:p>
  </w:endnote>
  <w:endnote w:type="continuationSeparator" w:id="0">
    <w:p w14:paraId="33D83389" w14:textId="77777777" w:rsidR="00EF30C5" w:rsidRDefault="00EF30C5" w:rsidP="00B50E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Helvetica Neue">
    <w:altName w:val="Sylfaen"/>
    <w:charset w:val="00"/>
    <w:family w:val="auto"/>
    <w:pitch w:val="variable"/>
    <w:sig w:usb0="E50002FF" w:usb1="500079DB" w:usb2="00000010" w:usb3="00000000" w:csb0="00000001"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47532" w14:textId="77777777" w:rsidR="00C83A95" w:rsidRDefault="0090397A">
    <w:pPr>
      <w:pStyle w:val="Footer"/>
      <w:tabs>
        <w:tab w:val="clear" w:pos="4320"/>
        <w:tab w:val="clear" w:pos="8640"/>
        <w:tab w:val="center" w:pos="5395"/>
        <w:tab w:val="right" w:pos="10790"/>
      </w:tabs>
      <w:spacing w:before="0"/>
    </w:pPr>
    <w:r>
      <w:rPr>
        <w:color w:val="0B1640"/>
        <w:sz w:val="16"/>
        <w:szCs w:val="16"/>
      </w:rPr>
      <w:tab/>
    </w:r>
    <w:r>
      <w:rPr>
        <w:b/>
        <w:bCs/>
        <w:caps/>
        <w:color w:val="0B1640"/>
        <w:sz w:val="16"/>
        <w:szCs w:val="16"/>
        <w:u w:val="single"/>
      </w:rPr>
      <w:t>Confidential</w:t>
    </w:r>
    <w:r>
      <w:rPr>
        <w:color w:val="0B1640"/>
        <w:sz w:val="16"/>
        <w:szCs w:val="16"/>
      </w:rPr>
      <w:tab/>
    </w:r>
    <w:r>
      <w:rPr>
        <w:color w:val="0B1640"/>
        <w:sz w:val="16"/>
        <w:szCs w:val="16"/>
      </w:rPr>
      <w:fldChar w:fldCharType="begin"/>
    </w:r>
    <w:r>
      <w:rPr>
        <w:color w:val="0B1640"/>
        <w:sz w:val="16"/>
        <w:szCs w:val="16"/>
      </w:rPr>
      <w:instrText xml:space="preserve"> PAGE </w:instrText>
    </w:r>
    <w:r>
      <w:rPr>
        <w:color w:val="0B1640"/>
        <w:sz w:val="16"/>
        <w:szCs w:val="16"/>
      </w:rPr>
      <w:fldChar w:fldCharType="separate"/>
    </w:r>
    <w:r>
      <w:rPr>
        <w:noProof/>
        <w:color w:val="0B1640"/>
        <w:sz w:val="16"/>
        <w:szCs w:val="16"/>
      </w:rPr>
      <w:t>2</w:t>
    </w:r>
    <w:r>
      <w:rPr>
        <w:color w:val="0B16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E2BA7" w14:textId="77777777" w:rsidR="00EF30C5" w:rsidRDefault="00EF30C5" w:rsidP="00B50E18">
      <w:pPr>
        <w:spacing w:after="0"/>
      </w:pPr>
      <w:r>
        <w:separator/>
      </w:r>
    </w:p>
  </w:footnote>
  <w:footnote w:type="continuationSeparator" w:id="0">
    <w:p w14:paraId="3FD8A086" w14:textId="77777777" w:rsidR="00EF30C5" w:rsidRDefault="00EF30C5" w:rsidP="00B50E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8B5E12EE"/>
    <w:lvl w:ilvl="0">
      <w:numFmt w:val="bullet"/>
      <w:lvlText w:val="*"/>
      <w:lvlJc w:val="left"/>
    </w:lvl>
  </w:abstractNum>
  <w:abstractNum w:abstractNumId="1" w15:restartNumberingAfterBreak="0">
    <w:nsid w:val="07C77FEA"/>
    <w:multiLevelType w:val="hybridMultilevel"/>
    <w:tmpl w:val="1B840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6D2ECA"/>
    <w:multiLevelType w:val="hybridMultilevel"/>
    <w:tmpl w:val="1C6CD42A"/>
    <w:lvl w:ilvl="0" w:tplc="C2D26F42">
      <w:start w:val="1"/>
      <w:numFmt w:val="bullet"/>
      <w:lvlText w:val=""/>
      <w:lvlJc w:val="left"/>
      <w:pPr>
        <w:ind w:left="720" w:hanging="360"/>
      </w:pPr>
      <w:rPr>
        <w:rFonts w:ascii="Wingdings" w:hAnsi="Wingdings" w:hint="default"/>
        <w:color w:val="0B16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D104C3"/>
    <w:multiLevelType w:val="hybridMultilevel"/>
    <w:tmpl w:val="A5C4B9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1094948"/>
    <w:multiLevelType w:val="multilevel"/>
    <w:tmpl w:val="4974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306AE"/>
    <w:multiLevelType w:val="hybridMultilevel"/>
    <w:tmpl w:val="00EA5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12BF7"/>
    <w:multiLevelType w:val="multilevel"/>
    <w:tmpl w:val="4E740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D333B"/>
    <w:multiLevelType w:val="hybridMultilevel"/>
    <w:tmpl w:val="2F486C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45656F"/>
    <w:multiLevelType w:val="hybridMultilevel"/>
    <w:tmpl w:val="DEA637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7E46EAE"/>
    <w:multiLevelType w:val="hybridMultilevel"/>
    <w:tmpl w:val="956CD032"/>
    <w:lvl w:ilvl="0" w:tplc="B5C61614">
      <w:start w:val="1"/>
      <w:numFmt w:val="decimal"/>
      <w:lvlText w:val="%1."/>
      <w:lvlJc w:val="left"/>
      <w:pPr>
        <w:ind w:left="720" w:hanging="360"/>
      </w:pPr>
      <w:rPr>
        <w:b/>
        <w:bCs/>
        <w:color w:val="17707F"/>
      </w:rPr>
    </w:lvl>
    <w:lvl w:ilvl="1" w:tplc="664AB7D4">
      <w:start w:val="1"/>
      <w:numFmt w:val="lowerLetter"/>
      <w:lvlText w:val="%2."/>
      <w:lvlJc w:val="left"/>
      <w:pPr>
        <w:ind w:left="1440" w:hanging="360"/>
      </w:pPr>
    </w:lvl>
    <w:lvl w:ilvl="2" w:tplc="B83A0402">
      <w:numFmt w:val="decimal"/>
      <w:lvlText w:val=""/>
      <w:lvlJc w:val="left"/>
    </w:lvl>
    <w:lvl w:ilvl="3" w:tplc="3580DBEE">
      <w:numFmt w:val="decimal"/>
      <w:lvlText w:val=""/>
      <w:lvlJc w:val="left"/>
    </w:lvl>
    <w:lvl w:ilvl="4" w:tplc="D5AE3702">
      <w:numFmt w:val="decimal"/>
      <w:lvlText w:val=""/>
      <w:lvlJc w:val="left"/>
    </w:lvl>
    <w:lvl w:ilvl="5" w:tplc="DAE66B42">
      <w:numFmt w:val="decimal"/>
      <w:lvlText w:val=""/>
      <w:lvlJc w:val="left"/>
    </w:lvl>
    <w:lvl w:ilvl="6" w:tplc="4134EEEC">
      <w:numFmt w:val="decimal"/>
      <w:lvlText w:val=""/>
      <w:lvlJc w:val="left"/>
    </w:lvl>
    <w:lvl w:ilvl="7" w:tplc="758043FE">
      <w:numFmt w:val="decimal"/>
      <w:lvlText w:val=""/>
      <w:lvlJc w:val="left"/>
    </w:lvl>
    <w:lvl w:ilvl="8" w:tplc="B442C104">
      <w:numFmt w:val="decimal"/>
      <w:lvlText w:val=""/>
      <w:lvlJc w:val="left"/>
    </w:lvl>
  </w:abstractNum>
  <w:abstractNum w:abstractNumId="10" w15:restartNumberingAfterBreak="0">
    <w:nsid w:val="3BAA1A33"/>
    <w:multiLevelType w:val="multilevel"/>
    <w:tmpl w:val="8C14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C7C60"/>
    <w:multiLevelType w:val="hybridMultilevel"/>
    <w:tmpl w:val="879C1340"/>
    <w:lvl w:ilvl="0" w:tplc="050CE4AE">
      <w:start w:val="1"/>
      <w:numFmt w:val="bullet"/>
      <w:lvlText w:val=""/>
      <w:lvlJc w:val="left"/>
      <w:pPr>
        <w:ind w:left="720" w:hanging="360"/>
      </w:pPr>
      <w:rPr>
        <w:rFonts w:ascii="Symbol" w:hAnsi="Symbol" w:hint="default"/>
        <w:color w:val="17707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461D9E"/>
    <w:multiLevelType w:val="multilevel"/>
    <w:tmpl w:val="D758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94D03"/>
    <w:multiLevelType w:val="hybridMultilevel"/>
    <w:tmpl w:val="153C04C6"/>
    <w:lvl w:ilvl="0" w:tplc="04090005">
      <w:start w:val="1"/>
      <w:numFmt w:val="bullet"/>
      <w:lvlText w:val=""/>
      <w:lvlJc w:val="left"/>
      <w:pPr>
        <w:ind w:left="720" w:hanging="360"/>
      </w:pPr>
      <w:rPr>
        <w:rFonts w:ascii="Wingdings" w:hAnsi="Wingdings" w:hint="default"/>
        <w:color w:val="17707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AE68F5"/>
    <w:multiLevelType w:val="hybridMultilevel"/>
    <w:tmpl w:val="2904D8E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E4190D"/>
    <w:multiLevelType w:val="hybridMultilevel"/>
    <w:tmpl w:val="86FA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4E59B3"/>
    <w:multiLevelType w:val="multilevel"/>
    <w:tmpl w:val="E5D4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31F01"/>
    <w:multiLevelType w:val="hybridMultilevel"/>
    <w:tmpl w:val="22E4D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2560BB"/>
    <w:multiLevelType w:val="hybridMultilevel"/>
    <w:tmpl w:val="4FC254E4"/>
    <w:lvl w:ilvl="0" w:tplc="050CE4AE">
      <w:start w:val="1"/>
      <w:numFmt w:val="bullet"/>
      <w:lvlText w:val=""/>
      <w:lvlJc w:val="left"/>
      <w:pPr>
        <w:ind w:left="720" w:hanging="360"/>
      </w:pPr>
      <w:rPr>
        <w:rFonts w:ascii="Symbol" w:hAnsi="Symbol" w:hint="default"/>
        <w:color w:val="17707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AFD0DE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C91DE7"/>
    <w:multiLevelType w:val="hybridMultilevel"/>
    <w:tmpl w:val="51B89A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7D7B3164"/>
    <w:multiLevelType w:val="hybridMultilevel"/>
    <w:tmpl w:val="91029062"/>
    <w:lvl w:ilvl="0" w:tplc="04090005">
      <w:start w:val="1"/>
      <w:numFmt w:val="bullet"/>
      <w:lvlText w:val=""/>
      <w:lvlJc w:val="left"/>
      <w:pPr>
        <w:ind w:left="720" w:hanging="360"/>
      </w:pPr>
      <w:rPr>
        <w:rFonts w:ascii="Wingdings" w:hAnsi="Wingdings" w:hint="default"/>
        <w:color w:val="17707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75954922">
    <w:abstractNumId w:val="14"/>
  </w:num>
  <w:num w:numId="2" w16cid:durableId="2023437579">
    <w:abstractNumId w:val="19"/>
  </w:num>
  <w:num w:numId="3" w16cid:durableId="13785111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3076978">
    <w:abstractNumId w:val="20"/>
  </w:num>
  <w:num w:numId="5" w16cid:durableId="372510186">
    <w:abstractNumId w:val="3"/>
  </w:num>
  <w:num w:numId="6" w16cid:durableId="657654459">
    <w:abstractNumId w:val="4"/>
  </w:num>
  <w:num w:numId="7" w16cid:durableId="2013872171">
    <w:abstractNumId w:val="16"/>
  </w:num>
  <w:num w:numId="8" w16cid:durableId="1963921471">
    <w:abstractNumId w:val="10"/>
  </w:num>
  <w:num w:numId="9" w16cid:durableId="1536624604">
    <w:abstractNumId w:val="12"/>
  </w:num>
  <w:num w:numId="10" w16cid:durableId="1018773218">
    <w:abstractNumId w:val="6"/>
  </w:num>
  <w:num w:numId="11" w16cid:durableId="1511985850">
    <w:abstractNumId w:val="5"/>
  </w:num>
  <w:num w:numId="12" w16cid:durableId="1036659924">
    <w:abstractNumId w:val="1"/>
  </w:num>
  <w:num w:numId="13" w16cid:durableId="338195743">
    <w:abstractNumId w:val="15"/>
  </w:num>
  <w:num w:numId="14" w16cid:durableId="595865296">
    <w:abstractNumId w:val="18"/>
  </w:num>
  <w:num w:numId="15" w16cid:durableId="1268342795">
    <w:abstractNumId w:val="11"/>
  </w:num>
  <w:num w:numId="16" w16cid:durableId="250358514">
    <w:abstractNumId w:val="21"/>
  </w:num>
  <w:num w:numId="17" w16cid:durableId="282999180">
    <w:abstractNumId w:val="8"/>
  </w:num>
  <w:num w:numId="18" w16cid:durableId="1081752099">
    <w:abstractNumId w:val="13"/>
  </w:num>
  <w:num w:numId="19" w16cid:durableId="665978423">
    <w:abstractNumId w:val="2"/>
  </w:num>
  <w:num w:numId="20" w16cid:durableId="1259215242">
    <w:abstractNumId w:val="0"/>
    <w:lvlOverride w:ilvl="0">
      <w:lvl w:ilvl="0">
        <w:numFmt w:val="bullet"/>
        <w:lvlText w:val=""/>
        <w:legacy w:legacy="1" w:legacySpace="0" w:legacyIndent="360"/>
        <w:lvlJc w:val="left"/>
        <w:pPr>
          <w:ind w:left="720" w:hanging="360"/>
        </w:pPr>
        <w:rPr>
          <w:rFonts w:ascii="Symbol" w:hAnsi="Symbol" w:hint="default"/>
        </w:rPr>
      </w:lvl>
    </w:lvlOverride>
  </w:num>
  <w:num w:numId="21" w16cid:durableId="1432241651">
    <w:abstractNumId w:val="7"/>
  </w:num>
  <w:num w:numId="22" w16cid:durableId="1563102851">
    <w:abstractNumId w:val="17"/>
  </w:num>
  <w:num w:numId="23" w16cid:durableId="1041587053">
    <w:abstractNumId w:val="9"/>
    <w:lvlOverride w:ilvl="0">
      <w:startOverride w:val="1"/>
    </w:lvlOverride>
  </w:num>
  <w:num w:numId="24" w16cid:durableId="855115679">
    <w:abstractNumId w:val="9"/>
    <w:lvlOverride w:ilvl="0">
      <w:startOverride w:val="1"/>
    </w:lvlOverride>
  </w:num>
  <w:num w:numId="25" w16cid:durableId="1501892297">
    <w:abstractNumId w:val="9"/>
    <w:lvlOverride w:ilvl="0">
      <w:startOverride w:val="1"/>
    </w:lvlOverride>
  </w:num>
  <w:num w:numId="26" w16cid:durableId="334766379">
    <w:abstractNumId w:val="9"/>
    <w:lvlOverride w:ilvl="0">
      <w:startOverride w:val="1"/>
    </w:lvlOverride>
  </w:num>
  <w:num w:numId="27" w16cid:durableId="1139112869">
    <w:abstractNumId w:val="9"/>
    <w:lvlOverride w:ilvl="0">
      <w:startOverride w:val="1"/>
    </w:lvlOverride>
  </w:num>
  <w:num w:numId="28" w16cid:durableId="1747727454">
    <w:abstractNumId w:val="9"/>
    <w:lvlOverride w:ilvl="0">
      <w:startOverride w:val="1"/>
    </w:lvlOverride>
  </w:num>
  <w:num w:numId="29" w16cid:durableId="1735541869">
    <w:abstractNumId w:val="9"/>
    <w:lvlOverride w:ilvl="0">
      <w:startOverride w:val="1"/>
    </w:lvlOverride>
  </w:num>
  <w:num w:numId="30" w16cid:durableId="1363434169">
    <w:abstractNumId w:val="9"/>
    <w:lvlOverride w:ilvl="0">
      <w:startOverride w:val="1"/>
    </w:lvlOverride>
  </w:num>
  <w:num w:numId="31" w16cid:durableId="671495878">
    <w:abstractNumId w:val="9"/>
    <w:lvlOverride w:ilvl="0">
      <w:startOverride w:val="1"/>
    </w:lvlOverride>
  </w:num>
  <w:num w:numId="32" w16cid:durableId="91782464">
    <w:abstractNumId w:val="9"/>
    <w:lvlOverride w:ilvl="0">
      <w:startOverride w:val="1"/>
    </w:lvlOverride>
  </w:num>
  <w:num w:numId="33" w16cid:durableId="948438893">
    <w:abstractNumId w:val="9"/>
    <w:lvlOverride w:ilvl="0">
      <w:startOverride w:val="1"/>
    </w:lvlOverride>
  </w:num>
  <w:num w:numId="34" w16cid:durableId="276135425">
    <w:abstractNumId w:val="9"/>
    <w:lvlOverride w:ilvl="0">
      <w:startOverride w:val="1"/>
    </w:lvlOverride>
  </w:num>
  <w:num w:numId="35" w16cid:durableId="223875863">
    <w:abstractNumId w:val="9"/>
    <w:lvlOverride w:ilvl="0">
      <w:startOverride w:val="1"/>
    </w:lvlOverride>
  </w:num>
  <w:num w:numId="36" w16cid:durableId="1796873370">
    <w:abstractNumId w:val="9"/>
    <w:lvlOverride w:ilvl="0">
      <w:startOverride w:val="1"/>
    </w:lvlOverride>
  </w:num>
  <w:num w:numId="37" w16cid:durableId="1533499723">
    <w:abstractNumId w:val="9"/>
    <w:lvlOverride w:ilvl="0">
      <w:startOverride w:val="1"/>
    </w:lvlOverride>
  </w:num>
  <w:num w:numId="38" w16cid:durableId="936406593">
    <w:abstractNumId w:val="9"/>
    <w:lvlOverride w:ilvl="0">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5C"/>
    <w:rsid w:val="00000A34"/>
    <w:rsid w:val="0000152F"/>
    <w:rsid w:val="000020A7"/>
    <w:rsid w:val="00003610"/>
    <w:rsid w:val="00004918"/>
    <w:rsid w:val="000054C1"/>
    <w:rsid w:val="000116F7"/>
    <w:rsid w:val="00012D83"/>
    <w:rsid w:val="0001348E"/>
    <w:rsid w:val="0001349E"/>
    <w:rsid w:val="00015763"/>
    <w:rsid w:val="00017AE0"/>
    <w:rsid w:val="000200BD"/>
    <w:rsid w:val="00020E0F"/>
    <w:rsid w:val="00023BCA"/>
    <w:rsid w:val="00024237"/>
    <w:rsid w:val="000260E0"/>
    <w:rsid w:val="00026482"/>
    <w:rsid w:val="000275C9"/>
    <w:rsid w:val="00030FD1"/>
    <w:rsid w:val="0003195E"/>
    <w:rsid w:val="00032508"/>
    <w:rsid w:val="00033E86"/>
    <w:rsid w:val="00033EB9"/>
    <w:rsid w:val="000352F2"/>
    <w:rsid w:val="00035FEA"/>
    <w:rsid w:val="00037E45"/>
    <w:rsid w:val="00040C28"/>
    <w:rsid w:val="00041E0A"/>
    <w:rsid w:val="000420C4"/>
    <w:rsid w:val="00043A6A"/>
    <w:rsid w:val="000457BE"/>
    <w:rsid w:val="00045802"/>
    <w:rsid w:val="00046336"/>
    <w:rsid w:val="00051085"/>
    <w:rsid w:val="000515D3"/>
    <w:rsid w:val="00051BF0"/>
    <w:rsid w:val="00052389"/>
    <w:rsid w:val="000527F3"/>
    <w:rsid w:val="00052A26"/>
    <w:rsid w:val="000547FD"/>
    <w:rsid w:val="0006091E"/>
    <w:rsid w:val="00060E4F"/>
    <w:rsid w:val="000625C9"/>
    <w:rsid w:val="00065B5D"/>
    <w:rsid w:val="00065FD3"/>
    <w:rsid w:val="00066818"/>
    <w:rsid w:val="00066BFB"/>
    <w:rsid w:val="0007085D"/>
    <w:rsid w:val="0007401A"/>
    <w:rsid w:val="0007465B"/>
    <w:rsid w:val="0007482D"/>
    <w:rsid w:val="00074E31"/>
    <w:rsid w:val="00074F01"/>
    <w:rsid w:val="000752F4"/>
    <w:rsid w:val="000774AD"/>
    <w:rsid w:val="00077D7B"/>
    <w:rsid w:val="00080694"/>
    <w:rsid w:val="00080BC3"/>
    <w:rsid w:val="000811D2"/>
    <w:rsid w:val="00081D81"/>
    <w:rsid w:val="000821A9"/>
    <w:rsid w:val="0008242D"/>
    <w:rsid w:val="00083231"/>
    <w:rsid w:val="00086155"/>
    <w:rsid w:val="00086F8A"/>
    <w:rsid w:val="0008794A"/>
    <w:rsid w:val="00087D26"/>
    <w:rsid w:val="00094BD1"/>
    <w:rsid w:val="00094DCF"/>
    <w:rsid w:val="000976E1"/>
    <w:rsid w:val="00097833"/>
    <w:rsid w:val="000A1A56"/>
    <w:rsid w:val="000A2421"/>
    <w:rsid w:val="000A2E9E"/>
    <w:rsid w:val="000A356F"/>
    <w:rsid w:val="000A71F8"/>
    <w:rsid w:val="000A7BC9"/>
    <w:rsid w:val="000B0D65"/>
    <w:rsid w:val="000B1BA3"/>
    <w:rsid w:val="000B291C"/>
    <w:rsid w:val="000C0816"/>
    <w:rsid w:val="000C1D11"/>
    <w:rsid w:val="000C23CD"/>
    <w:rsid w:val="000C3F68"/>
    <w:rsid w:val="000C6F5D"/>
    <w:rsid w:val="000C7256"/>
    <w:rsid w:val="000D07B4"/>
    <w:rsid w:val="000D0EE2"/>
    <w:rsid w:val="000D183F"/>
    <w:rsid w:val="000D254F"/>
    <w:rsid w:val="000D35EC"/>
    <w:rsid w:val="000D7671"/>
    <w:rsid w:val="000E0C71"/>
    <w:rsid w:val="000E2AD4"/>
    <w:rsid w:val="000E3CBA"/>
    <w:rsid w:val="000E45EE"/>
    <w:rsid w:val="000F1ECA"/>
    <w:rsid w:val="000F4209"/>
    <w:rsid w:val="000F4C04"/>
    <w:rsid w:val="000F53C4"/>
    <w:rsid w:val="001037E8"/>
    <w:rsid w:val="00103931"/>
    <w:rsid w:val="001056AB"/>
    <w:rsid w:val="001125E0"/>
    <w:rsid w:val="0011266B"/>
    <w:rsid w:val="00113992"/>
    <w:rsid w:val="00113B9F"/>
    <w:rsid w:val="001152F1"/>
    <w:rsid w:val="00116A14"/>
    <w:rsid w:val="001178B8"/>
    <w:rsid w:val="00122F6C"/>
    <w:rsid w:val="00126336"/>
    <w:rsid w:val="0012778A"/>
    <w:rsid w:val="00127D96"/>
    <w:rsid w:val="00130E3B"/>
    <w:rsid w:val="00131E98"/>
    <w:rsid w:val="00132B9F"/>
    <w:rsid w:val="00133979"/>
    <w:rsid w:val="00133A3B"/>
    <w:rsid w:val="0013531B"/>
    <w:rsid w:val="00135A46"/>
    <w:rsid w:val="00137B99"/>
    <w:rsid w:val="00140F5E"/>
    <w:rsid w:val="00141710"/>
    <w:rsid w:val="00141791"/>
    <w:rsid w:val="00141903"/>
    <w:rsid w:val="00143523"/>
    <w:rsid w:val="00144126"/>
    <w:rsid w:val="00144FA0"/>
    <w:rsid w:val="0014545F"/>
    <w:rsid w:val="001468AF"/>
    <w:rsid w:val="001477F9"/>
    <w:rsid w:val="00150D2D"/>
    <w:rsid w:val="00151FFF"/>
    <w:rsid w:val="001537D4"/>
    <w:rsid w:val="00154179"/>
    <w:rsid w:val="00156E98"/>
    <w:rsid w:val="00157447"/>
    <w:rsid w:val="00157851"/>
    <w:rsid w:val="0016668E"/>
    <w:rsid w:val="001673A6"/>
    <w:rsid w:val="00167E96"/>
    <w:rsid w:val="00170A79"/>
    <w:rsid w:val="00171167"/>
    <w:rsid w:val="001720C1"/>
    <w:rsid w:val="00172D86"/>
    <w:rsid w:val="00175F31"/>
    <w:rsid w:val="001761BF"/>
    <w:rsid w:val="0017721C"/>
    <w:rsid w:val="001778D0"/>
    <w:rsid w:val="00177CD8"/>
    <w:rsid w:val="001847B8"/>
    <w:rsid w:val="001856A8"/>
    <w:rsid w:val="00186497"/>
    <w:rsid w:val="00186793"/>
    <w:rsid w:val="00190CA7"/>
    <w:rsid w:val="001932F2"/>
    <w:rsid w:val="00193B10"/>
    <w:rsid w:val="00195285"/>
    <w:rsid w:val="00195864"/>
    <w:rsid w:val="001958E8"/>
    <w:rsid w:val="00196CB7"/>
    <w:rsid w:val="001A01EE"/>
    <w:rsid w:val="001A1BB3"/>
    <w:rsid w:val="001A3C0E"/>
    <w:rsid w:val="001A4155"/>
    <w:rsid w:val="001A6A2E"/>
    <w:rsid w:val="001A7071"/>
    <w:rsid w:val="001B006B"/>
    <w:rsid w:val="001B1031"/>
    <w:rsid w:val="001B1EFA"/>
    <w:rsid w:val="001B2850"/>
    <w:rsid w:val="001B3093"/>
    <w:rsid w:val="001B5FD6"/>
    <w:rsid w:val="001B79DB"/>
    <w:rsid w:val="001C04B3"/>
    <w:rsid w:val="001C07CC"/>
    <w:rsid w:val="001C0FF2"/>
    <w:rsid w:val="001C6A17"/>
    <w:rsid w:val="001C7170"/>
    <w:rsid w:val="001D037B"/>
    <w:rsid w:val="001D3542"/>
    <w:rsid w:val="001D564E"/>
    <w:rsid w:val="001D5A2D"/>
    <w:rsid w:val="001D7073"/>
    <w:rsid w:val="001D761B"/>
    <w:rsid w:val="001E0623"/>
    <w:rsid w:val="001E1ACA"/>
    <w:rsid w:val="001E4646"/>
    <w:rsid w:val="001E5266"/>
    <w:rsid w:val="001E5E70"/>
    <w:rsid w:val="001F2BF2"/>
    <w:rsid w:val="001F3BE8"/>
    <w:rsid w:val="001F45F8"/>
    <w:rsid w:val="001F5801"/>
    <w:rsid w:val="001F676C"/>
    <w:rsid w:val="001F7DA6"/>
    <w:rsid w:val="001F7F6B"/>
    <w:rsid w:val="00200178"/>
    <w:rsid w:val="0020409A"/>
    <w:rsid w:val="002048DA"/>
    <w:rsid w:val="00204B65"/>
    <w:rsid w:val="00206009"/>
    <w:rsid w:val="00206FA2"/>
    <w:rsid w:val="0020716A"/>
    <w:rsid w:val="00210564"/>
    <w:rsid w:val="00212361"/>
    <w:rsid w:val="0021269C"/>
    <w:rsid w:val="002127DD"/>
    <w:rsid w:val="002135A1"/>
    <w:rsid w:val="00215ECA"/>
    <w:rsid w:val="002172FE"/>
    <w:rsid w:val="0021734C"/>
    <w:rsid w:val="00217F08"/>
    <w:rsid w:val="00221BF0"/>
    <w:rsid w:val="00223786"/>
    <w:rsid w:val="00225528"/>
    <w:rsid w:val="00231AAA"/>
    <w:rsid w:val="002325C0"/>
    <w:rsid w:val="00232BA6"/>
    <w:rsid w:val="002333B0"/>
    <w:rsid w:val="00233614"/>
    <w:rsid w:val="00233ED5"/>
    <w:rsid w:val="0023524C"/>
    <w:rsid w:val="0023593E"/>
    <w:rsid w:val="00237054"/>
    <w:rsid w:val="0023737F"/>
    <w:rsid w:val="00237F59"/>
    <w:rsid w:val="002419AD"/>
    <w:rsid w:val="00241DEC"/>
    <w:rsid w:val="002424CB"/>
    <w:rsid w:val="0024265C"/>
    <w:rsid w:val="0024289E"/>
    <w:rsid w:val="00243B7D"/>
    <w:rsid w:val="00243D20"/>
    <w:rsid w:val="00246CDF"/>
    <w:rsid w:val="00250DDE"/>
    <w:rsid w:val="002513EF"/>
    <w:rsid w:val="00251D83"/>
    <w:rsid w:val="0025336B"/>
    <w:rsid w:val="002569D4"/>
    <w:rsid w:val="00257A76"/>
    <w:rsid w:val="002605D0"/>
    <w:rsid w:val="002611FA"/>
    <w:rsid w:val="00263647"/>
    <w:rsid w:val="00266464"/>
    <w:rsid w:val="002666C7"/>
    <w:rsid w:val="00267AF9"/>
    <w:rsid w:val="00267D4A"/>
    <w:rsid w:val="00271D42"/>
    <w:rsid w:val="00271EC5"/>
    <w:rsid w:val="00274A6D"/>
    <w:rsid w:val="00274AB4"/>
    <w:rsid w:val="00276006"/>
    <w:rsid w:val="0027605D"/>
    <w:rsid w:val="00276AAD"/>
    <w:rsid w:val="0027732A"/>
    <w:rsid w:val="00281822"/>
    <w:rsid w:val="00281E37"/>
    <w:rsid w:val="00282074"/>
    <w:rsid w:val="00284FEE"/>
    <w:rsid w:val="00286BCF"/>
    <w:rsid w:val="00290EC9"/>
    <w:rsid w:val="00290EF3"/>
    <w:rsid w:val="00291F62"/>
    <w:rsid w:val="00295154"/>
    <w:rsid w:val="002A1C94"/>
    <w:rsid w:val="002A1FB8"/>
    <w:rsid w:val="002A2A4A"/>
    <w:rsid w:val="002A4A94"/>
    <w:rsid w:val="002A5BC5"/>
    <w:rsid w:val="002B0E70"/>
    <w:rsid w:val="002B1DF5"/>
    <w:rsid w:val="002B2823"/>
    <w:rsid w:val="002B43BE"/>
    <w:rsid w:val="002B4F86"/>
    <w:rsid w:val="002B676B"/>
    <w:rsid w:val="002B7668"/>
    <w:rsid w:val="002B776A"/>
    <w:rsid w:val="002C1707"/>
    <w:rsid w:val="002C1D09"/>
    <w:rsid w:val="002C2A97"/>
    <w:rsid w:val="002C3D41"/>
    <w:rsid w:val="002C4F84"/>
    <w:rsid w:val="002C64D8"/>
    <w:rsid w:val="002C7345"/>
    <w:rsid w:val="002D00F5"/>
    <w:rsid w:val="002D133D"/>
    <w:rsid w:val="002D2464"/>
    <w:rsid w:val="002D26D0"/>
    <w:rsid w:val="002D3E11"/>
    <w:rsid w:val="002D3E2C"/>
    <w:rsid w:val="002D565E"/>
    <w:rsid w:val="002D611F"/>
    <w:rsid w:val="002E16BC"/>
    <w:rsid w:val="002E2528"/>
    <w:rsid w:val="002E526C"/>
    <w:rsid w:val="002E5332"/>
    <w:rsid w:val="002E68B1"/>
    <w:rsid w:val="002E7AD6"/>
    <w:rsid w:val="002F08B5"/>
    <w:rsid w:val="002F201C"/>
    <w:rsid w:val="002F32CB"/>
    <w:rsid w:val="002F3E2B"/>
    <w:rsid w:val="002F440C"/>
    <w:rsid w:val="002F4782"/>
    <w:rsid w:val="002F4FC0"/>
    <w:rsid w:val="002F6B0D"/>
    <w:rsid w:val="00300CD0"/>
    <w:rsid w:val="003014B8"/>
    <w:rsid w:val="00302C07"/>
    <w:rsid w:val="00304740"/>
    <w:rsid w:val="00305659"/>
    <w:rsid w:val="003058E5"/>
    <w:rsid w:val="00307420"/>
    <w:rsid w:val="00310CA8"/>
    <w:rsid w:val="003119F1"/>
    <w:rsid w:val="00312C34"/>
    <w:rsid w:val="003142F9"/>
    <w:rsid w:val="00315D18"/>
    <w:rsid w:val="0031684A"/>
    <w:rsid w:val="00317076"/>
    <w:rsid w:val="003239AA"/>
    <w:rsid w:val="00323D84"/>
    <w:rsid w:val="003248BE"/>
    <w:rsid w:val="00325827"/>
    <w:rsid w:val="00330153"/>
    <w:rsid w:val="003305A6"/>
    <w:rsid w:val="00332A30"/>
    <w:rsid w:val="00332F6F"/>
    <w:rsid w:val="00333631"/>
    <w:rsid w:val="003338FE"/>
    <w:rsid w:val="00333923"/>
    <w:rsid w:val="00334C8B"/>
    <w:rsid w:val="0033705F"/>
    <w:rsid w:val="00340200"/>
    <w:rsid w:val="00344142"/>
    <w:rsid w:val="003461B7"/>
    <w:rsid w:val="003461B9"/>
    <w:rsid w:val="003463B8"/>
    <w:rsid w:val="00347570"/>
    <w:rsid w:val="003476C2"/>
    <w:rsid w:val="00347D4E"/>
    <w:rsid w:val="0035152E"/>
    <w:rsid w:val="003544E1"/>
    <w:rsid w:val="00355D15"/>
    <w:rsid w:val="0035724E"/>
    <w:rsid w:val="003615E2"/>
    <w:rsid w:val="00361C3A"/>
    <w:rsid w:val="00362878"/>
    <w:rsid w:val="00362AD1"/>
    <w:rsid w:val="003634D0"/>
    <w:rsid w:val="00364770"/>
    <w:rsid w:val="00364DB7"/>
    <w:rsid w:val="00366610"/>
    <w:rsid w:val="00370048"/>
    <w:rsid w:val="00371D9E"/>
    <w:rsid w:val="00372A74"/>
    <w:rsid w:val="00373860"/>
    <w:rsid w:val="00373885"/>
    <w:rsid w:val="00374231"/>
    <w:rsid w:val="0037439D"/>
    <w:rsid w:val="00374F3C"/>
    <w:rsid w:val="00376780"/>
    <w:rsid w:val="00376BE5"/>
    <w:rsid w:val="00377E40"/>
    <w:rsid w:val="0038074B"/>
    <w:rsid w:val="0038165F"/>
    <w:rsid w:val="00382591"/>
    <w:rsid w:val="003827E8"/>
    <w:rsid w:val="0038576D"/>
    <w:rsid w:val="003857B1"/>
    <w:rsid w:val="003876C7"/>
    <w:rsid w:val="003900A9"/>
    <w:rsid w:val="003952DF"/>
    <w:rsid w:val="003954CF"/>
    <w:rsid w:val="0039597C"/>
    <w:rsid w:val="00396284"/>
    <w:rsid w:val="00397704"/>
    <w:rsid w:val="00397A0C"/>
    <w:rsid w:val="003A2DDB"/>
    <w:rsid w:val="003A3618"/>
    <w:rsid w:val="003A3E1E"/>
    <w:rsid w:val="003A4D5E"/>
    <w:rsid w:val="003B09D3"/>
    <w:rsid w:val="003B23DA"/>
    <w:rsid w:val="003B2EBF"/>
    <w:rsid w:val="003B551B"/>
    <w:rsid w:val="003B5609"/>
    <w:rsid w:val="003C0761"/>
    <w:rsid w:val="003C0B12"/>
    <w:rsid w:val="003C0CAD"/>
    <w:rsid w:val="003C2DFF"/>
    <w:rsid w:val="003C3680"/>
    <w:rsid w:val="003C6AAB"/>
    <w:rsid w:val="003C6B2B"/>
    <w:rsid w:val="003C70E2"/>
    <w:rsid w:val="003D104F"/>
    <w:rsid w:val="003D16A1"/>
    <w:rsid w:val="003D2A73"/>
    <w:rsid w:val="003D5C03"/>
    <w:rsid w:val="003D64F6"/>
    <w:rsid w:val="003E05EA"/>
    <w:rsid w:val="003E17B5"/>
    <w:rsid w:val="003E1EA1"/>
    <w:rsid w:val="003E279F"/>
    <w:rsid w:val="003E4194"/>
    <w:rsid w:val="003E4604"/>
    <w:rsid w:val="003E4BE6"/>
    <w:rsid w:val="003E5416"/>
    <w:rsid w:val="003E5F11"/>
    <w:rsid w:val="003E79B9"/>
    <w:rsid w:val="003F1252"/>
    <w:rsid w:val="003F189E"/>
    <w:rsid w:val="003F4F1E"/>
    <w:rsid w:val="003F4F63"/>
    <w:rsid w:val="003F5781"/>
    <w:rsid w:val="003F63E7"/>
    <w:rsid w:val="003F77DC"/>
    <w:rsid w:val="0040042B"/>
    <w:rsid w:val="00400DE0"/>
    <w:rsid w:val="00401EB3"/>
    <w:rsid w:val="00405CCA"/>
    <w:rsid w:val="00410203"/>
    <w:rsid w:val="0041051D"/>
    <w:rsid w:val="0041123F"/>
    <w:rsid w:val="00414132"/>
    <w:rsid w:val="0041476D"/>
    <w:rsid w:val="00416493"/>
    <w:rsid w:val="00417A35"/>
    <w:rsid w:val="00420E63"/>
    <w:rsid w:val="004214AA"/>
    <w:rsid w:val="004233B4"/>
    <w:rsid w:val="00425911"/>
    <w:rsid w:val="004319CF"/>
    <w:rsid w:val="00431DC3"/>
    <w:rsid w:val="00432849"/>
    <w:rsid w:val="004342A0"/>
    <w:rsid w:val="00434802"/>
    <w:rsid w:val="00434BC9"/>
    <w:rsid w:val="004357B6"/>
    <w:rsid w:val="00435FF8"/>
    <w:rsid w:val="004366FA"/>
    <w:rsid w:val="00436A60"/>
    <w:rsid w:val="004403E3"/>
    <w:rsid w:val="004407FA"/>
    <w:rsid w:val="00441457"/>
    <w:rsid w:val="00441945"/>
    <w:rsid w:val="00441B19"/>
    <w:rsid w:val="00442C95"/>
    <w:rsid w:val="00442F09"/>
    <w:rsid w:val="004438E3"/>
    <w:rsid w:val="00443EA7"/>
    <w:rsid w:val="004458E0"/>
    <w:rsid w:val="004504A4"/>
    <w:rsid w:val="00450977"/>
    <w:rsid w:val="004516CA"/>
    <w:rsid w:val="00452CF4"/>
    <w:rsid w:val="0045368A"/>
    <w:rsid w:val="0045457D"/>
    <w:rsid w:val="0045472D"/>
    <w:rsid w:val="004552DD"/>
    <w:rsid w:val="00455ABE"/>
    <w:rsid w:val="00462186"/>
    <w:rsid w:val="004632C0"/>
    <w:rsid w:val="0046572F"/>
    <w:rsid w:val="004719A1"/>
    <w:rsid w:val="004726AC"/>
    <w:rsid w:val="004753D1"/>
    <w:rsid w:val="00475C3A"/>
    <w:rsid w:val="00476F66"/>
    <w:rsid w:val="00476F81"/>
    <w:rsid w:val="00477A0D"/>
    <w:rsid w:val="00480E74"/>
    <w:rsid w:val="00482B77"/>
    <w:rsid w:val="00482EAB"/>
    <w:rsid w:val="00482F2B"/>
    <w:rsid w:val="0048443F"/>
    <w:rsid w:val="0049221E"/>
    <w:rsid w:val="00493B47"/>
    <w:rsid w:val="00495A0E"/>
    <w:rsid w:val="00495A8F"/>
    <w:rsid w:val="00495D1D"/>
    <w:rsid w:val="00497032"/>
    <w:rsid w:val="004A03E1"/>
    <w:rsid w:val="004A1742"/>
    <w:rsid w:val="004A4553"/>
    <w:rsid w:val="004A4EB1"/>
    <w:rsid w:val="004A5753"/>
    <w:rsid w:val="004B045A"/>
    <w:rsid w:val="004B168F"/>
    <w:rsid w:val="004B18F0"/>
    <w:rsid w:val="004B3E76"/>
    <w:rsid w:val="004B4BBA"/>
    <w:rsid w:val="004B5237"/>
    <w:rsid w:val="004B587D"/>
    <w:rsid w:val="004B66D9"/>
    <w:rsid w:val="004C0CBB"/>
    <w:rsid w:val="004C0D0A"/>
    <w:rsid w:val="004C5112"/>
    <w:rsid w:val="004C67B7"/>
    <w:rsid w:val="004C7AE2"/>
    <w:rsid w:val="004C7BC3"/>
    <w:rsid w:val="004C7E30"/>
    <w:rsid w:val="004D182B"/>
    <w:rsid w:val="004D1BD6"/>
    <w:rsid w:val="004D372D"/>
    <w:rsid w:val="004D5C80"/>
    <w:rsid w:val="004D6022"/>
    <w:rsid w:val="004E0024"/>
    <w:rsid w:val="004E0C66"/>
    <w:rsid w:val="004E0FEB"/>
    <w:rsid w:val="004E10E1"/>
    <w:rsid w:val="004E281F"/>
    <w:rsid w:val="004E326C"/>
    <w:rsid w:val="004E4179"/>
    <w:rsid w:val="004E4BE1"/>
    <w:rsid w:val="004E60F3"/>
    <w:rsid w:val="004E68C1"/>
    <w:rsid w:val="004E748E"/>
    <w:rsid w:val="004F023B"/>
    <w:rsid w:val="004F0279"/>
    <w:rsid w:val="004F0586"/>
    <w:rsid w:val="004F0D15"/>
    <w:rsid w:val="004F17E8"/>
    <w:rsid w:val="004F333A"/>
    <w:rsid w:val="004F6462"/>
    <w:rsid w:val="004F653D"/>
    <w:rsid w:val="004F6C4E"/>
    <w:rsid w:val="00500BD1"/>
    <w:rsid w:val="00500E57"/>
    <w:rsid w:val="00501B1F"/>
    <w:rsid w:val="00503196"/>
    <w:rsid w:val="00504025"/>
    <w:rsid w:val="0050425E"/>
    <w:rsid w:val="00504910"/>
    <w:rsid w:val="00505E30"/>
    <w:rsid w:val="00506378"/>
    <w:rsid w:val="005064D2"/>
    <w:rsid w:val="0051040D"/>
    <w:rsid w:val="0051049C"/>
    <w:rsid w:val="005111A4"/>
    <w:rsid w:val="00513B5F"/>
    <w:rsid w:val="00513DD8"/>
    <w:rsid w:val="00514222"/>
    <w:rsid w:val="00514549"/>
    <w:rsid w:val="0052032B"/>
    <w:rsid w:val="00525151"/>
    <w:rsid w:val="00527EDF"/>
    <w:rsid w:val="005325DB"/>
    <w:rsid w:val="00535618"/>
    <w:rsid w:val="00535B27"/>
    <w:rsid w:val="00535E68"/>
    <w:rsid w:val="00536BF1"/>
    <w:rsid w:val="00537C48"/>
    <w:rsid w:val="00540D71"/>
    <w:rsid w:val="005431C6"/>
    <w:rsid w:val="00545210"/>
    <w:rsid w:val="00545BAE"/>
    <w:rsid w:val="0055243D"/>
    <w:rsid w:val="0055269C"/>
    <w:rsid w:val="00552B4A"/>
    <w:rsid w:val="00553E01"/>
    <w:rsid w:val="00555B82"/>
    <w:rsid w:val="00555F2C"/>
    <w:rsid w:val="0055696A"/>
    <w:rsid w:val="0056031F"/>
    <w:rsid w:val="00565BAD"/>
    <w:rsid w:val="00566D80"/>
    <w:rsid w:val="00567A2C"/>
    <w:rsid w:val="00570C6D"/>
    <w:rsid w:val="00570E41"/>
    <w:rsid w:val="00571A96"/>
    <w:rsid w:val="0057320C"/>
    <w:rsid w:val="00573EE3"/>
    <w:rsid w:val="0057534A"/>
    <w:rsid w:val="00576F00"/>
    <w:rsid w:val="0058012B"/>
    <w:rsid w:val="00581FAE"/>
    <w:rsid w:val="005823BB"/>
    <w:rsid w:val="005828DA"/>
    <w:rsid w:val="00583967"/>
    <w:rsid w:val="005863F0"/>
    <w:rsid w:val="00586490"/>
    <w:rsid w:val="005902F3"/>
    <w:rsid w:val="005907B1"/>
    <w:rsid w:val="00591ABE"/>
    <w:rsid w:val="00592103"/>
    <w:rsid w:val="00593750"/>
    <w:rsid w:val="00594ACD"/>
    <w:rsid w:val="00595AE5"/>
    <w:rsid w:val="005969F1"/>
    <w:rsid w:val="005972CC"/>
    <w:rsid w:val="005A1453"/>
    <w:rsid w:val="005A1EE8"/>
    <w:rsid w:val="005A27D7"/>
    <w:rsid w:val="005B172D"/>
    <w:rsid w:val="005B1C04"/>
    <w:rsid w:val="005B492C"/>
    <w:rsid w:val="005B6436"/>
    <w:rsid w:val="005C023A"/>
    <w:rsid w:val="005C1F35"/>
    <w:rsid w:val="005C2785"/>
    <w:rsid w:val="005C2C98"/>
    <w:rsid w:val="005C58C6"/>
    <w:rsid w:val="005D0916"/>
    <w:rsid w:val="005D1DD1"/>
    <w:rsid w:val="005D4FD3"/>
    <w:rsid w:val="005D5339"/>
    <w:rsid w:val="005D74B5"/>
    <w:rsid w:val="005D79FF"/>
    <w:rsid w:val="005D7CEB"/>
    <w:rsid w:val="005E15FD"/>
    <w:rsid w:val="005E259A"/>
    <w:rsid w:val="005E26D6"/>
    <w:rsid w:val="005E4EF6"/>
    <w:rsid w:val="005E55DB"/>
    <w:rsid w:val="005E5DFE"/>
    <w:rsid w:val="005E5E69"/>
    <w:rsid w:val="005E7D35"/>
    <w:rsid w:val="005F0DD0"/>
    <w:rsid w:val="005F1272"/>
    <w:rsid w:val="005F3965"/>
    <w:rsid w:val="005F46F8"/>
    <w:rsid w:val="005F6CE1"/>
    <w:rsid w:val="00603BC1"/>
    <w:rsid w:val="00603F9B"/>
    <w:rsid w:val="00606288"/>
    <w:rsid w:val="00610A3C"/>
    <w:rsid w:val="0061185B"/>
    <w:rsid w:val="00612E5B"/>
    <w:rsid w:val="00613FD6"/>
    <w:rsid w:val="00615A06"/>
    <w:rsid w:val="00615BBB"/>
    <w:rsid w:val="00615D76"/>
    <w:rsid w:val="00615EF9"/>
    <w:rsid w:val="00616FAE"/>
    <w:rsid w:val="006176EE"/>
    <w:rsid w:val="00620A5E"/>
    <w:rsid w:val="00621A4A"/>
    <w:rsid w:val="00622142"/>
    <w:rsid w:val="00622881"/>
    <w:rsid w:val="006252EF"/>
    <w:rsid w:val="0062591C"/>
    <w:rsid w:val="00625C66"/>
    <w:rsid w:val="00626BDF"/>
    <w:rsid w:val="006315E5"/>
    <w:rsid w:val="00631C18"/>
    <w:rsid w:val="00631D78"/>
    <w:rsid w:val="00632402"/>
    <w:rsid w:val="0063555B"/>
    <w:rsid w:val="00635BE3"/>
    <w:rsid w:val="00636ACE"/>
    <w:rsid w:val="006413BB"/>
    <w:rsid w:val="00641790"/>
    <w:rsid w:val="006441B4"/>
    <w:rsid w:val="00650C8A"/>
    <w:rsid w:val="00651B47"/>
    <w:rsid w:val="00652BA5"/>
    <w:rsid w:val="00655C8B"/>
    <w:rsid w:val="00655F5A"/>
    <w:rsid w:val="00656DE6"/>
    <w:rsid w:val="006572F0"/>
    <w:rsid w:val="00657E94"/>
    <w:rsid w:val="00660870"/>
    <w:rsid w:val="006618FB"/>
    <w:rsid w:val="00661AC9"/>
    <w:rsid w:val="0066213B"/>
    <w:rsid w:val="006624C0"/>
    <w:rsid w:val="00662675"/>
    <w:rsid w:val="00662E4A"/>
    <w:rsid w:val="006634AB"/>
    <w:rsid w:val="00663C5F"/>
    <w:rsid w:val="0066421D"/>
    <w:rsid w:val="00664B21"/>
    <w:rsid w:val="00664EC7"/>
    <w:rsid w:val="006663C6"/>
    <w:rsid w:val="00666AB8"/>
    <w:rsid w:val="0067498C"/>
    <w:rsid w:val="00674A58"/>
    <w:rsid w:val="00675123"/>
    <w:rsid w:val="0067520A"/>
    <w:rsid w:val="0067580D"/>
    <w:rsid w:val="0067664D"/>
    <w:rsid w:val="00682D03"/>
    <w:rsid w:val="00683812"/>
    <w:rsid w:val="00685898"/>
    <w:rsid w:val="00686110"/>
    <w:rsid w:val="0069025A"/>
    <w:rsid w:val="00690375"/>
    <w:rsid w:val="006910B7"/>
    <w:rsid w:val="006913DF"/>
    <w:rsid w:val="006923B0"/>
    <w:rsid w:val="0069307B"/>
    <w:rsid w:val="006969E5"/>
    <w:rsid w:val="00697A3C"/>
    <w:rsid w:val="006A2F20"/>
    <w:rsid w:val="006A77C3"/>
    <w:rsid w:val="006B0469"/>
    <w:rsid w:val="006B0AE5"/>
    <w:rsid w:val="006B264F"/>
    <w:rsid w:val="006B3006"/>
    <w:rsid w:val="006B49FD"/>
    <w:rsid w:val="006B4C4C"/>
    <w:rsid w:val="006B5A85"/>
    <w:rsid w:val="006B73BC"/>
    <w:rsid w:val="006B7C2F"/>
    <w:rsid w:val="006B7C81"/>
    <w:rsid w:val="006C72C5"/>
    <w:rsid w:val="006D2085"/>
    <w:rsid w:val="006D2D14"/>
    <w:rsid w:val="006D4604"/>
    <w:rsid w:val="006D7D7E"/>
    <w:rsid w:val="006E13A4"/>
    <w:rsid w:val="006E5D75"/>
    <w:rsid w:val="006E7E7B"/>
    <w:rsid w:val="006F035C"/>
    <w:rsid w:val="006F0D20"/>
    <w:rsid w:val="006F2D57"/>
    <w:rsid w:val="006F5396"/>
    <w:rsid w:val="006F53C9"/>
    <w:rsid w:val="006F5936"/>
    <w:rsid w:val="006F729A"/>
    <w:rsid w:val="00702E73"/>
    <w:rsid w:val="0070314A"/>
    <w:rsid w:val="00704267"/>
    <w:rsid w:val="00704378"/>
    <w:rsid w:val="00704ED2"/>
    <w:rsid w:val="007058F6"/>
    <w:rsid w:val="00707023"/>
    <w:rsid w:val="00711DF0"/>
    <w:rsid w:val="0071287A"/>
    <w:rsid w:val="00712CC4"/>
    <w:rsid w:val="00713719"/>
    <w:rsid w:val="007149C7"/>
    <w:rsid w:val="00715587"/>
    <w:rsid w:val="007160EF"/>
    <w:rsid w:val="00717F95"/>
    <w:rsid w:val="007241F1"/>
    <w:rsid w:val="00724F69"/>
    <w:rsid w:val="00724FB9"/>
    <w:rsid w:val="0072637E"/>
    <w:rsid w:val="00726BC3"/>
    <w:rsid w:val="007274A1"/>
    <w:rsid w:val="00727C60"/>
    <w:rsid w:val="00727C7A"/>
    <w:rsid w:val="00732900"/>
    <w:rsid w:val="0073401A"/>
    <w:rsid w:val="00736126"/>
    <w:rsid w:val="00736B75"/>
    <w:rsid w:val="0073755F"/>
    <w:rsid w:val="007407A5"/>
    <w:rsid w:val="00740826"/>
    <w:rsid w:val="007409C8"/>
    <w:rsid w:val="0074723A"/>
    <w:rsid w:val="00751447"/>
    <w:rsid w:val="00753232"/>
    <w:rsid w:val="007535B9"/>
    <w:rsid w:val="00755EC3"/>
    <w:rsid w:val="00756A38"/>
    <w:rsid w:val="0076098B"/>
    <w:rsid w:val="00761285"/>
    <w:rsid w:val="00762265"/>
    <w:rsid w:val="007624B0"/>
    <w:rsid w:val="00762DE4"/>
    <w:rsid w:val="00763900"/>
    <w:rsid w:val="007651F7"/>
    <w:rsid w:val="00767DA4"/>
    <w:rsid w:val="00773215"/>
    <w:rsid w:val="00773EEA"/>
    <w:rsid w:val="007743ED"/>
    <w:rsid w:val="00775B6C"/>
    <w:rsid w:val="00776105"/>
    <w:rsid w:val="00782F60"/>
    <w:rsid w:val="00783759"/>
    <w:rsid w:val="00783D5E"/>
    <w:rsid w:val="00784DC5"/>
    <w:rsid w:val="007852B8"/>
    <w:rsid w:val="0078711F"/>
    <w:rsid w:val="00790A94"/>
    <w:rsid w:val="0079479A"/>
    <w:rsid w:val="007A058A"/>
    <w:rsid w:val="007A256F"/>
    <w:rsid w:val="007A2818"/>
    <w:rsid w:val="007A5780"/>
    <w:rsid w:val="007A7CF3"/>
    <w:rsid w:val="007B174B"/>
    <w:rsid w:val="007B43D1"/>
    <w:rsid w:val="007C10B4"/>
    <w:rsid w:val="007C2A56"/>
    <w:rsid w:val="007C2D6C"/>
    <w:rsid w:val="007C3B05"/>
    <w:rsid w:val="007C414B"/>
    <w:rsid w:val="007C6378"/>
    <w:rsid w:val="007C6B59"/>
    <w:rsid w:val="007D1C30"/>
    <w:rsid w:val="007D216A"/>
    <w:rsid w:val="007D3B3D"/>
    <w:rsid w:val="007D4176"/>
    <w:rsid w:val="007D494A"/>
    <w:rsid w:val="007E2134"/>
    <w:rsid w:val="007E273E"/>
    <w:rsid w:val="007E50AE"/>
    <w:rsid w:val="007E5F16"/>
    <w:rsid w:val="007E6EFE"/>
    <w:rsid w:val="007F07E8"/>
    <w:rsid w:val="007F1E64"/>
    <w:rsid w:val="007F2B97"/>
    <w:rsid w:val="007F2C08"/>
    <w:rsid w:val="007F5D9C"/>
    <w:rsid w:val="007F5F05"/>
    <w:rsid w:val="007F611F"/>
    <w:rsid w:val="007F7945"/>
    <w:rsid w:val="00800F57"/>
    <w:rsid w:val="008026EC"/>
    <w:rsid w:val="008027D9"/>
    <w:rsid w:val="00804683"/>
    <w:rsid w:val="00806902"/>
    <w:rsid w:val="00806E03"/>
    <w:rsid w:val="00810F48"/>
    <w:rsid w:val="008140F6"/>
    <w:rsid w:val="00815197"/>
    <w:rsid w:val="00815B7E"/>
    <w:rsid w:val="00817B20"/>
    <w:rsid w:val="00821CED"/>
    <w:rsid w:val="00821E34"/>
    <w:rsid w:val="008238A9"/>
    <w:rsid w:val="00824350"/>
    <w:rsid w:val="00824C9C"/>
    <w:rsid w:val="0082710D"/>
    <w:rsid w:val="00835D80"/>
    <w:rsid w:val="00836396"/>
    <w:rsid w:val="008370ED"/>
    <w:rsid w:val="0083773B"/>
    <w:rsid w:val="00841A8B"/>
    <w:rsid w:val="00841DBB"/>
    <w:rsid w:val="00842646"/>
    <w:rsid w:val="0084296E"/>
    <w:rsid w:val="008437A3"/>
    <w:rsid w:val="00844730"/>
    <w:rsid w:val="00845368"/>
    <w:rsid w:val="00846F14"/>
    <w:rsid w:val="00854F83"/>
    <w:rsid w:val="00855284"/>
    <w:rsid w:val="00856019"/>
    <w:rsid w:val="00857EEF"/>
    <w:rsid w:val="008635E3"/>
    <w:rsid w:val="0086420E"/>
    <w:rsid w:val="008646DE"/>
    <w:rsid w:val="008660DA"/>
    <w:rsid w:val="0086696C"/>
    <w:rsid w:val="00867FF7"/>
    <w:rsid w:val="008702BC"/>
    <w:rsid w:val="0087075F"/>
    <w:rsid w:val="00870986"/>
    <w:rsid w:val="00870BD5"/>
    <w:rsid w:val="00873379"/>
    <w:rsid w:val="00874318"/>
    <w:rsid w:val="0087432B"/>
    <w:rsid w:val="0088052D"/>
    <w:rsid w:val="00883AC3"/>
    <w:rsid w:val="00883F04"/>
    <w:rsid w:val="0088418B"/>
    <w:rsid w:val="00886BEC"/>
    <w:rsid w:val="00890F90"/>
    <w:rsid w:val="00891BAA"/>
    <w:rsid w:val="00894A47"/>
    <w:rsid w:val="00895455"/>
    <w:rsid w:val="008A1729"/>
    <w:rsid w:val="008A1FBC"/>
    <w:rsid w:val="008A22B9"/>
    <w:rsid w:val="008A52C2"/>
    <w:rsid w:val="008A6378"/>
    <w:rsid w:val="008A7F22"/>
    <w:rsid w:val="008B00AB"/>
    <w:rsid w:val="008B1D24"/>
    <w:rsid w:val="008B270E"/>
    <w:rsid w:val="008B2BBD"/>
    <w:rsid w:val="008B37D4"/>
    <w:rsid w:val="008B3CB0"/>
    <w:rsid w:val="008B57FD"/>
    <w:rsid w:val="008B6A2B"/>
    <w:rsid w:val="008B7CE8"/>
    <w:rsid w:val="008B7EFE"/>
    <w:rsid w:val="008C0572"/>
    <w:rsid w:val="008C0796"/>
    <w:rsid w:val="008C4E37"/>
    <w:rsid w:val="008C5DDE"/>
    <w:rsid w:val="008C6CD8"/>
    <w:rsid w:val="008C6E01"/>
    <w:rsid w:val="008D0291"/>
    <w:rsid w:val="008D13FE"/>
    <w:rsid w:val="008D1A4A"/>
    <w:rsid w:val="008D1E9B"/>
    <w:rsid w:val="008D3D3D"/>
    <w:rsid w:val="008D3E20"/>
    <w:rsid w:val="008D3F56"/>
    <w:rsid w:val="008D5AD5"/>
    <w:rsid w:val="008D64AA"/>
    <w:rsid w:val="008D6D89"/>
    <w:rsid w:val="008D6F7B"/>
    <w:rsid w:val="008E0583"/>
    <w:rsid w:val="008E0A5C"/>
    <w:rsid w:val="008E0D7C"/>
    <w:rsid w:val="008E1383"/>
    <w:rsid w:val="008E15C1"/>
    <w:rsid w:val="008E16FB"/>
    <w:rsid w:val="008E3284"/>
    <w:rsid w:val="008E6A4D"/>
    <w:rsid w:val="008E713D"/>
    <w:rsid w:val="008E7573"/>
    <w:rsid w:val="008F12EF"/>
    <w:rsid w:val="008F3793"/>
    <w:rsid w:val="008F4332"/>
    <w:rsid w:val="008F448B"/>
    <w:rsid w:val="008F4BFC"/>
    <w:rsid w:val="008F708D"/>
    <w:rsid w:val="0090027F"/>
    <w:rsid w:val="00900DB6"/>
    <w:rsid w:val="00901A4B"/>
    <w:rsid w:val="00901C2C"/>
    <w:rsid w:val="00901C31"/>
    <w:rsid w:val="0090397A"/>
    <w:rsid w:val="0090607B"/>
    <w:rsid w:val="0091186C"/>
    <w:rsid w:val="009128FE"/>
    <w:rsid w:val="009264E9"/>
    <w:rsid w:val="00927031"/>
    <w:rsid w:val="009346F4"/>
    <w:rsid w:val="009352E1"/>
    <w:rsid w:val="009417A0"/>
    <w:rsid w:val="00942E5B"/>
    <w:rsid w:val="00943A70"/>
    <w:rsid w:val="0094466E"/>
    <w:rsid w:val="00946701"/>
    <w:rsid w:val="00950FB4"/>
    <w:rsid w:val="009526FE"/>
    <w:rsid w:val="009565B1"/>
    <w:rsid w:val="00956C32"/>
    <w:rsid w:val="00957A70"/>
    <w:rsid w:val="00957FE4"/>
    <w:rsid w:val="0096305C"/>
    <w:rsid w:val="009675C8"/>
    <w:rsid w:val="00967B6D"/>
    <w:rsid w:val="009705C6"/>
    <w:rsid w:val="00970E0D"/>
    <w:rsid w:val="0097265D"/>
    <w:rsid w:val="009751F0"/>
    <w:rsid w:val="00975EAE"/>
    <w:rsid w:val="00976933"/>
    <w:rsid w:val="00982A5A"/>
    <w:rsid w:val="0098319D"/>
    <w:rsid w:val="00984753"/>
    <w:rsid w:val="009848C8"/>
    <w:rsid w:val="00985710"/>
    <w:rsid w:val="00985E84"/>
    <w:rsid w:val="00986034"/>
    <w:rsid w:val="0098695E"/>
    <w:rsid w:val="00987011"/>
    <w:rsid w:val="00991416"/>
    <w:rsid w:val="0099292F"/>
    <w:rsid w:val="009930DF"/>
    <w:rsid w:val="00995590"/>
    <w:rsid w:val="00996B49"/>
    <w:rsid w:val="00997133"/>
    <w:rsid w:val="0099766B"/>
    <w:rsid w:val="009A0750"/>
    <w:rsid w:val="009A4150"/>
    <w:rsid w:val="009A61A3"/>
    <w:rsid w:val="009A710F"/>
    <w:rsid w:val="009A7319"/>
    <w:rsid w:val="009A75D2"/>
    <w:rsid w:val="009B3D2F"/>
    <w:rsid w:val="009B43F5"/>
    <w:rsid w:val="009B4EDD"/>
    <w:rsid w:val="009B526A"/>
    <w:rsid w:val="009C5E47"/>
    <w:rsid w:val="009C5E5D"/>
    <w:rsid w:val="009D1502"/>
    <w:rsid w:val="009D1B0C"/>
    <w:rsid w:val="009D2177"/>
    <w:rsid w:val="009D2AAB"/>
    <w:rsid w:val="009D312E"/>
    <w:rsid w:val="009D452F"/>
    <w:rsid w:val="009D69EC"/>
    <w:rsid w:val="009D79C8"/>
    <w:rsid w:val="009E5BC2"/>
    <w:rsid w:val="009E71FC"/>
    <w:rsid w:val="009E7B60"/>
    <w:rsid w:val="009F0110"/>
    <w:rsid w:val="009F10D1"/>
    <w:rsid w:val="009F17BE"/>
    <w:rsid w:val="009F31AF"/>
    <w:rsid w:val="009F44B8"/>
    <w:rsid w:val="009F6239"/>
    <w:rsid w:val="00A0126E"/>
    <w:rsid w:val="00A027FF"/>
    <w:rsid w:val="00A029B5"/>
    <w:rsid w:val="00A0794D"/>
    <w:rsid w:val="00A11AAB"/>
    <w:rsid w:val="00A124F6"/>
    <w:rsid w:val="00A16D73"/>
    <w:rsid w:val="00A20CE9"/>
    <w:rsid w:val="00A21608"/>
    <w:rsid w:val="00A22433"/>
    <w:rsid w:val="00A2321B"/>
    <w:rsid w:val="00A24044"/>
    <w:rsid w:val="00A33320"/>
    <w:rsid w:val="00A35413"/>
    <w:rsid w:val="00A4014D"/>
    <w:rsid w:val="00A405AE"/>
    <w:rsid w:val="00A40BC3"/>
    <w:rsid w:val="00A43885"/>
    <w:rsid w:val="00A44991"/>
    <w:rsid w:val="00A462EE"/>
    <w:rsid w:val="00A52D77"/>
    <w:rsid w:val="00A534D1"/>
    <w:rsid w:val="00A53523"/>
    <w:rsid w:val="00A53638"/>
    <w:rsid w:val="00A53C05"/>
    <w:rsid w:val="00A54890"/>
    <w:rsid w:val="00A55C95"/>
    <w:rsid w:val="00A566A5"/>
    <w:rsid w:val="00A61584"/>
    <w:rsid w:val="00A618C9"/>
    <w:rsid w:val="00A62488"/>
    <w:rsid w:val="00A63BEA"/>
    <w:rsid w:val="00A63E96"/>
    <w:rsid w:val="00A64FB9"/>
    <w:rsid w:val="00A65A84"/>
    <w:rsid w:val="00A66CEB"/>
    <w:rsid w:val="00A70559"/>
    <w:rsid w:val="00A70BE9"/>
    <w:rsid w:val="00A70CFF"/>
    <w:rsid w:val="00A715B5"/>
    <w:rsid w:val="00A72FDC"/>
    <w:rsid w:val="00A73463"/>
    <w:rsid w:val="00A762A5"/>
    <w:rsid w:val="00A77B4E"/>
    <w:rsid w:val="00A77BBE"/>
    <w:rsid w:val="00A77FEA"/>
    <w:rsid w:val="00A81546"/>
    <w:rsid w:val="00A81A07"/>
    <w:rsid w:val="00A822AB"/>
    <w:rsid w:val="00A83216"/>
    <w:rsid w:val="00A83684"/>
    <w:rsid w:val="00A85F71"/>
    <w:rsid w:val="00A85FCA"/>
    <w:rsid w:val="00A900B1"/>
    <w:rsid w:val="00A9013E"/>
    <w:rsid w:val="00A92DE6"/>
    <w:rsid w:val="00A93508"/>
    <w:rsid w:val="00A93676"/>
    <w:rsid w:val="00A93C01"/>
    <w:rsid w:val="00A94908"/>
    <w:rsid w:val="00A9641E"/>
    <w:rsid w:val="00A965F2"/>
    <w:rsid w:val="00AA2386"/>
    <w:rsid w:val="00AA6732"/>
    <w:rsid w:val="00AA7436"/>
    <w:rsid w:val="00AB695E"/>
    <w:rsid w:val="00AB7991"/>
    <w:rsid w:val="00AC3790"/>
    <w:rsid w:val="00AC5AF8"/>
    <w:rsid w:val="00AC6D75"/>
    <w:rsid w:val="00AC7D60"/>
    <w:rsid w:val="00AD5F6D"/>
    <w:rsid w:val="00AD7D95"/>
    <w:rsid w:val="00AE111E"/>
    <w:rsid w:val="00AE1CF5"/>
    <w:rsid w:val="00AE29E2"/>
    <w:rsid w:val="00AE2D30"/>
    <w:rsid w:val="00AE459D"/>
    <w:rsid w:val="00AE606B"/>
    <w:rsid w:val="00AF010B"/>
    <w:rsid w:val="00AF08D9"/>
    <w:rsid w:val="00AF10E4"/>
    <w:rsid w:val="00AF221C"/>
    <w:rsid w:val="00AF22B7"/>
    <w:rsid w:val="00AF2821"/>
    <w:rsid w:val="00AF5242"/>
    <w:rsid w:val="00AF52CE"/>
    <w:rsid w:val="00AF6693"/>
    <w:rsid w:val="00AF6C75"/>
    <w:rsid w:val="00B010B7"/>
    <w:rsid w:val="00B0125D"/>
    <w:rsid w:val="00B0169B"/>
    <w:rsid w:val="00B0169D"/>
    <w:rsid w:val="00B01EAA"/>
    <w:rsid w:val="00B0259B"/>
    <w:rsid w:val="00B033F2"/>
    <w:rsid w:val="00B0347E"/>
    <w:rsid w:val="00B03675"/>
    <w:rsid w:val="00B04946"/>
    <w:rsid w:val="00B101B5"/>
    <w:rsid w:val="00B11D6B"/>
    <w:rsid w:val="00B13BD0"/>
    <w:rsid w:val="00B14138"/>
    <w:rsid w:val="00B141A5"/>
    <w:rsid w:val="00B1428A"/>
    <w:rsid w:val="00B15E10"/>
    <w:rsid w:val="00B16B1C"/>
    <w:rsid w:val="00B17DCD"/>
    <w:rsid w:val="00B222DB"/>
    <w:rsid w:val="00B24144"/>
    <w:rsid w:val="00B244EA"/>
    <w:rsid w:val="00B26C4C"/>
    <w:rsid w:val="00B26D8C"/>
    <w:rsid w:val="00B273B1"/>
    <w:rsid w:val="00B2742B"/>
    <w:rsid w:val="00B30033"/>
    <w:rsid w:val="00B31C9C"/>
    <w:rsid w:val="00B32FD1"/>
    <w:rsid w:val="00B342A8"/>
    <w:rsid w:val="00B3468C"/>
    <w:rsid w:val="00B363C2"/>
    <w:rsid w:val="00B40B43"/>
    <w:rsid w:val="00B40DFD"/>
    <w:rsid w:val="00B41410"/>
    <w:rsid w:val="00B416D6"/>
    <w:rsid w:val="00B4291F"/>
    <w:rsid w:val="00B43376"/>
    <w:rsid w:val="00B43621"/>
    <w:rsid w:val="00B439B9"/>
    <w:rsid w:val="00B50E18"/>
    <w:rsid w:val="00B52478"/>
    <w:rsid w:val="00B5287A"/>
    <w:rsid w:val="00B5783E"/>
    <w:rsid w:val="00B609CB"/>
    <w:rsid w:val="00B621FF"/>
    <w:rsid w:val="00B64083"/>
    <w:rsid w:val="00B72653"/>
    <w:rsid w:val="00B74491"/>
    <w:rsid w:val="00B76D1C"/>
    <w:rsid w:val="00B80DDC"/>
    <w:rsid w:val="00B81318"/>
    <w:rsid w:val="00B819F3"/>
    <w:rsid w:val="00B81CFD"/>
    <w:rsid w:val="00B825D5"/>
    <w:rsid w:val="00B846F8"/>
    <w:rsid w:val="00B86554"/>
    <w:rsid w:val="00B906CB"/>
    <w:rsid w:val="00B91DBC"/>
    <w:rsid w:val="00B91FD4"/>
    <w:rsid w:val="00B9451F"/>
    <w:rsid w:val="00B973FF"/>
    <w:rsid w:val="00B97DA6"/>
    <w:rsid w:val="00BA04EE"/>
    <w:rsid w:val="00BA1C85"/>
    <w:rsid w:val="00BA33C0"/>
    <w:rsid w:val="00BA4DA8"/>
    <w:rsid w:val="00BA6750"/>
    <w:rsid w:val="00BA735B"/>
    <w:rsid w:val="00BB11AE"/>
    <w:rsid w:val="00BB1ABE"/>
    <w:rsid w:val="00BB30B1"/>
    <w:rsid w:val="00BB5FCC"/>
    <w:rsid w:val="00BC0D1E"/>
    <w:rsid w:val="00BC1614"/>
    <w:rsid w:val="00BC429D"/>
    <w:rsid w:val="00BC7BC3"/>
    <w:rsid w:val="00BD17E6"/>
    <w:rsid w:val="00BD191A"/>
    <w:rsid w:val="00BD423E"/>
    <w:rsid w:val="00BD5866"/>
    <w:rsid w:val="00BD5B68"/>
    <w:rsid w:val="00BD66B4"/>
    <w:rsid w:val="00BD6CDB"/>
    <w:rsid w:val="00BE01FB"/>
    <w:rsid w:val="00BE0578"/>
    <w:rsid w:val="00BE24D4"/>
    <w:rsid w:val="00BE4DC4"/>
    <w:rsid w:val="00BE6517"/>
    <w:rsid w:val="00BE6D0D"/>
    <w:rsid w:val="00BF33C6"/>
    <w:rsid w:val="00BF3AC3"/>
    <w:rsid w:val="00BF3CFA"/>
    <w:rsid w:val="00BF5587"/>
    <w:rsid w:val="00BF61DB"/>
    <w:rsid w:val="00C02AB4"/>
    <w:rsid w:val="00C0451B"/>
    <w:rsid w:val="00C05FEF"/>
    <w:rsid w:val="00C1001A"/>
    <w:rsid w:val="00C10FD0"/>
    <w:rsid w:val="00C122FC"/>
    <w:rsid w:val="00C131BC"/>
    <w:rsid w:val="00C16500"/>
    <w:rsid w:val="00C171E7"/>
    <w:rsid w:val="00C20353"/>
    <w:rsid w:val="00C21D79"/>
    <w:rsid w:val="00C22B4A"/>
    <w:rsid w:val="00C22D05"/>
    <w:rsid w:val="00C23378"/>
    <w:rsid w:val="00C26152"/>
    <w:rsid w:val="00C2624D"/>
    <w:rsid w:val="00C27E01"/>
    <w:rsid w:val="00C27E95"/>
    <w:rsid w:val="00C31EE0"/>
    <w:rsid w:val="00C32CE8"/>
    <w:rsid w:val="00C33476"/>
    <w:rsid w:val="00C33C94"/>
    <w:rsid w:val="00C3453F"/>
    <w:rsid w:val="00C35D96"/>
    <w:rsid w:val="00C36494"/>
    <w:rsid w:val="00C36642"/>
    <w:rsid w:val="00C36FD8"/>
    <w:rsid w:val="00C3767E"/>
    <w:rsid w:val="00C37BAC"/>
    <w:rsid w:val="00C4034C"/>
    <w:rsid w:val="00C41F62"/>
    <w:rsid w:val="00C466C7"/>
    <w:rsid w:val="00C50D1B"/>
    <w:rsid w:val="00C5211D"/>
    <w:rsid w:val="00C52B65"/>
    <w:rsid w:val="00C571D3"/>
    <w:rsid w:val="00C57A42"/>
    <w:rsid w:val="00C60148"/>
    <w:rsid w:val="00C602EC"/>
    <w:rsid w:val="00C60342"/>
    <w:rsid w:val="00C60A07"/>
    <w:rsid w:val="00C6284B"/>
    <w:rsid w:val="00C636A9"/>
    <w:rsid w:val="00C641C6"/>
    <w:rsid w:val="00C65E8D"/>
    <w:rsid w:val="00C70A2B"/>
    <w:rsid w:val="00C70F65"/>
    <w:rsid w:val="00C71C39"/>
    <w:rsid w:val="00C71C4D"/>
    <w:rsid w:val="00C72A78"/>
    <w:rsid w:val="00C734FA"/>
    <w:rsid w:val="00C7372D"/>
    <w:rsid w:val="00C74B0C"/>
    <w:rsid w:val="00C75810"/>
    <w:rsid w:val="00C778E5"/>
    <w:rsid w:val="00C77F93"/>
    <w:rsid w:val="00C83A95"/>
    <w:rsid w:val="00C85771"/>
    <w:rsid w:val="00C8751A"/>
    <w:rsid w:val="00C9030D"/>
    <w:rsid w:val="00C906F6"/>
    <w:rsid w:val="00C909AB"/>
    <w:rsid w:val="00C90E6B"/>
    <w:rsid w:val="00C9124F"/>
    <w:rsid w:val="00C91385"/>
    <w:rsid w:val="00C914B8"/>
    <w:rsid w:val="00C916C7"/>
    <w:rsid w:val="00C919DE"/>
    <w:rsid w:val="00C93C98"/>
    <w:rsid w:val="00C93EF8"/>
    <w:rsid w:val="00C955BA"/>
    <w:rsid w:val="00C96410"/>
    <w:rsid w:val="00CA0AB7"/>
    <w:rsid w:val="00CA11B3"/>
    <w:rsid w:val="00CA14FC"/>
    <w:rsid w:val="00CA2FF8"/>
    <w:rsid w:val="00CA5304"/>
    <w:rsid w:val="00CA75AF"/>
    <w:rsid w:val="00CB49FE"/>
    <w:rsid w:val="00CB61BB"/>
    <w:rsid w:val="00CB682A"/>
    <w:rsid w:val="00CB75CC"/>
    <w:rsid w:val="00CC1736"/>
    <w:rsid w:val="00CC1A57"/>
    <w:rsid w:val="00CC2C24"/>
    <w:rsid w:val="00CC43CD"/>
    <w:rsid w:val="00CC5742"/>
    <w:rsid w:val="00CC58FE"/>
    <w:rsid w:val="00CC635B"/>
    <w:rsid w:val="00CC6C78"/>
    <w:rsid w:val="00CD0E05"/>
    <w:rsid w:val="00CD1C8F"/>
    <w:rsid w:val="00CD3F9D"/>
    <w:rsid w:val="00CD422D"/>
    <w:rsid w:val="00CD42EA"/>
    <w:rsid w:val="00CD4B80"/>
    <w:rsid w:val="00CD4EDD"/>
    <w:rsid w:val="00CD61AA"/>
    <w:rsid w:val="00CD6467"/>
    <w:rsid w:val="00CD76F3"/>
    <w:rsid w:val="00CE1561"/>
    <w:rsid w:val="00CE2F34"/>
    <w:rsid w:val="00CE66F3"/>
    <w:rsid w:val="00CE7676"/>
    <w:rsid w:val="00CE768A"/>
    <w:rsid w:val="00CE7BFA"/>
    <w:rsid w:val="00CF010A"/>
    <w:rsid w:val="00CF204F"/>
    <w:rsid w:val="00CF47DB"/>
    <w:rsid w:val="00CF537D"/>
    <w:rsid w:val="00CF5743"/>
    <w:rsid w:val="00CF5E25"/>
    <w:rsid w:val="00CF5F07"/>
    <w:rsid w:val="00CF6420"/>
    <w:rsid w:val="00CF6DB3"/>
    <w:rsid w:val="00CF6FD2"/>
    <w:rsid w:val="00CF7228"/>
    <w:rsid w:val="00D00776"/>
    <w:rsid w:val="00D02DFA"/>
    <w:rsid w:val="00D03100"/>
    <w:rsid w:val="00D03449"/>
    <w:rsid w:val="00D03FFC"/>
    <w:rsid w:val="00D046EE"/>
    <w:rsid w:val="00D05AEC"/>
    <w:rsid w:val="00D06673"/>
    <w:rsid w:val="00D1039D"/>
    <w:rsid w:val="00D11628"/>
    <w:rsid w:val="00D117F8"/>
    <w:rsid w:val="00D118DD"/>
    <w:rsid w:val="00D11B3F"/>
    <w:rsid w:val="00D12904"/>
    <w:rsid w:val="00D12EC2"/>
    <w:rsid w:val="00D15568"/>
    <w:rsid w:val="00D15731"/>
    <w:rsid w:val="00D158CF"/>
    <w:rsid w:val="00D16A97"/>
    <w:rsid w:val="00D16CB7"/>
    <w:rsid w:val="00D172EC"/>
    <w:rsid w:val="00D17A61"/>
    <w:rsid w:val="00D17AE8"/>
    <w:rsid w:val="00D23278"/>
    <w:rsid w:val="00D247F9"/>
    <w:rsid w:val="00D24885"/>
    <w:rsid w:val="00D31E9C"/>
    <w:rsid w:val="00D32D44"/>
    <w:rsid w:val="00D351B6"/>
    <w:rsid w:val="00D35F68"/>
    <w:rsid w:val="00D37B63"/>
    <w:rsid w:val="00D400B2"/>
    <w:rsid w:val="00D4132E"/>
    <w:rsid w:val="00D43AF9"/>
    <w:rsid w:val="00D44205"/>
    <w:rsid w:val="00D451A2"/>
    <w:rsid w:val="00D46254"/>
    <w:rsid w:val="00D5111A"/>
    <w:rsid w:val="00D53360"/>
    <w:rsid w:val="00D5336C"/>
    <w:rsid w:val="00D551BE"/>
    <w:rsid w:val="00D554B0"/>
    <w:rsid w:val="00D55B50"/>
    <w:rsid w:val="00D5623E"/>
    <w:rsid w:val="00D562CD"/>
    <w:rsid w:val="00D56A48"/>
    <w:rsid w:val="00D606AF"/>
    <w:rsid w:val="00D60DED"/>
    <w:rsid w:val="00D6149D"/>
    <w:rsid w:val="00D63B2D"/>
    <w:rsid w:val="00D6418C"/>
    <w:rsid w:val="00D65C32"/>
    <w:rsid w:val="00D72C5C"/>
    <w:rsid w:val="00D734CE"/>
    <w:rsid w:val="00D81620"/>
    <w:rsid w:val="00D84DBC"/>
    <w:rsid w:val="00D87DA3"/>
    <w:rsid w:val="00D908B9"/>
    <w:rsid w:val="00D972DB"/>
    <w:rsid w:val="00D97ADD"/>
    <w:rsid w:val="00DA0E41"/>
    <w:rsid w:val="00DA0FD9"/>
    <w:rsid w:val="00DA17E1"/>
    <w:rsid w:val="00DA2C33"/>
    <w:rsid w:val="00DA7CDF"/>
    <w:rsid w:val="00DB01A8"/>
    <w:rsid w:val="00DB07C2"/>
    <w:rsid w:val="00DB10BC"/>
    <w:rsid w:val="00DB2DE1"/>
    <w:rsid w:val="00DB3951"/>
    <w:rsid w:val="00DB3F23"/>
    <w:rsid w:val="00DB578F"/>
    <w:rsid w:val="00DB5B8E"/>
    <w:rsid w:val="00DB7874"/>
    <w:rsid w:val="00DC236C"/>
    <w:rsid w:val="00DC3DB7"/>
    <w:rsid w:val="00DC56A6"/>
    <w:rsid w:val="00DD1ACC"/>
    <w:rsid w:val="00DD6845"/>
    <w:rsid w:val="00DD7A40"/>
    <w:rsid w:val="00DD7CF9"/>
    <w:rsid w:val="00DE0BBA"/>
    <w:rsid w:val="00DE0ECE"/>
    <w:rsid w:val="00DE1E1A"/>
    <w:rsid w:val="00DE24DD"/>
    <w:rsid w:val="00DE24F8"/>
    <w:rsid w:val="00DE3C0E"/>
    <w:rsid w:val="00DE5C0D"/>
    <w:rsid w:val="00DF0239"/>
    <w:rsid w:val="00DF19DE"/>
    <w:rsid w:val="00DF55D6"/>
    <w:rsid w:val="00DF786D"/>
    <w:rsid w:val="00DF7D8B"/>
    <w:rsid w:val="00E01AD4"/>
    <w:rsid w:val="00E01FD8"/>
    <w:rsid w:val="00E05287"/>
    <w:rsid w:val="00E0661E"/>
    <w:rsid w:val="00E06CFB"/>
    <w:rsid w:val="00E10F32"/>
    <w:rsid w:val="00E110D8"/>
    <w:rsid w:val="00E122F3"/>
    <w:rsid w:val="00E128D8"/>
    <w:rsid w:val="00E1712D"/>
    <w:rsid w:val="00E21DE3"/>
    <w:rsid w:val="00E238D9"/>
    <w:rsid w:val="00E24C36"/>
    <w:rsid w:val="00E2585E"/>
    <w:rsid w:val="00E26B16"/>
    <w:rsid w:val="00E27090"/>
    <w:rsid w:val="00E27BF3"/>
    <w:rsid w:val="00E32A32"/>
    <w:rsid w:val="00E32B92"/>
    <w:rsid w:val="00E335CA"/>
    <w:rsid w:val="00E33654"/>
    <w:rsid w:val="00E33BB5"/>
    <w:rsid w:val="00E33E6F"/>
    <w:rsid w:val="00E37034"/>
    <w:rsid w:val="00E374C0"/>
    <w:rsid w:val="00E40AD3"/>
    <w:rsid w:val="00E4179B"/>
    <w:rsid w:val="00E41899"/>
    <w:rsid w:val="00E426A1"/>
    <w:rsid w:val="00E43E11"/>
    <w:rsid w:val="00E44856"/>
    <w:rsid w:val="00E45A11"/>
    <w:rsid w:val="00E46C73"/>
    <w:rsid w:val="00E5024D"/>
    <w:rsid w:val="00E50E53"/>
    <w:rsid w:val="00E50EC9"/>
    <w:rsid w:val="00E51CF4"/>
    <w:rsid w:val="00E52DDF"/>
    <w:rsid w:val="00E54140"/>
    <w:rsid w:val="00E54E82"/>
    <w:rsid w:val="00E57AD0"/>
    <w:rsid w:val="00E6205A"/>
    <w:rsid w:val="00E635FD"/>
    <w:rsid w:val="00E6369D"/>
    <w:rsid w:val="00E63DA3"/>
    <w:rsid w:val="00E664F5"/>
    <w:rsid w:val="00E67BB6"/>
    <w:rsid w:val="00E67BC4"/>
    <w:rsid w:val="00E705F4"/>
    <w:rsid w:val="00E71BDD"/>
    <w:rsid w:val="00E71F42"/>
    <w:rsid w:val="00E7287A"/>
    <w:rsid w:val="00E74ABF"/>
    <w:rsid w:val="00E8596A"/>
    <w:rsid w:val="00E85B80"/>
    <w:rsid w:val="00E861C7"/>
    <w:rsid w:val="00E862A6"/>
    <w:rsid w:val="00E91DF3"/>
    <w:rsid w:val="00E92312"/>
    <w:rsid w:val="00E9264E"/>
    <w:rsid w:val="00E9520D"/>
    <w:rsid w:val="00E97C33"/>
    <w:rsid w:val="00EA019F"/>
    <w:rsid w:val="00EA0B97"/>
    <w:rsid w:val="00EA2451"/>
    <w:rsid w:val="00EA2603"/>
    <w:rsid w:val="00EA3E28"/>
    <w:rsid w:val="00EA4BFE"/>
    <w:rsid w:val="00EA54C6"/>
    <w:rsid w:val="00EA6C45"/>
    <w:rsid w:val="00EA7183"/>
    <w:rsid w:val="00EA7ABA"/>
    <w:rsid w:val="00EA7EC7"/>
    <w:rsid w:val="00EB0C9D"/>
    <w:rsid w:val="00EB1A4A"/>
    <w:rsid w:val="00EB3D1A"/>
    <w:rsid w:val="00EB423C"/>
    <w:rsid w:val="00EB7A84"/>
    <w:rsid w:val="00EC1990"/>
    <w:rsid w:val="00EC1BC2"/>
    <w:rsid w:val="00EC1C3A"/>
    <w:rsid w:val="00EC275A"/>
    <w:rsid w:val="00EC3DD2"/>
    <w:rsid w:val="00EC4679"/>
    <w:rsid w:val="00EC566E"/>
    <w:rsid w:val="00EC6984"/>
    <w:rsid w:val="00EC7195"/>
    <w:rsid w:val="00EC7DD0"/>
    <w:rsid w:val="00EC7EEE"/>
    <w:rsid w:val="00ED08BE"/>
    <w:rsid w:val="00ED2375"/>
    <w:rsid w:val="00ED344B"/>
    <w:rsid w:val="00ED3882"/>
    <w:rsid w:val="00ED53B6"/>
    <w:rsid w:val="00ED7EA4"/>
    <w:rsid w:val="00EE23E9"/>
    <w:rsid w:val="00EE3E6A"/>
    <w:rsid w:val="00EE47EE"/>
    <w:rsid w:val="00EE5504"/>
    <w:rsid w:val="00EE5CB8"/>
    <w:rsid w:val="00EF0F1A"/>
    <w:rsid w:val="00EF234B"/>
    <w:rsid w:val="00EF26FB"/>
    <w:rsid w:val="00EF30C5"/>
    <w:rsid w:val="00EF3C7D"/>
    <w:rsid w:val="00EF5537"/>
    <w:rsid w:val="00EF657D"/>
    <w:rsid w:val="00EF7C04"/>
    <w:rsid w:val="00EF7DA5"/>
    <w:rsid w:val="00F0458C"/>
    <w:rsid w:val="00F068AC"/>
    <w:rsid w:val="00F11450"/>
    <w:rsid w:val="00F138E2"/>
    <w:rsid w:val="00F13DA4"/>
    <w:rsid w:val="00F14BEC"/>
    <w:rsid w:val="00F1745E"/>
    <w:rsid w:val="00F208B3"/>
    <w:rsid w:val="00F21391"/>
    <w:rsid w:val="00F22C44"/>
    <w:rsid w:val="00F239C4"/>
    <w:rsid w:val="00F23DAC"/>
    <w:rsid w:val="00F24FCB"/>
    <w:rsid w:val="00F266D3"/>
    <w:rsid w:val="00F27B06"/>
    <w:rsid w:val="00F347DE"/>
    <w:rsid w:val="00F36056"/>
    <w:rsid w:val="00F40CCA"/>
    <w:rsid w:val="00F41762"/>
    <w:rsid w:val="00F41B9C"/>
    <w:rsid w:val="00F4282E"/>
    <w:rsid w:val="00F42B0F"/>
    <w:rsid w:val="00F453E3"/>
    <w:rsid w:val="00F510B3"/>
    <w:rsid w:val="00F5111D"/>
    <w:rsid w:val="00F51ECD"/>
    <w:rsid w:val="00F528D6"/>
    <w:rsid w:val="00F54792"/>
    <w:rsid w:val="00F57E32"/>
    <w:rsid w:val="00F60A10"/>
    <w:rsid w:val="00F63830"/>
    <w:rsid w:val="00F639E5"/>
    <w:rsid w:val="00F64878"/>
    <w:rsid w:val="00F65227"/>
    <w:rsid w:val="00F677F3"/>
    <w:rsid w:val="00F679DA"/>
    <w:rsid w:val="00F706EA"/>
    <w:rsid w:val="00F73082"/>
    <w:rsid w:val="00F73E31"/>
    <w:rsid w:val="00F74120"/>
    <w:rsid w:val="00F74680"/>
    <w:rsid w:val="00F74942"/>
    <w:rsid w:val="00F77C51"/>
    <w:rsid w:val="00F8023A"/>
    <w:rsid w:val="00F806D7"/>
    <w:rsid w:val="00F80EC9"/>
    <w:rsid w:val="00F82169"/>
    <w:rsid w:val="00F8438E"/>
    <w:rsid w:val="00F8535E"/>
    <w:rsid w:val="00F87D5B"/>
    <w:rsid w:val="00F90306"/>
    <w:rsid w:val="00F9052E"/>
    <w:rsid w:val="00F9700C"/>
    <w:rsid w:val="00FA1783"/>
    <w:rsid w:val="00FA3986"/>
    <w:rsid w:val="00FA3FBF"/>
    <w:rsid w:val="00FA5F3E"/>
    <w:rsid w:val="00FA649C"/>
    <w:rsid w:val="00FA6EBA"/>
    <w:rsid w:val="00FB2A07"/>
    <w:rsid w:val="00FB3842"/>
    <w:rsid w:val="00FB39D7"/>
    <w:rsid w:val="00FB4E63"/>
    <w:rsid w:val="00FB5FB4"/>
    <w:rsid w:val="00FB71AC"/>
    <w:rsid w:val="00FB74EA"/>
    <w:rsid w:val="00FB7E8C"/>
    <w:rsid w:val="00FC2056"/>
    <w:rsid w:val="00FC2130"/>
    <w:rsid w:val="00FC25DA"/>
    <w:rsid w:val="00FC27ED"/>
    <w:rsid w:val="00FC41D2"/>
    <w:rsid w:val="00FC5D35"/>
    <w:rsid w:val="00FC71A2"/>
    <w:rsid w:val="00FC7294"/>
    <w:rsid w:val="00FC7DC1"/>
    <w:rsid w:val="00FD5429"/>
    <w:rsid w:val="00FD7958"/>
    <w:rsid w:val="00FE151F"/>
    <w:rsid w:val="00FE30BC"/>
    <w:rsid w:val="00FE535C"/>
    <w:rsid w:val="00FE6AA7"/>
    <w:rsid w:val="00FE7708"/>
    <w:rsid w:val="00FF1266"/>
    <w:rsid w:val="00FF51D4"/>
    <w:rsid w:val="00FF53F5"/>
    <w:rsid w:val="00FF6027"/>
    <w:rsid w:val="00FF6EBF"/>
    <w:rsid w:val="00FF7660"/>
    <w:rsid w:val="2572E59C"/>
    <w:rsid w:val="4E1E1CFC"/>
    <w:rsid w:val="517E02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B9E727"/>
  <w15:docId w15:val="{07DB14E4-9728-46E4-BC41-D31554E9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E535C"/>
    <w:pPr>
      <w:spacing w:before="120" w:after="120"/>
    </w:pPr>
    <w:rPr>
      <w:rFonts w:ascii="Aptos" w:eastAsia="Times New Roman" w:hAnsi="Aptos" w:cs="Times New Roman"/>
      <w:sz w:val="22"/>
      <w:szCs w:val="22"/>
    </w:rPr>
  </w:style>
  <w:style w:type="paragraph" w:styleId="Heading1">
    <w:name w:val="heading 1"/>
    <w:basedOn w:val="Normal"/>
    <w:next w:val="Normal"/>
    <w:link w:val="Heading1Char"/>
    <w:autoRedefine/>
    <w:qFormat/>
    <w:rsid w:val="00BD6CDB"/>
    <w:pPr>
      <w:keepNext/>
      <w:keepLines/>
      <w:spacing w:before="240" w:after="180"/>
      <w:outlineLvl w:val="0"/>
    </w:pPr>
    <w:rPr>
      <w:b/>
      <w:bCs/>
      <w:color w:val="0B1640"/>
      <w:sz w:val="48"/>
      <w:szCs w:val="50"/>
    </w:rPr>
  </w:style>
  <w:style w:type="paragraph" w:styleId="Heading2">
    <w:name w:val="heading 2"/>
    <w:basedOn w:val="Normal"/>
    <w:next w:val="Normal"/>
    <w:link w:val="Heading2Char"/>
    <w:autoRedefine/>
    <w:uiPriority w:val="9"/>
    <w:unhideWhenUsed/>
    <w:qFormat/>
    <w:rsid w:val="002C1D09"/>
    <w:pPr>
      <w:keepNext/>
      <w:keepLines/>
      <w:spacing w:before="240"/>
      <w:outlineLvl w:val="1"/>
    </w:pPr>
    <w:rPr>
      <w:rFonts w:eastAsiaTheme="majorEastAsia" w:cstheme="majorHAnsi"/>
      <w:b/>
      <w:color w:val="102A54" w:themeColor="text2"/>
      <w:sz w:val="36"/>
      <w:szCs w:val="28"/>
    </w:rPr>
  </w:style>
  <w:style w:type="paragraph" w:styleId="Heading3">
    <w:name w:val="heading 3"/>
    <w:basedOn w:val="Normal"/>
    <w:next w:val="Normal"/>
    <w:link w:val="Heading3Char"/>
    <w:autoRedefine/>
    <w:uiPriority w:val="9"/>
    <w:unhideWhenUsed/>
    <w:qFormat/>
    <w:rsid w:val="003954CF"/>
    <w:pPr>
      <w:spacing w:before="60" w:after="60" w:line="276" w:lineRule="auto"/>
      <w:ind w:left="58"/>
      <w:outlineLvl w:val="2"/>
    </w:pPr>
    <w:rPr>
      <w:rFonts w:cs="Arial"/>
      <w:b/>
      <w:color w:val="0B1640"/>
      <w:sz w:val="28"/>
      <w:szCs w:val="28"/>
    </w:rPr>
  </w:style>
  <w:style w:type="paragraph" w:styleId="Heading4">
    <w:name w:val="heading 4"/>
    <w:basedOn w:val="Normal"/>
    <w:next w:val="Normal"/>
    <w:link w:val="Heading4Char"/>
    <w:autoRedefine/>
    <w:unhideWhenUsed/>
    <w:qFormat/>
    <w:rsid w:val="003954CF"/>
    <w:pPr>
      <w:keepNext/>
      <w:keepLines/>
      <w:spacing w:before="200"/>
      <w:outlineLvl w:val="3"/>
    </w:pPr>
    <w:rPr>
      <w:rFonts w:eastAsiaTheme="majorEastAsia" w:cs="Calibri"/>
      <w:b/>
      <w:bCs/>
      <w:iCs/>
      <w:color w:val="1452E6" w:themeColor="accent1"/>
      <w:sz w:val="28"/>
      <w:szCs w:val="28"/>
    </w:rPr>
  </w:style>
  <w:style w:type="paragraph" w:styleId="Heading5">
    <w:name w:val="heading 5"/>
    <w:basedOn w:val="Normal"/>
    <w:next w:val="Normal"/>
    <w:link w:val="Heading5Char"/>
    <w:autoRedefine/>
    <w:uiPriority w:val="9"/>
    <w:unhideWhenUsed/>
    <w:qFormat/>
    <w:rsid w:val="007B43D1"/>
    <w:pPr>
      <w:keepNext/>
      <w:keepLines/>
      <w:spacing w:before="200" w:after="0"/>
      <w:outlineLvl w:val="4"/>
    </w:pPr>
    <w:rPr>
      <w:rFonts w:eastAsiaTheme="majorEastAsia" w:cstheme="majorBidi"/>
      <w:b/>
      <w:color w:val="102A54" w:themeColor="text2"/>
      <w:sz w:val="24"/>
    </w:rPr>
  </w:style>
  <w:style w:type="paragraph" w:styleId="Heading6">
    <w:name w:val="heading 6"/>
    <w:basedOn w:val="Normal"/>
    <w:next w:val="Normal"/>
    <w:link w:val="Heading6Char"/>
    <w:autoRedefine/>
    <w:uiPriority w:val="9"/>
    <w:unhideWhenUsed/>
    <w:qFormat/>
    <w:rsid w:val="00C31EE0"/>
    <w:pPr>
      <w:keepNext/>
      <w:keepLines/>
      <w:spacing w:before="200" w:after="0"/>
      <w:outlineLvl w:val="5"/>
    </w:pPr>
    <w:rPr>
      <w:rFonts w:eastAsiaTheme="majorEastAsia" w:cstheme="majorBidi"/>
      <w:b/>
      <w:i/>
      <w:iCs/>
      <w:color w:val="0A2872"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6CDB"/>
    <w:rPr>
      <w:rFonts w:ascii="Aptos" w:eastAsia="Times New Roman" w:hAnsi="Aptos" w:cs="Times New Roman"/>
      <w:b/>
      <w:bCs/>
      <w:color w:val="0B1640"/>
      <w:sz w:val="48"/>
      <w:szCs w:val="50"/>
    </w:rPr>
  </w:style>
  <w:style w:type="paragraph" w:styleId="ListParagraph">
    <w:name w:val="List Paragraph"/>
    <w:basedOn w:val="Normal"/>
    <w:uiPriority w:val="34"/>
    <w:qFormat/>
    <w:rsid w:val="00B50E18"/>
    <w:pPr>
      <w:ind w:left="720"/>
      <w:contextualSpacing/>
    </w:pPr>
  </w:style>
  <w:style w:type="character" w:styleId="Hyperlink">
    <w:name w:val="Hyperlink"/>
    <w:uiPriority w:val="99"/>
    <w:rsid w:val="00B50E18"/>
    <w:rPr>
      <w:rFonts w:cs="Times New Roman"/>
      <w:color w:val="17707F"/>
      <w:u w:val="single"/>
    </w:rPr>
  </w:style>
  <w:style w:type="table" w:styleId="TableGrid">
    <w:name w:val="Table Grid"/>
    <w:basedOn w:val="TableNormal"/>
    <w:uiPriority w:val="59"/>
    <w:rsid w:val="00B50E18"/>
    <w:pPr>
      <w:spacing w:after="200" w:line="276"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F806D7"/>
    <w:pPr>
      <w:tabs>
        <w:tab w:val="right" w:leader="dot" w:pos="10790"/>
      </w:tabs>
      <w:spacing w:before="240" w:after="240"/>
    </w:pPr>
    <w:rPr>
      <w:b/>
      <w:bCs/>
      <w:noProof/>
      <w:color w:val="0B1640"/>
      <w:sz w:val="24"/>
      <w:szCs w:val="36"/>
    </w:rPr>
  </w:style>
  <w:style w:type="paragraph" w:styleId="TOC2">
    <w:name w:val="toc 2"/>
    <w:basedOn w:val="Normal"/>
    <w:next w:val="Normal"/>
    <w:autoRedefine/>
    <w:uiPriority w:val="39"/>
    <w:rsid w:val="00F806D7"/>
    <w:pPr>
      <w:tabs>
        <w:tab w:val="right" w:leader="dot" w:pos="10790"/>
      </w:tabs>
      <w:spacing w:before="160" w:after="160"/>
      <w:ind w:left="216"/>
    </w:pPr>
    <w:rPr>
      <w:iCs/>
      <w:noProof/>
      <w:color w:val="0B1640"/>
      <w:sz w:val="20"/>
      <w:szCs w:val="20"/>
    </w:rPr>
  </w:style>
  <w:style w:type="paragraph" w:styleId="BalloonText">
    <w:name w:val="Balloon Text"/>
    <w:basedOn w:val="Normal"/>
    <w:link w:val="BalloonTextChar"/>
    <w:semiHidden/>
    <w:unhideWhenUsed/>
    <w:rsid w:val="00B50E18"/>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B50E18"/>
    <w:rPr>
      <w:rFonts w:ascii="Lucida Grande" w:eastAsia="Times New Roman" w:hAnsi="Lucida Grande" w:cs="Lucida Grande"/>
      <w:sz w:val="18"/>
      <w:szCs w:val="18"/>
    </w:rPr>
  </w:style>
  <w:style w:type="paragraph" w:customStyle="1" w:styleId="Section">
    <w:name w:val="*Section"/>
    <w:next w:val="Normal"/>
    <w:rsid w:val="00B50E18"/>
    <w:pPr>
      <w:keepNext/>
      <w:pageBreakBefore/>
      <w:pBdr>
        <w:bottom w:val="single" w:sz="4" w:space="4" w:color="auto"/>
      </w:pBdr>
      <w:spacing w:before="360" w:after="240" w:line="480" w:lineRule="exact"/>
      <w:outlineLvl w:val="0"/>
    </w:pPr>
    <w:rPr>
      <w:rFonts w:ascii="Lucida Sans Unicode" w:eastAsia="Times New Roman" w:hAnsi="Lucida Sans Unicode" w:cs="Times New Roman"/>
      <w:sz w:val="40"/>
      <w:szCs w:val="40"/>
    </w:rPr>
  </w:style>
  <w:style w:type="paragraph" w:styleId="Header">
    <w:name w:val="header"/>
    <w:basedOn w:val="Normal"/>
    <w:link w:val="HeaderChar"/>
    <w:unhideWhenUsed/>
    <w:rsid w:val="00B50E18"/>
    <w:pPr>
      <w:tabs>
        <w:tab w:val="center" w:pos="4320"/>
        <w:tab w:val="right" w:pos="8640"/>
      </w:tabs>
      <w:spacing w:after="0"/>
    </w:pPr>
  </w:style>
  <w:style w:type="character" w:customStyle="1" w:styleId="HeaderChar">
    <w:name w:val="Header Char"/>
    <w:basedOn w:val="DefaultParagraphFont"/>
    <w:link w:val="Header"/>
    <w:rsid w:val="00B50E18"/>
    <w:rPr>
      <w:rFonts w:ascii="Calibri" w:eastAsia="Times New Roman" w:hAnsi="Calibri" w:cs="Times New Roman"/>
      <w:sz w:val="20"/>
      <w:szCs w:val="22"/>
    </w:rPr>
  </w:style>
  <w:style w:type="paragraph" w:styleId="Footer">
    <w:name w:val="footer"/>
    <w:basedOn w:val="Normal"/>
    <w:link w:val="FooterChar"/>
    <w:unhideWhenUsed/>
    <w:rsid w:val="00B50E18"/>
    <w:pPr>
      <w:tabs>
        <w:tab w:val="center" w:pos="4320"/>
        <w:tab w:val="right" w:pos="8640"/>
      </w:tabs>
      <w:spacing w:after="0"/>
    </w:pPr>
  </w:style>
  <w:style w:type="character" w:customStyle="1" w:styleId="FooterChar">
    <w:name w:val="Footer Char"/>
    <w:basedOn w:val="DefaultParagraphFont"/>
    <w:link w:val="Footer"/>
    <w:rsid w:val="00B50E18"/>
    <w:rPr>
      <w:rFonts w:ascii="Calibri" w:eastAsia="Times New Roman" w:hAnsi="Calibri" w:cs="Times New Roman"/>
      <w:sz w:val="20"/>
      <w:szCs w:val="22"/>
    </w:rPr>
  </w:style>
  <w:style w:type="character" w:customStyle="1" w:styleId="Heading2Char">
    <w:name w:val="Heading 2 Char"/>
    <w:basedOn w:val="DefaultParagraphFont"/>
    <w:link w:val="Heading2"/>
    <w:uiPriority w:val="9"/>
    <w:rsid w:val="002C1D09"/>
    <w:rPr>
      <w:rFonts w:ascii="Aptos" w:eastAsiaTheme="majorEastAsia" w:hAnsi="Aptos" w:cstheme="majorHAnsi"/>
      <w:b/>
      <w:color w:val="102A54" w:themeColor="text2"/>
      <w:sz w:val="36"/>
      <w:szCs w:val="28"/>
    </w:rPr>
  </w:style>
  <w:style w:type="character" w:customStyle="1" w:styleId="Heading3Char">
    <w:name w:val="Heading 3 Char"/>
    <w:basedOn w:val="DefaultParagraphFont"/>
    <w:link w:val="Heading3"/>
    <w:uiPriority w:val="9"/>
    <w:rsid w:val="003954CF"/>
    <w:rPr>
      <w:rFonts w:ascii="Arial" w:eastAsia="Times New Roman" w:hAnsi="Arial" w:cs="Arial"/>
      <w:b/>
      <w:sz w:val="30"/>
      <w:szCs w:val="28"/>
    </w:rPr>
  </w:style>
  <w:style w:type="paragraph" w:styleId="TOC3">
    <w:name w:val="toc 3"/>
    <w:basedOn w:val="Normal"/>
    <w:next w:val="Normal"/>
    <w:autoRedefine/>
    <w:uiPriority w:val="39"/>
    <w:unhideWhenUsed/>
    <w:rsid w:val="00A43885"/>
    <w:pPr>
      <w:ind w:left="446"/>
    </w:pPr>
    <w:rPr>
      <w:szCs w:val="20"/>
    </w:rPr>
  </w:style>
  <w:style w:type="character" w:customStyle="1" w:styleId="Heading4Char">
    <w:name w:val="Heading 4 Char"/>
    <w:basedOn w:val="DefaultParagraphFont"/>
    <w:link w:val="Heading4"/>
    <w:rsid w:val="003954CF"/>
    <w:rPr>
      <w:rFonts w:ascii="Arial" w:eastAsiaTheme="majorEastAsia" w:hAnsi="Arial" w:cs="Calibri"/>
      <w:b/>
      <w:bCs/>
      <w:iCs/>
      <w:color w:val="1452E6" w:themeColor="accent1"/>
      <w:sz w:val="28"/>
      <w:szCs w:val="28"/>
    </w:rPr>
  </w:style>
  <w:style w:type="character" w:styleId="Emphasis">
    <w:name w:val="Emphasis"/>
    <w:basedOn w:val="DefaultParagraphFont"/>
    <w:qFormat/>
    <w:rsid w:val="00F677F3"/>
    <w:rPr>
      <w:i/>
      <w:iCs/>
    </w:rPr>
  </w:style>
  <w:style w:type="character" w:styleId="Strong">
    <w:name w:val="Strong"/>
    <w:basedOn w:val="DefaultParagraphFont"/>
    <w:uiPriority w:val="22"/>
    <w:qFormat/>
    <w:rsid w:val="00F677F3"/>
    <w:rPr>
      <w:b/>
      <w:bCs/>
    </w:rPr>
  </w:style>
  <w:style w:type="character" w:styleId="PageNumber">
    <w:name w:val="page number"/>
    <w:basedOn w:val="DefaultParagraphFont"/>
    <w:uiPriority w:val="99"/>
    <w:semiHidden/>
    <w:unhideWhenUsed/>
    <w:rsid w:val="00C93EF8"/>
  </w:style>
  <w:style w:type="character" w:customStyle="1" w:styleId="Heading5Char">
    <w:name w:val="Heading 5 Char"/>
    <w:basedOn w:val="DefaultParagraphFont"/>
    <w:link w:val="Heading5"/>
    <w:uiPriority w:val="9"/>
    <w:rsid w:val="007B43D1"/>
    <w:rPr>
      <w:rFonts w:ascii="Arial" w:eastAsiaTheme="majorEastAsia" w:hAnsi="Arial" w:cstheme="majorBidi"/>
      <w:b/>
      <w:color w:val="102A54" w:themeColor="text2"/>
      <w:szCs w:val="22"/>
    </w:rPr>
  </w:style>
  <w:style w:type="character" w:styleId="FollowedHyperlink">
    <w:name w:val="FollowedHyperlink"/>
    <w:basedOn w:val="DefaultParagraphFont"/>
    <w:uiPriority w:val="99"/>
    <w:unhideWhenUsed/>
    <w:rsid w:val="002A1FB8"/>
    <w:rPr>
      <w:color w:val="800080" w:themeColor="followedHyperlink"/>
      <w:u w:val="single"/>
    </w:rPr>
  </w:style>
  <w:style w:type="paragraph" w:styleId="NormalWeb">
    <w:name w:val="Normal (Web)"/>
    <w:basedOn w:val="Normal"/>
    <w:uiPriority w:val="99"/>
    <w:unhideWhenUsed/>
    <w:rsid w:val="00A44991"/>
    <w:pPr>
      <w:spacing w:before="100" w:beforeAutospacing="1" w:after="100" w:afterAutospacing="1"/>
    </w:pPr>
    <w:rPr>
      <w:rFonts w:eastAsiaTheme="minorEastAsia"/>
      <w:szCs w:val="20"/>
    </w:rPr>
  </w:style>
  <w:style w:type="character" w:customStyle="1" w:styleId="ph">
    <w:name w:val="ph"/>
    <w:basedOn w:val="DefaultParagraphFont"/>
    <w:rsid w:val="00683812"/>
  </w:style>
  <w:style w:type="paragraph" w:customStyle="1" w:styleId="wordwrap">
    <w:name w:val="wordwrap"/>
    <w:basedOn w:val="Normal"/>
    <w:rsid w:val="00CE66F3"/>
    <w:pPr>
      <w:spacing w:before="100" w:beforeAutospacing="1" w:after="100" w:afterAutospacing="1"/>
    </w:pPr>
    <w:rPr>
      <w:rFonts w:eastAsiaTheme="minorEastAsia" w:cstheme="minorBidi"/>
      <w:szCs w:val="20"/>
    </w:rPr>
  </w:style>
  <w:style w:type="paragraph" w:customStyle="1" w:styleId="p">
    <w:name w:val="p"/>
    <w:basedOn w:val="Normal"/>
    <w:rsid w:val="00DF786D"/>
    <w:pPr>
      <w:spacing w:before="100" w:beforeAutospacing="1" w:after="100" w:afterAutospacing="1"/>
    </w:pPr>
    <w:rPr>
      <w:rFonts w:eastAsiaTheme="minorEastAsia" w:cstheme="minorBidi"/>
      <w:szCs w:val="20"/>
    </w:rPr>
  </w:style>
  <w:style w:type="character" w:customStyle="1" w:styleId="keyword">
    <w:name w:val="keyword"/>
    <w:basedOn w:val="DefaultParagraphFont"/>
    <w:rsid w:val="00DF786D"/>
  </w:style>
  <w:style w:type="character" w:styleId="HTMLVariable">
    <w:name w:val="HTML Variable"/>
    <w:basedOn w:val="DefaultParagraphFont"/>
    <w:uiPriority w:val="99"/>
    <w:semiHidden/>
    <w:unhideWhenUsed/>
    <w:rsid w:val="00DF786D"/>
    <w:rPr>
      <w:i/>
      <w:iCs/>
    </w:rPr>
  </w:style>
  <w:style w:type="character" w:customStyle="1" w:styleId="tablecap">
    <w:name w:val="tablecap"/>
    <w:basedOn w:val="DefaultParagraphFont"/>
    <w:rsid w:val="00DF786D"/>
  </w:style>
  <w:style w:type="paragraph" w:customStyle="1" w:styleId="shortdesc">
    <w:name w:val="shortdesc"/>
    <w:basedOn w:val="Normal"/>
    <w:rsid w:val="00EA4BFE"/>
    <w:pPr>
      <w:spacing w:before="100" w:beforeAutospacing="1" w:after="100" w:afterAutospacing="1"/>
    </w:pPr>
    <w:rPr>
      <w:rFonts w:eastAsiaTheme="minorEastAsia" w:cstheme="minorBidi"/>
      <w:szCs w:val="20"/>
    </w:rPr>
  </w:style>
  <w:style w:type="character" w:customStyle="1" w:styleId="Heading6Char">
    <w:name w:val="Heading 6 Char"/>
    <w:basedOn w:val="DefaultParagraphFont"/>
    <w:link w:val="Heading6"/>
    <w:uiPriority w:val="9"/>
    <w:rsid w:val="00C31EE0"/>
    <w:rPr>
      <w:rFonts w:ascii="Helvetica Neue" w:eastAsiaTheme="majorEastAsia" w:hAnsi="Helvetica Neue" w:cstheme="majorBidi"/>
      <w:b/>
      <w:i/>
      <w:iCs/>
      <w:color w:val="0A2872" w:themeColor="accent1" w:themeShade="7F"/>
      <w:sz w:val="20"/>
      <w:szCs w:val="22"/>
    </w:rPr>
  </w:style>
  <w:style w:type="character" w:styleId="HTMLSample">
    <w:name w:val="HTML Sample"/>
    <w:basedOn w:val="DefaultParagraphFont"/>
    <w:uiPriority w:val="99"/>
    <w:semiHidden/>
    <w:unhideWhenUsed/>
    <w:rsid w:val="00051085"/>
    <w:rPr>
      <w:rFonts w:ascii="Courier" w:eastAsiaTheme="minorEastAsia" w:hAnsi="Courier" w:cs="Courier"/>
    </w:rPr>
  </w:style>
  <w:style w:type="paragraph" w:customStyle="1" w:styleId="Body">
    <w:name w:val="*Body"/>
    <w:link w:val="BodyChar1"/>
    <w:rsid w:val="00BA33C0"/>
    <w:pPr>
      <w:spacing w:before="120" w:after="120"/>
      <w:ind w:left="1080"/>
    </w:pPr>
    <w:rPr>
      <w:rFonts w:ascii="Lucida Sans Unicode" w:eastAsia="Times New Roman" w:hAnsi="Lucida Sans Unicode" w:cs="Times New Roman"/>
      <w:sz w:val="21"/>
    </w:rPr>
  </w:style>
  <w:style w:type="character" w:customStyle="1" w:styleId="BodyChar1">
    <w:name w:val="*Body Char1"/>
    <w:link w:val="Body"/>
    <w:rsid w:val="00BA33C0"/>
    <w:rPr>
      <w:rFonts w:ascii="Lucida Sans Unicode" w:eastAsia="Times New Roman" w:hAnsi="Lucida Sans Unicode" w:cs="Times New Roman"/>
      <w:sz w:val="21"/>
    </w:rPr>
  </w:style>
  <w:style w:type="table" w:styleId="LightList-Accent1">
    <w:name w:val="Light List Accent 1"/>
    <w:basedOn w:val="TableNormal"/>
    <w:uiPriority w:val="61"/>
    <w:rsid w:val="00BA33C0"/>
    <w:rPr>
      <w:rFonts w:ascii="Times New Roman" w:eastAsia="Times New Roman" w:hAnsi="Times New Roman" w:cs="Times New Roman"/>
      <w:sz w:val="20"/>
      <w:szCs w:val="20"/>
    </w:rPr>
    <w:tblPr>
      <w:tblStyleRowBandSize w:val="1"/>
      <w:tblStyleColBandSize w:val="1"/>
      <w:tblBorders>
        <w:top w:val="single" w:sz="8" w:space="0" w:color="1452E6" w:themeColor="accent1"/>
        <w:left w:val="single" w:sz="8" w:space="0" w:color="1452E6" w:themeColor="accent1"/>
        <w:bottom w:val="single" w:sz="8" w:space="0" w:color="1452E6" w:themeColor="accent1"/>
        <w:right w:val="single" w:sz="8" w:space="0" w:color="1452E6" w:themeColor="accent1"/>
      </w:tblBorders>
    </w:tblPr>
    <w:tblStylePr w:type="firstRow">
      <w:pPr>
        <w:spacing w:before="0" w:after="0" w:line="240" w:lineRule="auto"/>
      </w:pPr>
      <w:rPr>
        <w:b/>
        <w:bCs/>
        <w:color w:val="FFFFFF" w:themeColor="background1"/>
      </w:rPr>
      <w:tblPr/>
      <w:tcPr>
        <w:shd w:val="clear" w:color="auto" w:fill="1452E6" w:themeFill="accent1"/>
      </w:tcPr>
    </w:tblStylePr>
    <w:tblStylePr w:type="lastRow">
      <w:pPr>
        <w:spacing w:before="0" w:after="0" w:line="240" w:lineRule="auto"/>
      </w:pPr>
      <w:rPr>
        <w:b/>
        <w:bCs/>
      </w:rPr>
      <w:tblPr/>
      <w:tcPr>
        <w:tcBorders>
          <w:top w:val="double" w:sz="6" w:space="0" w:color="1452E6" w:themeColor="accent1"/>
          <w:left w:val="single" w:sz="8" w:space="0" w:color="1452E6" w:themeColor="accent1"/>
          <w:bottom w:val="single" w:sz="8" w:space="0" w:color="1452E6" w:themeColor="accent1"/>
          <w:right w:val="single" w:sz="8" w:space="0" w:color="1452E6" w:themeColor="accent1"/>
        </w:tcBorders>
      </w:tcPr>
    </w:tblStylePr>
    <w:tblStylePr w:type="firstCol">
      <w:rPr>
        <w:b/>
        <w:bCs/>
      </w:rPr>
    </w:tblStylePr>
    <w:tblStylePr w:type="lastCol">
      <w:rPr>
        <w:b/>
        <w:bCs/>
      </w:rPr>
    </w:tblStylePr>
    <w:tblStylePr w:type="band1Vert">
      <w:tblPr/>
      <w:tcPr>
        <w:tcBorders>
          <w:top w:val="single" w:sz="8" w:space="0" w:color="1452E6" w:themeColor="accent1"/>
          <w:left w:val="single" w:sz="8" w:space="0" w:color="1452E6" w:themeColor="accent1"/>
          <w:bottom w:val="single" w:sz="8" w:space="0" w:color="1452E6" w:themeColor="accent1"/>
          <w:right w:val="single" w:sz="8" w:space="0" w:color="1452E6" w:themeColor="accent1"/>
        </w:tcBorders>
      </w:tcPr>
    </w:tblStylePr>
    <w:tblStylePr w:type="band1Horz">
      <w:tblPr/>
      <w:tcPr>
        <w:tcBorders>
          <w:top w:val="single" w:sz="8" w:space="0" w:color="1452E6" w:themeColor="accent1"/>
          <w:left w:val="single" w:sz="8" w:space="0" w:color="1452E6" w:themeColor="accent1"/>
          <w:bottom w:val="single" w:sz="8" w:space="0" w:color="1452E6" w:themeColor="accent1"/>
          <w:right w:val="single" w:sz="8" w:space="0" w:color="1452E6" w:themeColor="accent1"/>
        </w:tcBorders>
      </w:tcPr>
    </w:tblStylePr>
  </w:style>
  <w:style w:type="character" w:styleId="PlaceholderText">
    <w:name w:val="Placeholder Text"/>
    <w:basedOn w:val="DefaultParagraphFont"/>
    <w:uiPriority w:val="99"/>
    <w:semiHidden/>
    <w:rsid w:val="00620A5E"/>
    <w:rPr>
      <w:color w:val="808080"/>
    </w:rPr>
  </w:style>
  <w:style w:type="character" w:customStyle="1" w:styleId="apple-converted-space">
    <w:name w:val="apple-converted-space"/>
    <w:basedOn w:val="DefaultParagraphFont"/>
    <w:rsid w:val="00B40B43"/>
  </w:style>
  <w:style w:type="character" w:styleId="IntenseEmphasis">
    <w:name w:val="Intense Emphasis"/>
    <w:qFormat/>
    <w:rsid w:val="00836396"/>
    <w:rPr>
      <w:rFonts w:cs="Times New Roman"/>
      <w:b/>
      <w:bCs/>
      <w:i/>
      <w:iCs/>
      <w:color w:val="17707F"/>
    </w:rPr>
  </w:style>
  <w:style w:type="paragraph" w:customStyle="1" w:styleId="TEMPSHeader">
    <w:name w:val="TEM PS Header"/>
    <w:basedOn w:val="Normal"/>
    <w:rsid w:val="00836396"/>
    <w:pPr>
      <w:pBdr>
        <w:bottom w:val="single" w:sz="4" w:space="1" w:color="auto"/>
      </w:pBdr>
      <w:jc w:val="center"/>
    </w:pPr>
    <w:rPr>
      <w:b/>
      <w:color w:val="993366"/>
      <w:sz w:val="32"/>
      <w:szCs w:val="32"/>
    </w:rPr>
  </w:style>
  <w:style w:type="character" w:styleId="CommentReference">
    <w:name w:val="annotation reference"/>
    <w:semiHidden/>
    <w:rsid w:val="00836396"/>
    <w:rPr>
      <w:sz w:val="16"/>
      <w:szCs w:val="16"/>
    </w:rPr>
  </w:style>
  <w:style w:type="paragraph" w:styleId="CommentText">
    <w:name w:val="annotation text"/>
    <w:basedOn w:val="Normal"/>
    <w:link w:val="CommentTextChar"/>
    <w:semiHidden/>
    <w:rsid w:val="00836396"/>
    <w:pPr>
      <w:spacing w:before="0" w:after="200" w:line="276" w:lineRule="auto"/>
    </w:pPr>
    <w:rPr>
      <w:szCs w:val="20"/>
    </w:rPr>
  </w:style>
  <w:style w:type="character" w:customStyle="1" w:styleId="CommentTextChar">
    <w:name w:val="Comment Text Char"/>
    <w:basedOn w:val="DefaultParagraphFont"/>
    <w:link w:val="CommentText"/>
    <w:semiHidden/>
    <w:rsid w:val="00836396"/>
    <w:rPr>
      <w:rFonts w:ascii="Arial" w:eastAsia="Times New Roman" w:hAnsi="Arial" w:cs="Times New Roman"/>
      <w:sz w:val="22"/>
      <w:szCs w:val="20"/>
    </w:rPr>
  </w:style>
  <w:style w:type="paragraph" w:styleId="CommentSubject">
    <w:name w:val="annotation subject"/>
    <w:basedOn w:val="CommentText"/>
    <w:next w:val="CommentText"/>
    <w:link w:val="CommentSubjectChar"/>
    <w:semiHidden/>
    <w:rsid w:val="00836396"/>
    <w:rPr>
      <w:b/>
      <w:bCs/>
    </w:rPr>
  </w:style>
  <w:style w:type="character" w:customStyle="1" w:styleId="CommentSubjectChar">
    <w:name w:val="Comment Subject Char"/>
    <w:basedOn w:val="CommentTextChar"/>
    <w:link w:val="CommentSubject"/>
    <w:semiHidden/>
    <w:rsid w:val="00836396"/>
    <w:rPr>
      <w:rFonts w:ascii="Arial" w:eastAsia="Times New Roman" w:hAnsi="Arial" w:cs="Times New Roman"/>
      <w:b/>
      <w:bCs/>
      <w:sz w:val="22"/>
      <w:szCs w:val="20"/>
    </w:rPr>
  </w:style>
  <w:style w:type="character" w:customStyle="1" w:styleId="left">
    <w:name w:val="left"/>
    <w:rsid w:val="00836396"/>
  </w:style>
  <w:style w:type="paragraph" w:customStyle="1" w:styleId="Preformatted">
    <w:name w:val="Preformatted"/>
    <w:basedOn w:val="Normal"/>
    <w:uiPriority w:val="99"/>
    <w:rsid w:val="00836396"/>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pacing w:before="0" w:after="0"/>
    </w:pPr>
    <w:rPr>
      <w:rFonts w:ascii="Courier New" w:hAnsi="Courier New" w:cs="Courier New"/>
      <w:szCs w:val="20"/>
    </w:rPr>
  </w:style>
  <w:style w:type="table" w:styleId="MediumGrid1-Accent1">
    <w:name w:val="Medium Grid 1 Accent 1"/>
    <w:basedOn w:val="TableNormal"/>
    <w:uiPriority w:val="67"/>
    <w:rsid w:val="00836396"/>
    <w:rPr>
      <w:rFonts w:ascii="Calibri" w:eastAsia="Calibri" w:hAnsi="Calibri" w:cs="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paragraph" w:styleId="TOCHeading">
    <w:name w:val="TOC Heading"/>
    <w:basedOn w:val="Heading1"/>
    <w:next w:val="Normal"/>
    <w:uiPriority w:val="39"/>
    <w:unhideWhenUsed/>
    <w:qFormat/>
    <w:rsid w:val="00836396"/>
    <w:pPr>
      <w:outlineLvl w:val="9"/>
    </w:pPr>
    <w:rPr>
      <w:rFonts w:asciiTheme="majorHAnsi" w:eastAsiaTheme="majorEastAsia" w:hAnsiTheme="majorHAnsi" w:cstheme="majorBidi"/>
      <w:color w:val="0F3DAC" w:themeColor="accent1" w:themeShade="BF"/>
      <w:sz w:val="28"/>
      <w:lang w:eastAsia="ja-JP"/>
    </w:rPr>
  </w:style>
  <w:style w:type="paragraph" w:styleId="TOC4">
    <w:name w:val="toc 4"/>
    <w:basedOn w:val="Normal"/>
    <w:next w:val="Normal"/>
    <w:autoRedefine/>
    <w:uiPriority w:val="39"/>
    <w:rsid w:val="00836396"/>
    <w:pPr>
      <w:spacing w:before="0" w:after="0"/>
      <w:ind w:left="660"/>
    </w:pPr>
    <w:rPr>
      <w:rFonts w:asciiTheme="minorHAnsi" w:hAnsiTheme="minorHAnsi"/>
      <w:szCs w:val="20"/>
    </w:rPr>
  </w:style>
  <w:style w:type="character" w:customStyle="1" w:styleId="lotusdivider">
    <w:name w:val="lotusdivider"/>
    <w:basedOn w:val="DefaultParagraphFont"/>
    <w:rsid w:val="00836396"/>
  </w:style>
  <w:style w:type="character" w:customStyle="1" w:styleId="lotustags">
    <w:name w:val="lotustags"/>
    <w:basedOn w:val="DefaultParagraphFont"/>
    <w:rsid w:val="00836396"/>
  </w:style>
  <w:style w:type="character" w:customStyle="1" w:styleId="qkrempty">
    <w:name w:val="qkrempty"/>
    <w:basedOn w:val="DefaultParagraphFont"/>
    <w:rsid w:val="00836396"/>
  </w:style>
  <w:style w:type="character" w:customStyle="1" w:styleId="lotusbtn">
    <w:name w:val="lotusbtn"/>
    <w:basedOn w:val="DefaultParagraphFont"/>
    <w:rsid w:val="00836396"/>
  </w:style>
  <w:style w:type="paragraph" w:styleId="NoSpacing">
    <w:name w:val="No Spacing"/>
    <w:uiPriority w:val="1"/>
    <w:qFormat/>
    <w:rsid w:val="00836396"/>
    <w:rPr>
      <w:rFonts w:ascii="Helvetica Neue" w:eastAsia="Times New Roman" w:hAnsi="Helvetica Neue" w:cs="Times New Roman"/>
      <w:sz w:val="20"/>
      <w:szCs w:val="22"/>
    </w:rPr>
  </w:style>
  <w:style w:type="paragraph" w:customStyle="1" w:styleId="p1">
    <w:name w:val="p1"/>
    <w:basedOn w:val="Normal"/>
    <w:rsid w:val="00836396"/>
    <w:pPr>
      <w:spacing w:before="0" w:after="0"/>
    </w:pPr>
    <w:rPr>
      <w:rFonts w:ascii="Helvetica" w:hAnsi="Helvetica"/>
      <w:sz w:val="14"/>
      <w:szCs w:val="14"/>
    </w:rPr>
  </w:style>
  <w:style w:type="character" w:customStyle="1" w:styleId="s1">
    <w:name w:val="s1"/>
    <w:basedOn w:val="DefaultParagraphFont"/>
    <w:rsid w:val="00836396"/>
    <w:rPr>
      <w:color w:val="0433FF"/>
    </w:rPr>
  </w:style>
  <w:style w:type="character" w:customStyle="1" w:styleId="s2">
    <w:name w:val="s2"/>
    <w:basedOn w:val="DefaultParagraphFont"/>
    <w:rsid w:val="00836396"/>
    <w:rPr>
      <w:color w:val="929292"/>
    </w:rPr>
  </w:style>
  <w:style w:type="paragraph" w:customStyle="1" w:styleId="p2">
    <w:name w:val="p2"/>
    <w:basedOn w:val="Normal"/>
    <w:rsid w:val="00141791"/>
    <w:pPr>
      <w:spacing w:before="0" w:after="0"/>
    </w:pPr>
    <w:rPr>
      <w:rFonts w:eastAsiaTheme="minorEastAsia" w:cstheme="minorBidi"/>
      <w:sz w:val="15"/>
      <w:szCs w:val="15"/>
    </w:rPr>
  </w:style>
  <w:style w:type="paragraph" w:customStyle="1" w:styleId="p3">
    <w:name w:val="p3"/>
    <w:basedOn w:val="Normal"/>
    <w:rsid w:val="00141791"/>
    <w:pPr>
      <w:spacing w:before="0" w:after="0"/>
    </w:pPr>
    <w:rPr>
      <w:rFonts w:eastAsiaTheme="minorEastAsia" w:cstheme="minorBidi"/>
      <w:szCs w:val="21"/>
    </w:rPr>
  </w:style>
  <w:style w:type="character" w:styleId="UnresolvedMention">
    <w:name w:val="Unresolved Mention"/>
    <w:basedOn w:val="DefaultParagraphFont"/>
    <w:uiPriority w:val="99"/>
    <w:rsid w:val="002C3D41"/>
    <w:rPr>
      <w:color w:val="605E5C"/>
      <w:shd w:val="clear" w:color="auto" w:fill="E1DFDD"/>
    </w:rPr>
  </w:style>
  <w:style w:type="paragraph" w:customStyle="1" w:styleId="msonormal0">
    <w:name w:val="msonormal"/>
    <w:basedOn w:val="Normal"/>
    <w:rsid w:val="002F6B0D"/>
    <w:pPr>
      <w:spacing w:before="100" w:beforeAutospacing="1" w:after="100" w:afterAutospacing="1"/>
    </w:pPr>
    <w:rPr>
      <w:rFonts w:ascii="Times New Roman" w:hAnsi="Times New Roman"/>
      <w:sz w:val="24"/>
      <w:szCs w:val="24"/>
    </w:rPr>
  </w:style>
  <w:style w:type="table" w:styleId="GridTable5Dark-Accent1">
    <w:name w:val="Grid Table 5 Dark Accent 1"/>
    <w:basedOn w:val="TableNormal"/>
    <w:uiPriority w:val="50"/>
    <w:rsid w:val="007F2C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DB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52E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52E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52E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52E6" w:themeFill="accent1"/>
      </w:tcPr>
    </w:tblStylePr>
    <w:tblStylePr w:type="band1Vert">
      <w:tblPr/>
      <w:tcPr>
        <w:shd w:val="clear" w:color="auto" w:fill="9FB8F6" w:themeFill="accent1" w:themeFillTint="66"/>
      </w:tcPr>
    </w:tblStylePr>
    <w:tblStylePr w:type="band1Horz">
      <w:tblPr/>
      <w:tcPr>
        <w:shd w:val="clear" w:color="auto" w:fill="9FB8F6" w:themeFill="accent1" w:themeFillTint="66"/>
      </w:tcPr>
    </w:tblStylePr>
  </w:style>
  <w:style w:type="table" w:styleId="GridTable4-Accent1">
    <w:name w:val="Grid Table 4 Accent 1"/>
    <w:basedOn w:val="TableNormal"/>
    <w:uiPriority w:val="49"/>
    <w:rsid w:val="007F2C08"/>
    <w:tblPr>
      <w:tblStyleRowBandSize w:val="1"/>
      <w:tblStyleColBandSize w:val="1"/>
      <w:tblBorders>
        <w:top w:val="single" w:sz="4" w:space="0" w:color="6F95F2" w:themeColor="accent1" w:themeTint="99"/>
        <w:left w:val="single" w:sz="4" w:space="0" w:color="6F95F2" w:themeColor="accent1" w:themeTint="99"/>
        <w:bottom w:val="single" w:sz="4" w:space="0" w:color="6F95F2" w:themeColor="accent1" w:themeTint="99"/>
        <w:right w:val="single" w:sz="4" w:space="0" w:color="6F95F2" w:themeColor="accent1" w:themeTint="99"/>
        <w:insideH w:val="single" w:sz="4" w:space="0" w:color="6F95F2" w:themeColor="accent1" w:themeTint="99"/>
        <w:insideV w:val="single" w:sz="4" w:space="0" w:color="6F95F2" w:themeColor="accent1" w:themeTint="99"/>
      </w:tblBorders>
    </w:tblPr>
    <w:tblStylePr w:type="firstRow">
      <w:rPr>
        <w:b/>
        <w:bCs/>
        <w:color w:val="FFFFFF" w:themeColor="background1"/>
      </w:rPr>
      <w:tblPr/>
      <w:tcPr>
        <w:tcBorders>
          <w:top w:val="single" w:sz="4" w:space="0" w:color="1452E6" w:themeColor="accent1"/>
          <w:left w:val="single" w:sz="4" w:space="0" w:color="1452E6" w:themeColor="accent1"/>
          <w:bottom w:val="single" w:sz="4" w:space="0" w:color="1452E6" w:themeColor="accent1"/>
          <w:right w:val="single" w:sz="4" w:space="0" w:color="1452E6" w:themeColor="accent1"/>
          <w:insideH w:val="nil"/>
          <w:insideV w:val="nil"/>
        </w:tcBorders>
        <w:shd w:val="clear" w:color="auto" w:fill="1452E6" w:themeFill="accent1"/>
      </w:tcPr>
    </w:tblStylePr>
    <w:tblStylePr w:type="lastRow">
      <w:rPr>
        <w:b/>
        <w:bCs/>
      </w:rPr>
      <w:tblPr/>
      <w:tcPr>
        <w:tcBorders>
          <w:top w:val="double" w:sz="4" w:space="0" w:color="1452E6" w:themeColor="accent1"/>
        </w:tcBorders>
      </w:tcPr>
    </w:tblStylePr>
    <w:tblStylePr w:type="firstCol">
      <w:rPr>
        <w:b/>
        <w:bCs/>
      </w:rPr>
    </w:tblStylePr>
    <w:tblStylePr w:type="lastCol">
      <w:rPr>
        <w:b/>
        <w:bCs/>
      </w:rPr>
    </w:tblStylePr>
    <w:tblStylePr w:type="band1Vert">
      <w:tblPr/>
      <w:tcPr>
        <w:shd w:val="clear" w:color="auto" w:fill="CFDBFB" w:themeFill="accent1" w:themeFillTint="33"/>
      </w:tcPr>
    </w:tblStylePr>
    <w:tblStylePr w:type="band1Horz">
      <w:tblPr/>
      <w:tcPr>
        <w:shd w:val="clear" w:color="auto" w:fill="CFDBFB" w:themeFill="accent1" w:themeFillTint="33"/>
      </w:tcPr>
    </w:tblStylePr>
  </w:style>
  <w:style w:type="paragraph" w:styleId="Title">
    <w:name w:val="Title"/>
    <w:basedOn w:val="Normal"/>
    <w:next w:val="Normal"/>
    <w:link w:val="TitleChar"/>
    <w:uiPriority w:val="10"/>
    <w:qFormat/>
    <w:rsid w:val="00C23378"/>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378"/>
    <w:rPr>
      <w:rFonts w:asciiTheme="majorHAnsi" w:eastAsiaTheme="majorEastAsia" w:hAnsiTheme="majorHAnsi" w:cstheme="majorBidi"/>
      <w:spacing w:val="-10"/>
      <w:kern w:val="28"/>
      <w:sz w:val="56"/>
      <w:szCs w:val="56"/>
    </w:rPr>
  </w:style>
  <w:style w:type="paragraph" w:styleId="TOC5">
    <w:name w:val="toc 5"/>
    <w:basedOn w:val="Normal"/>
    <w:next w:val="Normal"/>
    <w:autoRedefine/>
    <w:uiPriority w:val="39"/>
    <w:semiHidden/>
    <w:unhideWhenUsed/>
    <w:rsid w:val="00DD6845"/>
    <w:pPr>
      <w:spacing w:before="0" w:after="0"/>
      <w:ind w:left="880"/>
    </w:pPr>
    <w:rPr>
      <w:rFonts w:asciiTheme="minorHAnsi" w:hAnsiTheme="minorHAnsi"/>
      <w:szCs w:val="20"/>
    </w:rPr>
  </w:style>
  <w:style w:type="paragraph" w:styleId="TOC6">
    <w:name w:val="toc 6"/>
    <w:basedOn w:val="Normal"/>
    <w:next w:val="Normal"/>
    <w:autoRedefine/>
    <w:uiPriority w:val="39"/>
    <w:unhideWhenUsed/>
    <w:rsid w:val="00DD6845"/>
    <w:pPr>
      <w:spacing w:before="0" w:after="0"/>
      <w:ind w:left="1100"/>
    </w:pPr>
    <w:rPr>
      <w:rFonts w:asciiTheme="minorHAnsi" w:hAnsiTheme="minorHAnsi"/>
      <w:szCs w:val="20"/>
    </w:rPr>
  </w:style>
  <w:style w:type="paragraph" w:styleId="TOC7">
    <w:name w:val="toc 7"/>
    <w:basedOn w:val="Normal"/>
    <w:next w:val="Normal"/>
    <w:autoRedefine/>
    <w:uiPriority w:val="39"/>
    <w:semiHidden/>
    <w:unhideWhenUsed/>
    <w:rsid w:val="00DD6845"/>
    <w:pPr>
      <w:spacing w:before="0" w:after="0"/>
      <w:ind w:left="1320"/>
    </w:pPr>
    <w:rPr>
      <w:rFonts w:asciiTheme="minorHAnsi" w:hAnsiTheme="minorHAnsi"/>
      <w:szCs w:val="20"/>
    </w:rPr>
  </w:style>
  <w:style w:type="paragraph" w:styleId="TOC8">
    <w:name w:val="toc 8"/>
    <w:basedOn w:val="Normal"/>
    <w:next w:val="Normal"/>
    <w:autoRedefine/>
    <w:uiPriority w:val="39"/>
    <w:semiHidden/>
    <w:unhideWhenUsed/>
    <w:rsid w:val="00DD6845"/>
    <w:pPr>
      <w:spacing w:before="0" w:after="0"/>
      <w:ind w:left="1540"/>
    </w:pPr>
    <w:rPr>
      <w:rFonts w:asciiTheme="minorHAnsi" w:hAnsiTheme="minorHAnsi"/>
      <w:szCs w:val="20"/>
    </w:rPr>
  </w:style>
  <w:style w:type="paragraph" w:styleId="TOC9">
    <w:name w:val="toc 9"/>
    <w:basedOn w:val="Normal"/>
    <w:next w:val="Normal"/>
    <w:autoRedefine/>
    <w:uiPriority w:val="39"/>
    <w:semiHidden/>
    <w:unhideWhenUsed/>
    <w:rsid w:val="00DD6845"/>
    <w:pPr>
      <w:spacing w:before="0" w:after="0"/>
      <w:ind w:left="1760"/>
    </w:pPr>
    <w:rPr>
      <w:rFonts w:asciiTheme="minorHAnsi" w:hAnsiTheme="minorHAnsi"/>
      <w:szCs w:val="20"/>
    </w:rPr>
  </w:style>
  <w:style w:type="paragraph" w:styleId="Revision">
    <w:name w:val="Revision"/>
    <w:hidden/>
    <w:uiPriority w:val="99"/>
    <w:semiHidden/>
    <w:rsid w:val="000C3F68"/>
    <w:rPr>
      <w:rFonts w:ascii="Arial" w:eastAsia="Times New Roman" w:hAnsi="Arial" w:cs="Times New Roman"/>
      <w:sz w:val="21"/>
      <w:szCs w:val="22"/>
    </w:rPr>
  </w:style>
  <w:style w:type="paragraph" w:customStyle="1" w:styleId="Style1">
    <w:name w:val="Style1"/>
    <w:basedOn w:val="TOC1"/>
    <w:qFormat/>
    <w:rsid w:val="008A22B9"/>
    <w:pPr>
      <w:tabs>
        <w:tab w:val="right" w:leader="dot" w:pos="10070"/>
      </w:tabs>
    </w:pPr>
  </w:style>
  <w:style w:type="paragraph" w:customStyle="1" w:styleId="-">
    <w:name w:val="-"/>
    <w:basedOn w:val="Normal"/>
    <w:rsid w:val="00E21DE3"/>
    <w:pPr>
      <w:spacing w:before="100" w:beforeAutospacing="1" w:after="100" w:afterAutospacing="1"/>
    </w:pPr>
    <w:rPr>
      <w:rFonts w:ascii="Times New Roman" w:hAnsi="Times New Roman"/>
      <w:sz w:val="24"/>
      <w:szCs w:val="24"/>
    </w:rPr>
  </w:style>
  <w:style w:type="numbering" w:styleId="111111">
    <w:name w:val="Outline List 2"/>
    <w:basedOn w:val="NoList"/>
    <w:uiPriority w:val="99"/>
    <w:semiHidden/>
    <w:unhideWhenUsed/>
    <w:rsid w:val="008646DE"/>
    <w:pPr>
      <w:numPr>
        <w:numId w:val="2"/>
      </w:numPr>
    </w:pPr>
  </w:style>
  <w:style w:type="character" w:customStyle="1" w:styleId="item">
    <w:name w:val="item"/>
    <w:basedOn w:val="DefaultParagraphFont"/>
    <w:rsid w:val="008646DE"/>
  </w:style>
  <w:style w:type="paragraph" w:customStyle="1" w:styleId="p4">
    <w:name w:val="p4"/>
    <w:basedOn w:val="Normal"/>
    <w:rsid w:val="008646DE"/>
    <w:pPr>
      <w:spacing w:before="0" w:after="0"/>
    </w:pPr>
    <w:rPr>
      <w:rFonts w:ascii="Helvetica" w:eastAsiaTheme="minorEastAsia" w:hAnsi="Helvetica" w:cstheme="minorBidi"/>
      <w:color w:val="929292"/>
      <w:sz w:val="14"/>
      <w:szCs w:val="14"/>
    </w:rPr>
  </w:style>
  <w:style w:type="character" w:customStyle="1" w:styleId="s3">
    <w:name w:val="s3"/>
    <w:basedOn w:val="DefaultParagraphFont"/>
    <w:rsid w:val="008646DE"/>
    <w:rPr>
      <w:color w:val="929292"/>
    </w:rPr>
  </w:style>
  <w:style w:type="character" w:customStyle="1" w:styleId="s4">
    <w:name w:val="s4"/>
    <w:basedOn w:val="DefaultParagraphFont"/>
    <w:rsid w:val="008646DE"/>
    <w:rPr>
      <w:color w:val="FF40FF"/>
    </w:rPr>
  </w:style>
  <w:style w:type="character" w:customStyle="1" w:styleId="s5">
    <w:name w:val="s5"/>
    <w:basedOn w:val="DefaultParagraphFont"/>
    <w:rsid w:val="008646DE"/>
    <w:rPr>
      <w:color w:val="008F00"/>
    </w:rPr>
  </w:style>
  <w:style w:type="character" w:customStyle="1" w:styleId="-1">
    <w:name w:val="-1"/>
    <w:basedOn w:val="DefaultParagraphFont"/>
    <w:rsid w:val="008646DE"/>
  </w:style>
  <w:style w:type="character" w:customStyle="1" w:styleId="notetitle">
    <w:name w:val="note__title"/>
    <w:basedOn w:val="DefaultParagraphFont"/>
    <w:rsid w:val="008646DE"/>
  </w:style>
  <w:style w:type="paragraph" w:customStyle="1" w:styleId="-2">
    <w:name w:val="-2"/>
    <w:basedOn w:val="Normal"/>
    <w:rsid w:val="008646DE"/>
    <w:pPr>
      <w:spacing w:before="100" w:beforeAutospacing="1" w:after="100" w:afterAutospacing="1"/>
    </w:pPr>
    <w:rPr>
      <w:rFonts w:ascii="Times New Roman" w:hAnsi="Times New Roman"/>
      <w:sz w:val="24"/>
      <w:szCs w:val="24"/>
    </w:rPr>
  </w:style>
  <w:style w:type="character" w:customStyle="1" w:styleId="markedcontent">
    <w:name w:val="markedcontent"/>
    <w:basedOn w:val="DefaultParagraphFont"/>
    <w:rsid w:val="008646DE"/>
  </w:style>
  <w:style w:type="table" w:styleId="GridTable1Light-Accent1">
    <w:name w:val="Grid Table 1 Light Accent 1"/>
    <w:basedOn w:val="TableNormal"/>
    <w:uiPriority w:val="46"/>
    <w:rsid w:val="008646DE"/>
    <w:tblPr>
      <w:tblStyleRowBandSize w:val="1"/>
      <w:tblStyleColBandSize w:val="1"/>
      <w:tblBorders>
        <w:top w:val="single" w:sz="4" w:space="0" w:color="9FB8F6" w:themeColor="accent1" w:themeTint="66"/>
        <w:left w:val="single" w:sz="4" w:space="0" w:color="9FB8F6" w:themeColor="accent1" w:themeTint="66"/>
        <w:bottom w:val="single" w:sz="4" w:space="0" w:color="9FB8F6" w:themeColor="accent1" w:themeTint="66"/>
        <w:right w:val="single" w:sz="4" w:space="0" w:color="9FB8F6" w:themeColor="accent1" w:themeTint="66"/>
        <w:insideH w:val="single" w:sz="4" w:space="0" w:color="9FB8F6" w:themeColor="accent1" w:themeTint="66"/>
        <w:insideV w:val="single" w:sz="4" w:space="0" w:color="9FB8F6" w:themeColor="accent1" w:themeTint="66"/>
      </w:tblBorders>
    </w:tblPr>
    <w:tblStylePr w:type="firstRow">
      <w:rPr>
        <w:b/>
        <w:bCs/>
      </w:rPr>
      <w:tblPr/>
      <w:tcPr>
        <w:tcBorders>
          <w:bottom w:val="single" w:sz="12" w:space="0" w:color="6F95F2" w:themeColor="accent1" w:themeTint="99"/>
        </w:tcBorders>
      </w:tcPr>
    </w:tblStylePr>
    <w:tblStylePr w:type="lastRow">
      <w:rPr>
        <w:b/>
        <w:bCs/>
      </w:rPr>
      <w:tblPr/>
      <w:tcPr>
        <w:tcBorders>
          <w:top w:val="double" w:sz="2" w:space="0" w:color="6F95F2"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441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41B19"/>
    <w:rPr>
      <w:rFonts w:ascii="Courier New" w:eastAsia="Times New Roman" w:hAnsi="Courier New" w:cs="Courier New"/>
      <w:sz w:val="20"/>
      <w:szCs w:val="20"/>
    </w:rPr>
  </w:style>
  <w:style w:type="character" w:styleId="HTMLCode">
    <w:name w:val="HTML Code"/>
    <w:basedOn w:val="DefaultParagraphFont"/>
    <w:uiPriority w:val="99"/>
    <w:semiHidden/>
    <w:unhideWhenUsed/>
    <w:rsid w:val="00441B19"/>
    <w:rPr>
      <w:rFonts w:ascii="Courier New" w:eastAsia="Times New Roman" w:hAnsi="Courier New" w:cs="Courier New"/>
      <w:sz w:val="20"/>
      <w:szCs w:val="20"/>
    </w:rPr>
  </w:style>
  <w:style w:type="table" w:styleId="GridTable3-Accent1">
    <w:name w:val="Grid Table 3 Accent 1"/>
    <w:basedOn w:val="TableNormal"/>
    <w:uiPriority w:val="48"/>
    <w:rsid w:val="004E10E1"/>
    <w:tblPr>
      <w:tblStyleRowBandSize w:val="1"/>
      <w:tblStyleColBandSize w:val="1"/>
      <w:tblBorders>
        <w:top w:val="single" w:sz="4" w:space="0" w:color="6F95F2" w:themeColor="accent1" w:themeTint="99"/>
        <w:left w:val="single" w:sz="4" w:space="0" w:color="6F95F2" w:themeColor="accent1" w:themeTint="99"/>
        <w:bottom w:val="single" w:sz="4" w:space="0" w:color="6F95F2" w:themeColor="accent1" w:themeTint="99"/>
        <w:right w:val="single" w:sz="4" w:space="0" w:color="6F95F2" w:themeColor="accent1" w:themeTint="99"/>
        <w:insideH w:val="single" w:sz="4" w:space="0" w:color="6F95F2" w:themeColor="accent1" w:themeTint="99"/>
        <w:insideV w:val="single" w:sz="4" w:space="0" w:color="6F95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DBFB" w:themeFill="accent1" w:themeFillTint="33"/>
      </w:tcPr>
    </w:tblStylePr>
    <w:tblStylePr w:type="band1Horz">
      <w:tblPr/>
      <w:tcPr>
        <w:shd w:val="clear" w:color="auto" w:fill="CFDBFB" w:themeFill="accent1" w:themeFillTint="33"/>
      </w:tcPr>
    </w:tblStylePr>
    <w:tblStylePr w:type="neCell">
      <w:tblPr/>
      <w:tcPr>
        <w:tcBorders>
          <w:bottom w:val="single" w:sz="4" w:space="0" w:color="6F95F2" w:themeColor="accent1" w:themeTint="99"/>
        </w:tcBorders>
      </w:tcPr>
    </w:tblStylePr>
    <w:tblStylePr w:type="nwCell">
      <w:tblPr/>
      <w:tcPr>
        <w:tcBorders>
          <w:bottom w:val="single" w:sz="4" w:space="0" w:color="6F95F2" w:themeColor="accent1" w:themeTint="99"/>
        </w:tcBorders>
      </w:tcPr>
    </w:tblStylePr>
    <w:tblStylePr w:type="seCell">
      <w:tblPr/>
      <w:tcPr>
        <w:tcBorders>
          <w:top w:val="single" w:sz="4" w:space="0" w:color="6F95F2" w:themeColor="accent1" w:themeTint="99"/>
        </w:tcBorders>
      </w:tcPr>
    </w:tblStylePr>
    <w:tblStylePr w:type="swCell">
      <w:tblPr/>
      <w:tcPr>
        <w:tcBorders>
          <w:top w:val="single" w:sz="4" w:space="0" w:color="6F95F2" w:themeColor="accent1" w:themeTint="99"/>
        </w:tcBorders>
      </w:tcPr>
    </w:tblStylePr>
  </w:style>
  <w:style w:type="table" w:customStyle="1" w:styleId="BigFixContent">
    <w:name w:val="BigFix Content"/>
    <w:basedOn w:val="TableNormal"/>
    <w:uiPriority w:val="49"/>
    <w:rsid w:val="00A93508"/>
    <w:pPr>
      <w:spacing w:before="80" w:after="80"/>
    </w:pPr>
    <w:rPr>
      <w:rFonts w:cstheme="minorHAnsi"/>
    </w:rPr>
    <w:tblPr>
      <w:tblStyleRowBandSize w:val="1"/>
      <w:tblBorders>
        <w:top w:val="single" w:sz="6" w:space="0" w:color="E3E9F1"/>
        <w:left w:val="single" w:sz="6" w:space="0" w:color="E3E9F1"/>
        <w:bottom w:val="single" w:sz="6" w:space="0" w:color="E3E9F1"/>
        <w:right w:val="single" w:sz="6" w:space="0" w:color="E3E9F1"/>
        <w:insideH w:val="single" w:sz="6" w:space="0" w:color="E3E9F1"/>
        <w:insideV w:val="nil"/>
      </w:tblBorders>
      <w:tblCellMar>
        <w:top w:w="85" w:type="dxa"/>
        <w:left w:w="113" w:type="dxa"/>
        <w:bottom w:w="85" w:type="dxa"/>
        <w:right w:w="113" w:type="dxa"/>
      </w:tblCellMar>
    </w:tblPr>
    <w:trPr>
      <w:cantSplit/>
    </w:trPr>
    <w:tcPr>
      <w:vAlign w:val="center"/>
    </w:tcPr>
    <w:tblStylePr w:type="firstRow">
      <w:pPr>
        <w:wordWrap/>
        <w:spacing w:before="80" w:after="80" w:line="240" w:lineRule="auto"/>
        <w:contextualSpacing/>
        <w:jc w:val="center"/>
      </w:pPr>
      <w:rPr>
        <w:rFonts w:asciiTheme="minorHAnsi" w:hAnsiTheme="minorHAnsi" w:cstheme="minorHAnsi"/>
        <w:b/>
        <w:bCs/>
        <w:color w:val="FFFFFF"/>
        <w:sz w:val="22"/>
      </w:rPr>
      <w:tblPr>
        <w:jc w:val="center"/>
      </w:tblPr>
      <w:trPr>
        <w:cantSplit w:val="0"/>
        <w:tblHeader/>
        <w:jc w:val="center"/>
      </w:trPr>
      <w:tcPr>
        <w:tcBorders>
          <w:bottom w:val="single" w:sz="6" w:space="0" w:color="0B1640"/>
        </w:tcBorders>
        <w:shd w:val="clear" w:color="auto" w:fill="0B1640"/>
      </w:tcPr>
    </w:tblStylePr>
    <w:tblStylePr w:type="firstCol">
      <w:pPr>
        <w:jc w:val="left"/>
      </w:pPr>
      <w:tblPr/>
      <w:tcPr>
        <w:vAlign w:val="center"/>
      </w:tcPr>
    </w:tblStylePr>
    <w:tblStylePr w:type="band1Horz">
      <w:rPr>
        <w:rFonts w:asciiTheme="minorHAnsi" w:hAnsiTheme="minorHAnsi" w:cstheme="minorHAnsi"/>
        <w:color w:val="auto"/>
        <w:sz w:val="22"/>
      </w:rPr>
      <w:tblPr/>
      <w:tcPr>
        <w:shd w:val="clear" w:color="auto" w:fill="F4F7FB"/>
      </w:tcPr>
    </w:tblStylePr>
    <w:tblStylePr w:type="band2Horz">
      <w:rPr>
        <w:rFonts w:asciiTheme="minorHAnsi" w:hAnsiTheme="minorHAnsi" w:cstheme="minorHAnsi"/>
        <w:color w:val="auto"/>
        <w:sz w:val="22"/>
      </w:rPr>
      <w:tblPr/>
      <w:tcPr>
        <w:shd w:val="clear" w:color="auto" w:fill="FFFFFF" w:themeFill="background1"/>
      </w:tcPr>
    </w:tblStylePr>
  </w:style>
  <w:style w:type="paragraph" w:customStyle="1" w:styleId="HCLCallout">
    <w:name w:val="HCL Callout"/>
    <w:uiPriority w:val="24"/>
    <w:qFormat/>
    <w:rsid w:val="003A3618"/>
    <w:pPr>
      <w:suppressAutoHyphens/>
      <w:spacing w:line="259" w:lineRule="auto"/>
    </w:pPr>
    <w:rPr>
      <w:rFonts w:ascii="Arial" w:eastAsia="Arial" w:hAnsi="Arial" w:cs="Arial"/>
      <w:color w:val="000000"/>
      <w:sz w:val="19"/>
    </w:rPr>
  </w:style>
  <w:style w:type="character" w:customStyle="1" w:styleId="DSEyebrow">
    <w:name w:val="DS Eyebrow"/>
    <w:uiPriority w:val="1"/>
    <w:qFormat/>
    <w:rPr>
      <w:rFonts w:ascii="Aptos" w:hAnsi="Aptos" w:cs="Aptos"/>
      <w:b/>
      <w:caps/>
      <w:color w:val="23A3AD"/>
      <w:spacing w:val="14"/>
      <w:sz w:val="16"/>
    </w:rPr>
  </w:style>
  <w:style w:type="character" w:customStyle="1" w:styleId="DSKPINumber">
    <w:name w:val="DS KPI Number"/>
    <w:uiPriority w:val="1"/>
    <w:qFormat/>
    <w:rPr>
      <w:rFonts w:ascii="Aptos" w:hAnsi="Aptos"/>
      <w:color w:val="000032"/>
      <w:sz w:val="56"/>
    </w:rPr>
  </w:style>
  <w:style w:type="character" w:customStyle="1" w:styleId="DSStatusCritical">
    <w:name w:val="DS Status Critical"/>
    <w:uiPriority w:val="1"/>
    <w:qFormat/>
    <w:rPr>
      <w:rFonts w:ascii="Aptos" w:hAnsi="Aptos" w:cs="Aptos"/>
      <w:b/>
      <w:caps/>
      <w:color w:val="C5283D"/>
      <w:spacing w:val="6"/>
      <w:sz w:val="16"/>
    </w:rPr>
  </w:style>
  <w:style w:type="character" w:customStyle="1" w:styleId="DSStatusAttention">
    <w:name w:val="DS Status Attention"/>
    <w:uiPriority w:val="1"/>
    <w:qFormat/>
    <w:rPr>
      <w:rFonts w:ascii="Aptos" w:hAnsi="Aptos" w:cs="Aptos"/>
      <w:b/>
      <w:caps/>
      <w:color w:val="B26A00"/>
      <w:spacing w:val="6"/>
      <w:sz w:val="16"/>
    </w:rPr>
  </w:style>
  <w:style w:type="character" w:customStyle="1" w:styleId="DSStatusAdvisory">
    <w:name w:val="DS Status Advisory"/>
    <w:uiPriority w:val="1"/>
    <w:qFormat/>
    <w:rPr>
      <w:rFonts w:ascii="Aptos" w:hAnsi="Aptos" w:cs="Aptos"/>
      <w:b/>
      <w:caps/>
      <w:color w:val="0F5FDC"/>
      <w:spacing w:val="6"/>
      <w:sz w:val="16"/>
    </w:rPr>
  </w:style>
  <w:style w:type="character" w:customStyle="1" w:styleId="DSStatusHealthy">
    <w:name w:val="DS Status Healthy"/>
    <w:uiPriority w:val="1"/>
    <w:qFormat/>
    <w:rPr>
      <w:rFonts w:ascii="Aptos" w:hAnsi="Aptos" w:cs="Aptos"/>
      <w:b/>
      <w:caps/>
      <w:color w:val="1F8A4C"/>
      <w:spacing w:val="6"/>
      <w:sz w:val="16"/>
    </w:rPr>
  </w:style>
  <w:style w:type="table" w:styleId="TableGridLight">
    <w:name w:val="Grid Table Light"/>
    <w:basedOn w:val="TableNormal"/>
    <w:uiPriority w:val="40"/>
    <w:rsid w:val="00656D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lockquote">
    <w:name w:val="Blockquote"/>
    <w:basedOn w:val="Normal"/>
    <w:uiPriority w:val="99"/>
    <w:rsid w:val="00372A74"/>
    <w:pPr>
      <w:autoSpaceDE w:val="0"/>
      <w:autoSpaceDN w:val="0"/>
      <w:adjustRightInd w:val="0"/>
      <w:spacing w:before="100" w:after="100"/>
      <w:ind w:left="360" w:right="360"/>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0439">
      <w:bodyDiv w:val="1"/>
      <w:marLeft w:val="0"/>
      <w:marRight w:val="0"/>
      <w:marTop w:val="0"/>
      <w:marBottom w:val="0"/>
      <w:divBdr>
        <w:top w:val="none" w:sz="0" w:space="0" w:color="auto"/>
        <w:left w:val="none" w:sz="0" w:space="0" w:color="auto"/>
        <w:bottom w:val="none" w:sz="0" w:space="0" w:color="auto"/>
        <w:right w:val="none" w:sz="0" w:space="0" w:color="auto"/>
      </w:divBdr>
    </w:div>
    <w:div w:id="21783414">
      <w:bodyDiv w:val="1"/>
      <w:marLeft w:val="0"/>
      <w:marRight w:val="0"/>
      <w:marTop w:val="0"/>
      <w:marBottom w:val="0"/>
      <w:divBdr>
        <w:top w:val="none" w:sz="0" w:space="0" w:color="auto"/>
        <w:left w:val="none" w:sz="0" w:space="0" w:color="auto"/>
        <w:bottom w:val="none" w:sz="0" w:space="0" w:color="auto"/>
        <w:right w:val="none" w:sz="0" w:space="0" w:color="auto"/>
      </w:divBdr>
    </w:div>
    <w:div w:id="115877372">
      <w:bodyDiv w:val="1"/>
      <w:marLeft w:val="0"/>
      <w:marRight w:val="0"/>
      <w:marTop w:val="0"/>
      <w:marBottom w:val="0"/>
      <w:divBdr>
        <w:top w:val="none" w:sz="0" w:space="0" w:color="auto"/>
        <w:left w:val="none" w:sz="0" w:space="0" w:color="auto"/>
        <w:bottom w:val="none" w:sz="0" w:space="0" w:color="auto"/>
        <w:right w:val="none" w:sz="0" w:space="0" w:color="auto"/>
      </w:divBdr>
    </w:div>
    <w:div w:id="121965632">
      <w:bodyDiv w:val="1"/>
      <w:marLeft w:val="0"/>
      <w:marRight w:val="0"/>
      <w:marTop w:val="0"/>
      <w:marBottom w:val="0"/>
      <w:divBdr>
        <w:top w:val="none" w:sz="0" w:space="0" w:color="auto"/>
        <w:left w:val="none" w:sz="0" w:space="0" w:color="auto"/>
        <w:bottom w:val="none" w:sz="0" w:space="0" w:color="auto"/>
        <w:right w:val="none" w:sz="0" w:space="0" w:color="auto"/>
      </w:divBdr>
      <w:divsChild>
        <w:div w:id="1011831484">
          <w:marLeft w:val="0"/>
          <w:marRight w:val="0"/>
          <w:marTop w:val="0"/>
          <w:marBottom w:val="0"/>
          <w:divBdr>
            <w:top w:val="none" w:sz="0" w:space="0" w:color="auto"/>
            <w:left w:val="none" w:sz="0" w:space="0" w:color="auto"/>
            <w:bottom w:val="none" w:sz="0" w:space="0" w:color="auto"/>
            <w:right w:val="none" w:sz="0" w:space="0" w:color="auto"/>
          </w:divBdr>
        </w:div>
      </w:divsChild>
    </w:div>
    <w:div w:id="187647793">
      <w:bodyDiv w:val="1"/>
      <w:marLeft w:val="0"/>
      <w:marRight w:val="0"/>
      <w:marTop w:val="0"/>
      <w:marBottom w:val="0"/>
      <w:divBdr>
        <w:top w:val="none" w:sz="0" w:space="0" w:color="auto"/>
        <w:left w:val="none" w:sz="0" w:space="0" w:color="auto"/>
        <w:bottom w:val="none" w:sz="0" w:space="0" w:color="auto"/>
        <w:right w:val="none" w:sz="0" w:space="0" w:color="auto"/>
      </w:divBdr>
    </w:div>
    <w:div w:id="217936550">
      <w:bodyDiv w:val="1"/>
      <w:marLeft w:val="0"/>
      <w:marRight w:val="0"/>
      <w:marTop w:val="0"/>
      <w:marBottom w:val="0"/>
      <w:divBdr>
        <w:top w:val="none" w:sz="0" w:space="0" w:color="auto"/>
        <w:left w:val="none" w:sz="0" w:space="0" w:color="auto"/>
        <w:bottom w:val="none" w:sz="0" w:space="0" w:color="auto"/>
        <w:right w:val="none" w:sz="0" w:space="0" w:color="auto"/>
      </w:divBdr>
    </w:div>
    <w:div w:id="260646243">
      <w:bodyDiv w:val="1"/>
      <w:marLeft w:val="0"/>
      <w:marRight w:val="0"/>
      <w:marTop w:val="0"/>
      <w:marBottom w:val="0"/>
      <w:divBdr>
        <w:top w:val="none" w:sz="0" w:space="0" w:color="auto"/>
        <w:left w:val="none" w:sz="0" w:space="0" w:color="auto"/>
        <w:bottom w:val="none" w:sz="0" w:space="0" w:color="auto"/>
        <w:right w:val="none" w:sz="0" w:space="0" w:color="auto"/>
      </w:divBdr>
    </w:div>
    <w:div w:id="273245264">
      <w:bodyDiv w:val="1"/>
      <w:marLeft w:val="0"/>
      <w:marRight w:val="0"/>
      <w:marTop w:val="0"/>
      <w:marBottom w:val="0"/>
      <w:divBdr>
        <w:top w:val="none" w:sz="0" w:space="0" w:color="auto"/>
        <w:left w:val="none" w:sz="0" w:space="0" w:color="auto"/>
        <w:bottom w:val="none" w:sz="0" w:space="0" w:color="auto"/>
        <w:right w:val="none" w:sz="0" w:space="0" w:color="auto"/>
      </w:divBdr>
    </w:div>
    <w:div w:id="274095631">
      <w:bodyDiv w:val="1"/>
      <w:marLeft w:val="0"/>
      <w:marRight w:val="0"/>
      <w:marTop w:val="0"/>
      <w:marBottom w:val="0"/>
      <w:divBdr>
        <w:top w:val="none" w:sz="0" w:space="0" w:color="auto"/>
        <w:left w:val="none" w:sz="0" w:space="0" w:color="auto"/>
        <w:bottom w:val="none" w:sz="0" w:space="0" w:color="auto"/>
        <w:right w:val="none" w:sz="0" w:space="0" w:color="auto"/>
      </w:divBdr>
    </w:div>
    <w:div w:id="307903446">
      <w:bodyDiv w:val="1"/>
      <w:marLeft w:val="0"/>
      <w:marRight w:val="0"/>
      <w:marTop w:val="0"/>
      <w:marBottom w:val="0"/>
      <w:divBdr>
        <w:top w:val="none" w:sz="0" w:space="0" w:color="auto"/>
        <w:left w:val="none" w:sz="0" w:space="0" w:color="auto"/>
        <w:bottom w:val="none" w:sz="0" w:space="0" w:color="auto"/>
        <w:right w:val="none" w:sz="0" w:space="0" w:color="auto"/>
      </w:divBdr>
    </w:div>
    <w:div w:id="324165524">
      <w:bodyDiv w:val="1"/>
      <w:marLeft w:val="0"/>
      <w:marRight w:val="0"/>
      <w:marTop w:val="0"/>
      <w:marBottom w:val="0"/>
      <w:divBdr>
        <w:top w:val="none" w:sz="0" w:space="0" w:color="auto"/>
        <w:left w:val="none" w:sz="0" w:space="0" w:color="auto"/>
        <w:bottom w:val="none" w:sz="0" w:space="0" w:color="auto"/>
        <w:right w:val="none" w:sz="0" w:space="0" w:color="auto"/>
      </w:divBdr>
    </w:div>
    <w:div w:id="326248441">
      <w:bodyDiv w:val="1"/>
      <w:marLeft w:val="0"/>
      <w:marRight w:val="0"/>
      <w:marTop w:val="0"/>
      <w:marBottom w:val="0"/>
      <w:divBdr>
        <w:top w:val="none" w:sz="0" w:space="0" w:color="auto"/>
        <w:left w:val="none" w:sz="0" w:space="0" w:color="auto"/>
        <w:bottom w:val="none" w:sz="0" w:space="0" w:color="auto"/>
        <w:right w:val="none" w:sz="0" w:space="0" w:color="auto"/>
      </w:divBdr>
    </w:div>
    <w:div w:id="370964267">
      <w:bodyDiv w:val="1"/>
      <w:marLeft w:val="0"/>
      <w:marRight w:val="0"/>
      <w:marTop w:val="0"/>
      <w:marBottom w:val="0"/>
      <w:divBdr>
        <w:top w:val="none" w:sz="0" w:space="0" w:color="auto"/>
        <w:left w:val="none" w:sz="0" w:space="0" w:color="auto"/>
        <w:bottom w:val="none" w:sz="0" w:space="0" w:color="auto"/>
        <w:right w:val="none" w:sz="0" w:space="0" w:color="auto"/>
      </w:divBdr>
    </w:div>
    <w:div w:id="386731790">
      <w:bodyDiv w:val="1"/>
      <w:marLeft w:val="0"/>
      <w:marRight w:val="0"/>
      <w:marTop w:val="0"/>
      <w:marBottom w:val="0"/>
      <w:divBdr>
        <w:top w:val="none" w:sz="0" w:space="0" w:color="auto"/>
        <w:left w:val="none" w:sz="0" w:space="0" w:color="auto"/>
        <w:bottom w:val="none" w:sz="0" w:space="0" w:color="auto"/>
        <w:right w:val="none" w:sz="0" w:space="0" w:color="auto"/>
      </w:divBdr>
    </w:div>
    <w:div w:id="434250018">
      <w:bodyDiv w:val="1"/>
      <w:marLeft w:val="0"/>
      <w:marRight w:val="0"/>
      <w:marTop w:val="0"/>
      <w:marBottom w:val="0"/>
      <w:divBdr>
        <w:top w:val="none" w:sz="0" w:space="0" w:color="auto"/>
        <w:left w:val="none" w:sz="0" w:space="0" w:color="auto"/>
        <w:bottom w:val="none" w:sz="0" w:space="0" w:color="auto"/>
        <w:right w:val="none" w:sz="0" w:space="0" w:color="auto"/>
      </w:divBdr>
      <w:divsChild>
        <w:div w:id="40639763">
          <w:marLeft w:val="0"/>
          <w:marRight w:val="0"/>
          <w:marTop w:val="0"/>
          <w:marBottom w:val="0"/>
          <w:divBdr>
            <w:top w:val="none" w:sz="0" w:space="0" w:color="auto"/>
            <w:left w:val="none" w:sz="0" w:space="0" w:color="auto"/>
            <w:bottom w:val="none" w:sz="0" w:space="0" w:color="auto"/>
            <w:right w:val="none" w:sz="0" w:space="0" w:color="auto"/>
          </w:divBdr>
        </w:div>
        <w:div w:id="65616331">
          <w:marLeft w:val="0"/>
          <w:marRight w:val="0"/>
          <w:marTop w:val="0"/>
          <w:marBottom w:val="0"/>
          <w:divBdr>
            <w:top w:val="none" w:sz="0" w:space="0" w:color="auto"/>
            <w:left w:val="none" w:sz="0" w:space="0" w:color="auto"/>
            <w:bottom w:val="none" w:sz="0" w:space="0" w:color="auto"/>
            <w:right w:val="none" w:sz="0" w:space="0" w:color="auto"/>
          </w:divBdr>
        </w:div>
        <w:div w:id="270548140">
          <w:marLeft w:val="0"/>
          <w:marRight w:val="0"/>
          <w:marTop w:val="0"/>
          <w:marBottom w:val="0"/>
          <w:divBdr>
            <w:top w:val="none" w:sz="0" w:space="0" w:color="auto"/>
            <w:left w:val="none" w:sz="0" w:space="0" w:color="auto"/>
            <w:bottom w:val="none" w:sz="0" w:space="0" w:color="auto"/>
            <w:right w:val="none" w:sz="0" w:space="0" w:color="auto"/>
          </w:divBdr>
        </w:div>
        <w:div w:id="502089305">
          <w:marLeft w:val="0"/>
          <w:marRight w:val="0"/>
          <w:marTop w:val="0"/>
          <w:marBottom w:val="0"/>
          <w:divBdr>
            <w:top w:val="none" w:sz="0" w:space="0" w:color="auto"/>
            <w:left w:val="none" w:sz="0" w:space="0" w:color="auto"/>
            <w:bottom w:val="none" w:sz="0" w:space="0" w:color="auto"/>
            <w:right w:val="none" w:sz="0" w:space="0" w:color="auto"/>
          </w:divBdr>
        </w:div>
        <w:div w:id="658047559">
          <w:marLeft w:val="0"/>
          <w:marRight w:val="0"/>
          <w:marTop w:val="0"/>
          <w:marBottom w:val="0"/>
          <w:divBdr>
            <w:top w:val="none" w:sz="0" w:space="0" w:color="auto"/>
            <w:left w:val="none" w:sz="0" w:space="0" w:color="auto"/>
            <w:bottom w:val="none" w:sz="0" w:space="0" w:color="auto"/>
            <w:right w:val="none" w:sz="0" w:space="0" w:color="auto"/>
          </w:divBdr>
        </w:div>
        <w:div w:id="1031223542">
          <w:marLeft w:val="0"/>
          <w:marRight w:val="0"/>
          <w:marTop w:val="0"/>
          <w:marBottom w:val="0"/>
          <w:divBdr>
            <w:top w:val="none" w:sz="0" w:space="0" w:color="auto"/>
            <w:left w:val="none" w:sz="0" w:space="0" w:color="auto"/>
            <w:bottom w:val="none" w:sz="0" w:space="0" w:color="auto"/>
            <w:right w:val="none" w:sz="0" w:space="0" w:color="auto"/>
          </w:divBdr>
        </w:div>
        <w:div w:id="1097100013">
          <w:marLeft w:val="0"/>
          <w:marRight w:val="0"/>
          <w:marTop w:val="0"/>
          <w:marBottom w:val="0"/>
          <w:divBdr>
            <w:top w:val="none" w:sz="0" w:space="0" w:color="auto"/>
            <w:left w:val="none" w:sz="0" w:space="0" w:color="auto"/>
            <w:bottom w:val="none" w:sz="0" w:space="0" w:color="auto"/>
            <w:right w:val="none" w:sz="0" w:space="0" w:color="auto"/>
          </w:divBdr>
        </w:div>
        <w:div w:id="1101684370">
          <w:marLeft w:val="0"/>
          <w:marRight w:val="0"/>
          <w:marTop w:val="0"/>
          <w:marBottom w:val="0"/>
          <w:divBdr>
            <w:top w:val="none" w:sz="0" w:space="0" w:color="auto"/>
            <w:left w:val="none" w:sz="0" w:space="0" w:color="auto"/>
            <w:bottom w:val="none" w:sz="0" w:space="0" w:color="auto"/>
            <w:right w:val="none" w:sz="0" w:space="0" w:color="auto"/>
          </w:divBdr>
        </w:div>
        <w:div w:id="1453667575">
          <w:marLeft w:val="0"/>
          <w:marRight w:val="0"/>
          <w:marTop w:val="0"/>
          <w:marBottom w:val="0"/>
          <w:divBdr>
            <w:top w:val="none" w:sz="0" w:space="0" w:color="auto"/>
            <w:left w:val="none" w:sz="0" w:space="0" w:color="auto"/>
            <w:bottom w:val="none" w:sz="0" w:space="0" w:color="auto"/>
            <w:right w:val="none" w:sz="0" w:space="0" w:color="auto"/>
          </w:divBdr>
        </w:div>
        <w:div w:id="1661150771">
          <w:marLeft w:val="0"/>
          <w:marRight w:val="0"/>
          <w:marTop w:val="0"/>
          <w:marBottom w:val="0"/>
          <w:divBdr>
            <w:top w:val="none" w:sz="0" w:space="0" w:color="auto"/>
            <w:left w:val="none" w:sz="0" w:space="0" w:color="auto"/>
            <w:bottom w:val="none" w:sz="0" w:space="0" w:color="auto"/>
            <w:right w:val="none" w:sz="0" w:space="0" w:color="auto"/>
          </w:divBdr>
        </w:div>
        <w:div w:id="1813517820">
          <w:marLeft w:val="0"/>
          <w:marRight w:val="0"/>
          <w:marTop w:val="0"/>
          <w:marBottom w:val="0"/>
          <w:divBdr>
            <w:top w:val="none" w:sz="0" w:space="0" w:color="auto"/>
            <w:left w:val="none" w:sz="0" w:space="0" w:color="auto"/>
            <w:bottom w:val="none" w:sz="0" w:space="0" w:color="auto"/>
            <w:right w:val="none" w:sz="0" w:space="0" w:color="auto"/>
          </w:divBdr>
        </w:div>
        <w:div w:id="1903252858">
          <w:marLeft w:val="0"/>
          <w:marRight w:val="0"/>
          <w:marTop w:val="0"/>
          <w:marBottom w:val="0"/>
          <w:divBdr>
            <w:top w:val="none" w:sz="0" w:space="0" w:color="auto"/>
            <w:left w:val="none" w:sz="0" w:space="0" w:color="auto"/>
            <w:bottom w:val="none" w:sz="0" w:space="0" w:color="auto"/>
            <w:right w:val="none" w:sz="0" w:space="0" w:color="auto"/>
          </w:divBdr>
        </w:div>
        <w:div w:id="1922635551">
          <w:marLeft w:val="0"/>
          <w:marRight w:val="0"/>
          <w:marTop w:val="0"/>
          <w:marBottom w:val="0"/>
          <w:divBdr>
            <w:top w:val="none" w:sz="0" w:space="0" w:color="auto"/>
            <w:left w:val="none" w:sz="0" w:space="0" w:color="auto"/>
            <w:bottom w:val="none" w:sz="0" w:space="0" w:color="auto"/>
            <w:right w:val="none" w:sz="0" w:space="0" w:color="auto"/>
          </w:divBdr>
        </w:div>
        <w:div w:id="2027248323">
          <w:marLeft w:val="0"/>
          <w:marRight w:val="0"/>
          <w:marTop w:val="0"/>
          <w:marBottom w:val="0"/>
          <w:divBdr>
            <w:top w:val="none" w:sz="0" w:space="0" w:color="auto"/>
            <w:left w:val="none" w:sz="0" w:space="0" w:color="auto"/>
            <w:bottom w:val="none" w:sz="0" w:space="0" w:color="auto"/>
            <w:right w:val="none" w:sz="0" w:space="0" w:color="auto"/>
          </w:divBdr>
        </w:div>
      </w:divsChild>
    </w:div>
    <w:div w:id="455415305">
      <w:bodyDiv w:val="1"/>
      <w:marLeft w:val="0"/>
      <w:marRight w:val="0"/>
      <w:marTop w:val="0"/>
      <w:marBottom w:val="0"/>
      <w:divBdr>
        <w:top w:val="none" w:sz="0" w:space="0" w:color="auto"/>
        <w:left w:val="none" w:sz="0" w:space="0" w:color="auto"/>
        <w:bottom w:val="none" w:sz="0" w:space="0" w:color="auto"/>
        <w:right w:val="none" w:sz="0" w:space="0" w:color="auto"/>
      </w:divBdr>
    </w:div>
    <w:div w:id="461653010">
      <w:bodyDiv w:val="1"/>
      <w:marLeft w:val="0"/>
      <w:marRight w:val="0"/>
      <w:marTop w:val="0"/>
      <w:marBottom w:val="0"/>
      <w:divBdr>
        <w:top w:val="none" w:sz="0" w:space="0" w:color="auto"/>
        <w:left w:val="none" w:sz="0" w:space="0" w:color="auto"/>
        <w:bottom w:val="none" w:sz="0" w:space="0" w:color="auto"/>
        <w:right w:val="none" w:sz="0" w:space="0" w:color="auto"/>
      </w:divBdr>
    </w:div>
    <w:div w:id="467093226">
      <w:bodyDiv w:val="1"/>
      <w:marLeft w:val="0"/>
      <w:marRight w:val="0"/>
      <w:marTop w:val="0"/>
      <w:marBottom w:val="0"/>
      <w:divBdr>
        <w:top w:val="none" w:sz="0" w:space="0" w:color="auto"/>
        <w:left w:val="none" w:sz="0" w:space="0" w:color="auto"/>
        <w:bottom w:val="none" w:sz="0" w:space="0" w:color="auto"/>
        <w:right w:val="none" w:sz="0" w:space="0" w:color="auto"/>
      </w:divBdr>
    </w:div>
    <w:div w:id="487358406">
      <w:bodyDiv w:val="1"/>
      <w:marLeft w:val="0"/>
      <w:marRight w:val="0"/>
      <w:marTop w:val="0"/>
      <w:marBottom w:val="0"/>
      <w:divBdr>
        <w:top w:val="none" w:sz="0" w:space="0" w:color="auto"/>
        <w:left w:val="none" w:sz="0" w:space="0" w:color="auto"/>
        <w:bottom w:val="none" w:sz="0" w:space="0" w:color="auto"/>
        <w:right w:val="none" w:sz="0" w:space="0" w:color="auto"/>
      </w:divBdr>
    </w:div>
    <w:div w:id="528765590">
      <w:bodyDiv w:val="1"/>
      <w:marLeft w:val="0"/>
      <w:marRight w:val="0"/>
      <w:marTop w:val="0"/>
      <w:marBottom w:val="0"/>
      <w:divBdr>
        <w:top w:val="none" w:sz="0" w:space="0" w:color="auto"/>
        <w:left w:val="none" w:sz="0" w:space="0" w:color="auto"/>
        <w:bottom w:val="none" w:sz="0" w:space="0" w:color="auto"/>
        <w:right w:val="none" w:sz="0" w:space="0" w:color="auto"/>
      </w:divBdr>
    </w:div>
    <w:div w:id="553468592">
      <w:bodyDiv w:val="1"/>
      <w:marLeft w:val="0"/>
      <w:marRight w:val="0"/>
      <w:marTop w:val="0"/>
      <w:marBottom w:val="0"/>
      <w:divBdr>
        <w:top w:val="none" w:sz="0" w:space="0" w:color="auto"/>
        <w:left w:val="none" w:sz="0" w:space="0" w:color="auto"/>
        <w:bottom w:val="none" w:sz="0" w:space="0" w:color="auto"/>
        <w:right w:val="none" w:sz="0" w:space="0" w:color="auto"/>
      </w:divBdr>
    </w:div>
    <w:div w:id="574433266">
      <w:bodyDiv w:val="1"/>
      <w:marLeft w:val="0"/>
      <w:marRight w:val="0"/>
      <w:marTop w:val="0"/>
      <w:marBottom w:val="0"/>
      <w:divBdr>
        <w:top w:val="none" w:sz="0" w:space="0" w:color="auto"/>
        <w:left w:val="none" w:sz="0" w:space="0" w:color="auto"/>
        <w:bottom w:val="none" w:sz="0" w:space="0" w:color="auto"/>
        <w:right w:val="none" w:sz="0" w:space="0" w:color="auto"/>
      </w:divBdr>
    </w:div>
    <w:div w:id="580793662">
      <w:bodyDiv w:val="1"/>
      <w:marLeft w:val="0"/>
      <w:marRight w:val="0"/>
      <w:marTop w:val="0"/>
      <w:marBottom w:val="0"/>
      <w:divBdr>
        <w:top w:val="none" w:sz="0" w:space="0" w:color="auto"/>
        <w:left w:val="none" w:sz="0" w:space="0" w:color="auto"/>
        <w:bottom w:val="none" w:sz="0" w:space="0" w:color="auto"/>
        <w:right w:val="none" w:sz="0" w:space="0" w:color="auto"/>
      </w:divBdr>
    </w:div>
    <w:div w:id="631403803">
      <w:bodyDiv w:val="1"/>
      <w:marLeft w:val="0"/>
      <w:marRight w:val="0"/>
      <w:marTop w:val="0"/>
      <w:marBottom w:val="0"/>
      <w:divBdr>
        <w:top w:val="none" w:sz="0" w:space="0" w:color="auto"/>
        <w:left w:val="none" w:sz="0" w:space="0" w:color="auto"/>
        <w:bottom w:val="none" w:sz="0" w:space="0" w:color="auto"/>
        <w:right w:val="none" w:sz="0" w:space="0" w:color="auto"/>
      </w:divBdr>
    </w:div>
    <w:div w:id="654727521">
      <w:bodyDiv w:val="1"/>
      <w:marLeft w:val="0"/>
      <w:marRight w:val="0"/>
      <w:marTop w:val="0"/>
      <w:marBottom w:val="0"/>
      <w:divBdr>
        <w:top w:val="none" w:sz="0" w:space="0" w:color="auto"/>
        <w:left w:val="none" w:sz="0" w:space="0" w:color="auto"/>
        <w:bottom w:val="none" w:sz="0" w:space="0" w:color="auto"/>
        <w:right w:val="none" w:sz="0" w:space="0" w:color="auto"/>
      </w:divBdr>
    </w:div>
    <w:div w:id="657224235">
      <w:bodyDiv w:val="1"/>
      <w:marLeft w:val="0"/>
      <w:marRight w:val="0"/>
      <w:marTop w:val="0"/>
      <w:marBottom w:val="0"/>
      <w:divBdr>
        <w:top w:val="none" w:sz="0" w:space="0" w:color="auto"/>
        <w:left w:val="none" w:sz="0" w:space="0" w:color="auto"/>
        <w:bottom w:val="none" w:sz="0" w:space="0" w:color="auto"/>
        <w:right w:val="none" w:sz="0" w:space="0" w:color="auto"/>
      </w:divBdr>
    </w:div>
    <w:div w:id="673193073">
      <w:bodyDiv w:val="1"/>
      <w:marLeft w:val="0"/>
      <w:marRight w:val="0"/>
      <w:marTop w:val="0"/>
      <w:marBottom w:val="0"/>
      <w:divBdr>
        <w:top w:val="none" w:sz="0" w:space="0" w:color="auto"/>
        <w:left w:val="none" w:sz="0" w:space="0" w:color="auto"/>
        <w:bottom w:val="none" w:sz="0" w:space="0" w:color="auto"/>
        <w:right w:val="none" w:sz="0" w:space="0" w:color="auto"/>
      </w:divBdr>
    </w:div>
    <w:div w:id="686709275">
      <w:bodyDiv w:val="1"/>
      <w:marLeft w:val="0"/>
      <w:marRight w:val="0"/>
      <w:marTop w:val="0"/>
      <w:marBottom w:val="0"/>
      <w:divBdr>
        <w:top w:val="none" w:sz="0" w:space="0" w:color="auto"/>
        <w:left w:val="none" w:sz="0" w:space="0" w:color="auto"/>
        <w:bottom w:val="none" w:sz="0" w:space="0" w:color="auto"/>
        <w:right w:val="none" w:sz="0" w:space="0" w:color="auto"/>
      </w:divBdr>
    </w:div>
    <w:div w:id="727921226">
      <w:bodyDiv w:val="1"/>
      <w:marLeft w:val="0"/>
      <w:marRight w:val="0"/>
      <w:marTop w:val="0"/>
      <w:marBottom w:val="0"/>
      <w:divBdr>
        <w:top w:val="none" w:sz="0" w:space="0" w:color="auto"/>
        <w:left w:val="none" w:sz="0" w:space="0" w:color="auto"/>
        <w:bottom w:val="none" w:sz="0" w:space="0" w:color="auto"/>
        <w:right w:val="none" w:sz="0" w:space="0" w:color="auto"/>
      </w:divBdr>
      <w:divsChild>
        <w:div w:id="1056204810">
          <w:marLeft w:val="0"/>
          <w:marRight w:val="0"/>
          <w:marTop w:val="0"/>
          <w:marBottom w:val="0"/>
          <w:divBdr>
            <w:top w:val="none" w:sz="0" w:space="0" w:color="auto"/>
            <w:left w:val="none" w:sz="0" w:space="0" w:color="auto"/>
            <w:bottom w:val="none" w:sz="0" w:space="0" w:color="auto"/>
            <w:right w:val="none" w:sz="0" w:space="0" w:color="auto"/>
          </w:divBdr>
        </w:div>
        <w:div w:id="1190342038">
          <w:marLeft w:val="0"/>
          <w:marRight w:val="0"/>
          <w:marTop w:val="0"/>
          <w:marBottom w:val="0"/>
          <w:divBdr>
            <w:top w:val="none" w:sz="0" w:space="0" w:color="auto"/>
            <w:left w:val="none" w:sz="0" w:space="0" w:color="auto"/>
            <w:bottom w:val="none" w:sz="0" w:space="0" w:color="auto"/>
            <w:right w:val="none" w:sz="0" w:space="0" w:color="auto"/>
          </w:divBdr>
        </w:div>
        <w:div w:id="1729374772">
          <w:marLeft w:val="0"/>
          <w:marRight w:val="0"/>
          <w:marTop w:val="0"/>
          <w:marBottom w:val="0"/>
          <w:divBdr>
            <w:top w:val="none" w:sz="0" w:space="0" w:color="auto"/>
            <w:left w:val="none" w:sz="0" w:space="0" w:color="auto"/>
            <w:bottom w:val="none" w:sz="0" w:space="0" w:color="auto"/>
            <w:right w:val="none" w:sz="0" w:space="0" w:color="auto"/>
          </w:divBdr>
        </w:div>
        <w:div w:id="1754204786">
          <w:marLeft w:val="0"/>
          <w:marRight w:val="0"/>
          <w:marTop w:val="0"/>
          <w:marBottom w:val="0"/>
          <w:divBdr>
            <w:top w:val="none" w:sz="0" w:space="0" w:color="auto"/>
            <w:left w:val="none" w:sz="0" w:space="0" w:color="auto"/>
            <w:bottom w:val="none" w:sz="0" w:space="0" w:color="auto"/>
            <w:right w:val="none" w:sz="0" w:space="0" w:color="auto"/>
          </w:divBdr>
        </w:div>
      </w:divsChild>
    </w:div>
    <w:div w:id="807867615">
      <w:bodyDiv w:val="1"/>
      <w:marLeft w:val="0"/>
      <w:marRight w:val="0"/>
      <w:marTop w:val="0"/>
      <w:marBottom w:val="0"/>
      <w:divBdr>
        <w:top w:val="none" w:sz="0" w:space="0" w:color="auto"/>
        <w:left w:val="none" w:sz="0" w:space="0" w:color="auto"/>
        <w:bottom w:val="none" w:sz="0" w:space="0" w:color="auto"/>
        <w:right w:val="none" w:sz="0" w:space="0" w:color="auto"/>
      </w:divBdr>
    </w:div>
    <w:div w:id="809597194">
      <w:bodyDiv w:val="1"/>
      <w:marLeft w:val="0"/>
      <w:marRight w:val="0"/>
      <w:marTop w:val="0"/>
      <w:marBottom w:val="0"/>
      <w:divBdr>
        <w:top w:val="none" w:sz="0" w:space="0" w:color="auto"/>
        <w:left w:val="none" w:sz="0" w:space="0" w:color="auto"/>
        <w:bottom w:val="none" w:sz="0" w:space="0" w:color="auto"/>
        <w:right w:val="none" w:sz="0" w:space="0" w:color="auto"/>
      </w:divBdr>
    </w:div>
    <w:div w:id="818499267">
      <w:bodyDiv w:val="1"/>
      <w:marLeft w:val="0"/>
      <w:marRight w:val="0"/>
      <w:marTop w:val="0"/>
      <w:marBottom w:val="0"/>
      <w:divBdr>
        <w:top w:val="none" w:sz="0" w:space="0" w:color="auto"/>
        <w:left w:val="none" w:sz="0" w:space="0" w:color="auto"/>
        <w:bottom w:val="none" w:sz="0" w:space="0" w:color="auto"/>
        <w:right w:val="none" w:sz="0" w:space="0" w:color="auto"/>
      </w:divBdr>
    </w:div>
    <w:div w:id="834079033">
      <w:bodyDiv w:val="1"/>
      <w:marLeft w:val="0"/>
      <w:marRight w:val="0"/>
      <w:marTop w:val="0"/>
      <w:marBottom w:val="0"/>
      <w:divBdr>
        <w:top w:val="none" w:sz="0" w:space="0" w:color="auto"/>
        <w:left w:val="none" w:sz="0" w:space="0" w:color="auto"/>
        <w:bottom w:val="none" w:sz="0" w:space="0" w:color="auto"/>
        <w:right w:val="none" w:sz="0" w:space="0" w:color="auto"/>
      </w:divBdr>
    </w:div>
    <w:div w:id="853803880">
      <w:bodyDiv w:val="1"/>
      <w:marLeft w:val="0"/>
      <w:marRight w:val="0"/>
      <w:marTop w:val="0"/>
      <w:marBottom w:val="0"/>
      <w:divBdr>
        <w:top w:val="none" w:sz="0" w:space="0" w:color="auto"/>
        <w:left w:val="none" w:sz="0" w:space="0" w:color="auto"/>
        <w:bottom w:val="none" w:sz="0" w:space="0" w:color="auto"/>
        <w:right w:val="none" w:sz="0" w:space="0" w:color="auto"/>
      </w:divBdr>
    </w:div>
    <w:div w:id="885531190">
      <w:bodyDiv w:val="1"/>
      <w:marLeft w:val="0"/>
      <w:marRight w:val="0"/>
      <w:marTop w:val="0"/>
      <w:marBottom w:val="0"/>
      <w:divBdr>
        <w:top w:val="none" w:sz="0" w:space="0" w:color="auto"/>
        <w:left w:val="none" w:sz="0" w:space="0" w:color="auto"/>
        <w:bottom w:val="none" w:sz="0" w:space="0" w:color="auto"/>
        <w:right w:val="none" w:sz="0" w:space="0" w:color="auto"/>
      </w:divBdr>
    </w:div>
    <w:div w:id="900939704">
      <w:bodyDiv w:val="1"/>
      <w:marLeft w:val="0"/>
      <w:marRight w:val="0"/>
      <w:marTop w:val="0"/>
      <w:marBottom w:val="0"/>
      <w:divBdr>
        <w:top w:val="none" w:sz="0" w:space="0" w:color="auto"/>
        <w:left w:val="none" w:sz="0" w:space="0" w:color="auto"/>
        <w:bottom w:val="none" w:sz="0" w:space="0" w:color="auto"/>
        <w:right w:val="none" w:sz="0" w:space="0" w:color="auto"/>
      </w:divBdr>
    </w:div>
    <w:div w:id="934554189">
      <w:bodyDiv w:val="1"/>
      <w:marLeft w:val="0"/>
      <w:marRight w:val="0"/>
      <w:marTop w:val="0"/>
      <w:marBottom w:val="0"/>
      <w:divBdr>
        <w:top w:val="none" w:sz="0" w:space="0" w:color="auto"/>
        <w:left w:val="none" w:sz="0" w:space="0" w:color="auto"/>
        <w:bottom w:val="none" w:sz="0" w:space="0" w:color="auto"/>
        <w:right w:val="none" w:sz="0" w:space="0" w:color="auto"/>
      </w:divBdr>
    </w:div>
    <w:div w:id="990870611">
      <w:bodyDiv w:val="1"/>
      <w:marLeft w:val="0"/>
      <w:marRight w:val="0"/>
      <w:marTop w:val="0"/>
      <w:marBottom w:val="0"/>
      <w:divBdr>
        <w:top w:val="none" w:sz="0" w:space="0" w:color="auto"/>
        <w:left w:val="none" w:sz="0" w:space="0" w:color="auto"/>
        <w:bottom w:val="none" w:sz="0" w:space="0" w:color="auto"/>
        <w:right w:val="none" w:sz="0" w:space="0" w:color="auto"/>
      </w:divBdr>
    </w:div>
    <w:div w:id="1010327419">
      <w:bodyDiv w:val="1"/>
      <w:marLeft w:val="0"/>
      <w:marRight w:val="0"/>
      <w:marTop w:val="0"/>
      <w:marBottom w:val="0"/>
      <w:divBdr>
        <w:top w:val="none" w:sz="0" w:space="0" w:color="auto"/>
        <w:left w:val="none" w:sz="0" w:space="0" w:color="auto"/>
        <w:bottom w:val="none" w:sz="0" w:space="0" w:color="auto"/>
        <w:right w:val="none" w:sz="0" w:space="0" w:color="auto"/>
      </w:divBdr>
      <w:divsChild>
        <w:div w:id="983316709">
          <w:marLeft w:val="0"/>
          <w:marRight w:val="0"/>
          <w:marTop w:val="0"/>
          <w:marBottom w:val="0"/>
          <w:divBdr>
            <w:top w:val="none" w:sz="0" w:space="0" w:color="auto"/>
            <w:left w:val="none" w:sz="0" w:space="0" w:color="auto"/>
            <w:bottom w:val="none" w:sz="0" w:space="0" w:color="auto"/>
            <w:right w:val="none" w:sz="0" w:space="0" w:color="auto"/>
          </w:divBdr>
        </w:div>
      </w:divsChild>
    </w:div>
    <w:div w:id="1022433432">
      <w:bodyDiv w:val="1"/>
      <w:marLeft w:val="0"/>
      <w:marRight w:val="0"/>
      <w:marTop w:val="0"/>
      <w:marBottom w:val="0"/>
      <w:divBdr>
        <w:top w:val="none" w:sz="0" w:space="0" w:color="auto"/>
        <w:left w:val="none" w:sz="0" w:space="0" w:color="auto"/>
        <w:bottom w:val="none" w:sz="0" w:space="0" w:color="auto"/>
        <w:right w:val="none" w:sz="0" w:space="0" w:color="auto"/>
      </w:divBdr>
    </w:div>
    <w:div w:id="1027678240">
      <w:bodyDiv w:val="1"/>
      <w:marLeft w:val="0"/>
      <w:marRight w:val="0"/>
      <w:marTop w:val="0"/>
      <w:marBottom w:val="0"/>
      <w:divBdr>
        <w:top w:val="none" w:sz="0" w:space="0" w:color="auto"/>
        <w:left w:val="none" w:sz="0" w:space="0" w:color="auto"/>
        <w:bottom w:val="none" w:sz="0" w:space="0" w:color="auto"/>
        <w:right w:val="none" w:sz="0" w:space="0" w:color="auto"/>
      </w:divBdr>
    </w:div>
    <w:div w:id="1062018467">
      <w:bodyDiv w:val="1"/>
      <w:marLeft w:val="0"/>
      <w:marRight w:val="0"/>
      <w:marTop w:val="0"/>
      <w:marBottom w:val="0"/>
      <w:divBdr>
        <w:top w:val="none" w:sz="0" w:space="0" w:color="auto"/>
        <w:left w:val="none" w:sz="0" w:space="0" w:color="auto"/>
        <w:bottom w:val="none" w:sz="0" w:space="0" w:color="auto"/>
        <w:right w:val="none" w:sz="0" w:space="0" w:color="auto"/>
      </w:divBdr>
    </w:div>
    <w:div w:id="1144271743">
      <w:bodyDiv w:val="1"/>
      <w:marLeft w:val="0"/>
      <w:marRight w:val="0"/>
      <w:marTop w:val="0"/>
      <w:marBottom w:val="0"/>
      <w:divBdr>
        <w:top w:val="none" w:sz="0" w:space="0" w:color="auto"/>
        <w:left w:val="none" w:sz="0" w:space="0" w:color="auto"/>
        <w:bottom w:val="none" w:sz="0" w:space="0" w:color="auto"/>
        <w:right w:val="none" w:sz="0" w:space="0" w:color="auto"/>
      </w:divBdr>
    </w:div>
    <w:div w:id="1184631595">
      <w:bodyDiv w:val="1"/>
      <w:marLeft w:val="0"/>
      <w:marRight w:val="0"/>
      <w:marTop w:val="0"/>
      <w:marBottom w:val="0"/>
      <w:divBdr>
        <w:top w:val="none" w:sz="0" w:space="0" w:color="auto"/>
        <w:left w:val="none" w:sz="0" w:space="0" w:color="auto"/>
        <w:bottom w:val="none" w:sz="0" w:space="0" w:color="auto"/>
        <w:right w:val="none" w:sz="0" w:space="0" w:color="auto"/>
      </w:divBdr>
    </w:div>
    <w:div w:id="1223366824">
      <w:bodyDiv w:val="1"/>
      <w:marLeft w:val="0"/>
      <w:marRight w:val="0"/>
      <w:marTop w:val="0"/>
      <w:marBottom w:val="0"/>
      <w:divBdr>
        <w:top w:val="none" w:sz="0" w:space="0" w:color="auto"/>
        <w:left w:val="none" w:sz="0" w:space="0" w:color="auto"/>
        <w:bottom w:val="none" w:sz="0" w:space="0" w:color="auto"/>
        <w:right w:val="none" w:sz="0" w:space="0" w:color="auto"/>
      </w:divBdr>
    </w:div>
    <w:div w:id="1233811694">
      <w:bodyDiv w:val="1"/>
      <w:marLeft w:val="0"/>
      <w:marRight w:val="0"/>
      <w:marTop w:val="0"/>
      <w:marBottom w:val="0"/>
      <w:divBdr>
        <w:top w:val="none" w:sz="0" w:space="0" w:color="auto"/>
        <w:left w:val="none" w:sz="0" w:space="0" w:color="auto"/>
        <w:bottom w:val="none" w:sz="0" w:space="0" w:color="auto"/>
        <w:right w:val="none" w:sz="0" w:space="0" w:color="auto"/>
      </w:divBdr>
    </w:div>
    <w:div w:id="1236671921">
      <w:bodyDiv w:val="1"/>
      <w:marLeft w:val="0"/>
      <w:marRight w:val="0"/>
      <w:marTop w:val="0"/>
      <w:marBottom w:val="0"/>
      <w:divBdr>
        <w:top w:val="none" w:sz="0" w:space="0" w:color="auto"/>
        <w:left w:val="none" w:sz="0" w:space="0" w:color="auto"/>
        <w:bottom w:val="none" w:sz="0" w:space="0" w:color="auto"/>
        <w:right w:val="none" w:sz="0" w:space="0" w:color="auto"/>
      </w:divBdr>
    </w:div>
    <w:div w:id="1255744203">
      <w:bodyDiv w:val="1"/>
      <w:marLeft w:val="0"/>
      <w:marRight w:val="0"/>
      <w:marTop w:val="0"/>
      <w:marBottom w:val="0"/>
      <w:divBdr>
        <w:top w:val="none" w:sz="0" w:space="0" w:color="auto"/>
        <w:left w:val="none" w:sz="0" w:space="0" w:color="auto"/>
        <w:bottom w:val="none" w:sz="0" w:space="0" w:color="auto"/>
        <w:right w:val="none" w:sz="0" w:space="0" w:color="auto"/>
      </w:divBdr>
    </w:div>
    <w:div w:id="1256549371">
      <w:bodyDiv w:val="1"/>
      <w:marLeft w:val="0"/>
      <w:marRight w:val="0"/>
      <w:marTop w:val="0"/>
      <w:marBottom w:val="0"/>
      <w:divBdr>
        <w:top w:val="none" w:sz="0" w:space="0" w:color="auto"/>
        <w:left w:val="none" w:sz="0" w:space="0" w:color="auto"/>
        <w:bottom w:val="none" w:sz="0" w:space="0" w:color="auto"/>
        <w:right w:val="none" w:sz="0" w:space="0" w:color="auto"/>
      </w:divBdr>
    </w:div>
    <w:div w:id="1289700896">
      <w:bodyDiv w:val="1"/>
      <w:marLeft w:val="0"/>
      <w:marRight w:val="0"/>
      <w:marTop w:val="0"/>
      <w:marBottom w:val="0"/>
      <w:divBdr>
        <w:top w:val="none" w:sz="0" w:space="0" w:color="auto"/>
        <w:left w:val="none" w:sz="0" w:space="0" w:color="auto"/>
        <w:bottom w:val="none" w:sz="0" w:space="0" w:color="auto"/>
        <w:right w:val="none" w:sz="0" w:space="0" w:color="auto"/>
      </w:divBdr>
    </w:div>
    <w:div w:id="1316451940">
      <w:bodyDiv w:val="1"/>
      <w:marLeft w:val="0"/>
      <w:marRight w:val="0"/>
      <w:marTop w:val="0"/>
      <w:marBottom w:val="0"/>
      <w:divBdr>
        <w:top w:val="none" w:sz="0" w:space="0" w:color="auto"/>
        <w:left w:val="none" w:sz="0" w:space="0" w:color="auto"/>
        <w:bottom w:val="none" w:sz="0" w:space="0" w:color="auto"/>
        <w:right w:val="none" w:sz="0" w:space="0" w:color="auto"/>
      </w:divBdr>
    </w:div>
    <w:div w:id="1325089266">
      <w:bodyDiv w:val="1"/>
      <w:marLeft w:val="0"/>
      <w:marRight w:val="0"/>
      <w:marTop w:val="0"/>
      <w:marBottom w:val="0"/>
      <w:divBdr>
        <w:top w:val="none" w:sz="0" w:space="0" w:color="auto"/>
        <w:left w:val="none" w:sz="0" w:space="0" w:color="auto"/>
        <w:bottom w:val="none" w:sz="0" w:space="0" w:color="auto"/>
        <w:right w:val="none" w:sz="0" w:space="0" w:color="auto"/>
      </w:divBdr>
      <w:divsChild>
        <w:div w:id="853305090">
          <w:marLeft w:val="0"/>
          <w:marRight w:val="0"/>
          <w:marTop w:val="0"/>
          <w:marBottom w:val="0"/>
          <w:divBdr>
            <w:top w:val="none" w:sz="0" w:space="0" w:color="auto"/>
            <w:left w:val="none" w:sz="0" w:space="0" w:color="auto"/>
            <w:bottom w:val="none" w:sz="0" w:space="0" w:color="auto"/>
            <w:right w:val="none" w:sz="0" w:space="0" w:color="auto"/>
          </w:divBdr>
        </w:div>
      </w:divsChild>
    </w:div>
    <w:div w:id="1335914369">
      <w:bodyDiv w:val="1"/>
      <w:marLeft w:val="0"/>
      <w:marRight w:val="0"/>
      <w:marTop w:val="0"/>
      <w:marBottom w:val="0"/>
      <w:divBdr>
        <w:top w:val="none" w:sz="0" w:space="0" w:color="auto"/>
        <w:left w:val="none" w:sz="0" w:space="0" w:color="auto"/>
        <w:bottom w:val="none" w:sz="0" w:space="0" w:color="auto"/>
        <w:right w:val="none" w:sz="0" w:space="0" w:color="auto"/>
      </w:divBdr>
    </w:div>
    <w:div w:id="1344363208">
      <w:bodyDiv w:val="1"/>
      <w:marLeft w:val="0"/>
      <w:marRight w:val="0"/>
      <w:marTop w:val="0"/>
      <w:marBottom w:val="0"/>
      <w:divBdr>
        <w:top w:val="none" w:sz="0" w:space="0" w:color="auto"/>
        <w:left w:val="none" w:sz="0" w:space="0" w:color="auto"/>
        <w:bottom w:val="none" w:sz="0" w:space="0" w:color="auto"/>
        <w:right w:val="none" w:sz="0" w:space="0" w:color="auto"/>
      </w:divBdr>
    </w:div>
    <w:div w:id="1355226777">
      <w:bodyDiv w:val="1"/>
      <w:marLeft w:val="0"/>
      <w:marRight w:val="0"/>
      <w:marTop w:val="0"/>
      <w:marBottom w:val="0"/>
      <w:divBdr>
        <w:top w:val="none" w:sz="0" w:space="0" w:color="auto"/>
        <w:left w:val="none" w:sz="0" w:space="0" w:color="auto"/>
        <w:bottom w:val="none" w:sz="0" w:space="0" w:color="auto"/>
        <w:right w:val="none" w:sz="0" w:space="0" w:color="auto"/>
      </w:divBdr>
    </w:div>
    <w:div w:id="1378776102">
      <w:bodyDiv w:val="1"/>
      <w:marLeft w:val="0"/>
      <w:marRight w:val="0"/>
      <w:marTop w:val="0"/>
      <w:marBottom w:val="0"/>
      <w:divBdr>
        <w:top w:val="none" w:sz="0" w:space="0" w:color="auto"/>
        <w:left w:val="none" w:sz="0" w:space="0" w:color="auto"/>
        <w:bottom w:val="none" w:sz="0" w:space="0" w:color="auto"/>
        <w:right w:val="none" w:sz="0" w:space="0" w:color="auto"/>
      </w:divBdr>
    </w:div>
    <w:div w:id="1408727774">
      <w:bodyDiv w:val="1"/>
      <w:marLeft w:val="0"/>
      <w:marRight w:val="0"/>
      <w:marTop w:val="0"/>
      <w:marBottom w:val="0"/>
      <w:divBdr>
        <w:top w:val="none" w:sz="0" w:space="0" w:color="auto"/>
        <w:left w:val="none" w:sz="0" w:space="0" w:color="auto"/>
        <w:bottom w:val="none" w:sz="0" w:space="0" w:color="auto"/>
        <w:right w:val="none" w:sz="0" w:space="0" w:color="auto"/>
      </w:divBdr>
    </w:div>
    <w:div w:id="1411850921">
      <w:bodyDiv w:val="1"/>
      <w:marLeft w:val="0"/>
      <w:marRight w:val="0"/>
      <w:marTop w:val="0"/>
      <w:marBottom w:val="0"/>
      <w:divBdr>
        <w:top w:val="none" w:sz="0" w:space="0" w:color="auto"/>
        <w:left w:val="none" w:sz="0" w:space="0" w:color="auto"/>
        <w:bottom w:val="none" w:sz="0" w:space="0" w:color="auto"/>
        <w:right w:val="none" w:sz="0" w:space="0" w:color="auto"/>
      </w:divBdr>
    </w:div>
    <w:div w:id="1414819924">
      <w:bodyDiv w:val="1"/>
      <w:marLeft w:val="0"/>
      <w:marRight w:val="0"/>
      <w:marTop w:val="0"/>
      <w:marBottom w:val="0"/>
      <w:divBdr>
        <w:top w:val="none" w:sz="0" w:space="0" w:color="auto"/>
        <w:left w:val="none" w:sz="0" w:space="0" w:color="auto"/>
        <w:bottom w:val="none" w:sz="0" w:space="0" w:color="auto"/>
        <w:right w:val="none" w:sz="0" w:space="0" w:color="auto"/>
      </w:divBdr>
    </w:div>
    <w:div w:id="1447887655">
      <w:bodyDiv w:val="1"/>
      <w:marLeft w:val="0"/>
      <w:marRight w:val="0"/>
      <w:marTop w:val="0"/>
      <w:marBottom w:val="0"/>
      <w:divBdr>
        <w:top w:val="none" w:sz="0" w:space="0" w:color="auto"/>
        <w:left w:val="none" w:sz="0" w:space="0" w:color="auto"/>
        <w:bottom w:val="none" w:sz="0" w:space="0" w:color="auto"/>
        <w:right w:val="none" w:sz="0" w:space="0" w:color="auto"/>
      </w:divBdr>
    </w:div>
    <w:div w:id="1453936665">
      <w:bodyDiv w:val="1"/>
      <w:marLeft w:val="0"/>
      <w:marRight w:val="0"/>
      <w:marTop w:val="0"/>
      <w:marBottom w:val="0"/>
      <w:divBdr>
        <w:top w:val="none" w:sz="0" w:space="0" w:color="auto"/>
        <w:left w:val="none" w:sz="0" w:space="0" w:color="auto"/>
        <w:bottom w:val="none" w:sz="0" w:space="0" w:color="auto"/>
        <w:right w:val="none" w:sz="0" w:space="0" w:color="auto"/>
      </w:divBdr>
    </w:div>
    <w:div w:id="1474711696">
      <w:bodyDiv w:val="1"/>
      <w:marLeft w:val="0"/>
      <w:marRight w:val="0"/>
      <w:marTop w:val="0"/>
      <w:marBottom w:val="0"/>
      <w:divBdr>
        <w:top w:val="none" w:sz="0" w:space="0" w:color="auto"/>
        <w:left w:val="none" w:sz="0" w:space="0" w:color="auto"/>
        <w:bottom w:val="none" w:sz="0" w:space="0" w:color="auto"/>
        <w:right w:val="none" w:sz="0" w:space="0" w:color="auto"/>
      </w:divBdr>
    </w:div>
    <w:div w:id="1477991702">
      <w:bodyDiv w:val="1"/>
      <w:marLeft w:val="0"/>
      <w:marRight w:val="0"/>
      <w:marTop w:val="0"/>
      <w:marBottom w:val="0"/>
      <w:divBdr>
        <w:top w:val="none" w:sz="0" w:space="0" w:color="auto"/>
        <w:left w:val="none" w:sz="0" w:space="0" w:color="auto"/>
        <w:bottom w:val="none" w:sz="0" w:space="0" w:color="auto"/>
        <w:right w:val="none" w:sz="0" w:space="0" w:color="auto"/>
      </w:divBdr>
    </w:div>
    <w:div w:id="1504123003">
      <w:bodyDiv w:val="1"/>
      <w:marLeft w:val="0"/>
      <w:marRight w:val="0"/>
      <w:marTop w:val="0"/>
      <w:marBottom w:val="0"/>
      <w:divBdr>
        <w:top w:val="none" w:sz="0" w:space="0" w:color="auto"/>
        <w:left w:val="none" w:sz="0" w:space="0" w:color="auto"/>
        <w:bottom w:val="none" w:sz="0" w:space="0" w:color="auto"/>
        <w:right w:val="none" w:sz="0" w:space="0" w:color="auto"/>
      </w:divBdr>
    </w:div>
    <w:div w:id="1523859308">
      <w:bodyDiv w:val="1"/>
      <w:marLeft w:val="0"/>
      <w:marRight w:val="0"/>
      <w:marTop w:val="0"/>
      <w:marBottom w:val="0"/>
      <w:divBdr>
        <w:top w:val="none" w:sz="0" w:space="0" w:color="auto"/>
        <w:left w:val="none" w:sz="0" w:space="0" w:color="auto"/>
        <w:bottom w:val="none" w:sz="0" w:space="0" w:color="auto"/>
        <w:right w:val="none" w:sz="0" w:space="0" w:color="auto"/>
      </w:divBdr>
    </w:div>
    <w:div w:id="1528983111">
      <w:bodyDiv w:val="1"/>
      <w:marLeft w:val="0"/>
      <w:marRight w:val="0"/>
      <w:marTop w:val="0"/>
      <w:marBottom w:val="0"/>
      <w:divBdr>
        <w:top w:val="none" w:sz="0" w:space="0" w:color="auto"/>
        <w:left w:val="none" w:sz="0" w:space="0" w:color="auto"/>
        <w:bottom w:val="none" w:sz="0" w:space="0" w:color="auto"/>
        <w:right w:val="none" w:sz="0" w:space="0" w:color="auto"/>
      </w:divBdr>
    </w:div>
    <w:div w:id="1537890647">
      <w:bodyDiv w:val="1"/>
      <w:marLeft w:val="0"/>
      <w:marRight w:val="0"/>
      <w:marTop w:val="0"/>
      <w:marBottom w:val="0"/>
      <w:divBdr>
        <w:top w:val="none" w:sz="0" w:space="0" w:color="auto"/>
        <w:left w:val="none" w:sz="0" w:space="0" w:color="auto"/>
        <w:bottom w:val="none" w:sz="0" w:space="0" w:color="auto"/>
        <w:right w:val="none" w:sz="0" w:space="0" w:color="auto"/>
      </w:divBdr>
    </w:div>
    <w:div w:id="1556891414">
      <w:bodyDiv w:val="1"/>
      <w:marLeft w:val="0"/>
      <w:marRight w:val="0"/>
      <w:marTop w:val="0"/>
      <w:marBottom w:val="0"/>
      <w:divBdr>
        <w:top w:val="none" w:sz="0" w:space="0" w:color="auto"/>
        <w:left w:val="none" w:sz="0" w:space="0" w:color="auto"/>
        <w:bottom w:val="none" w:sz="0" w:space="0" w:color="auto"/>
        <w:right w:val="none" w:sz="0" w:space="0" w:color="auto"/>
      </w:divBdr>
    </w:div>
    <w:div w:id="1571454447">
      <w:bodyDiv w:val="1"/>
      <w:marLeft w:val="0"/>
      <w:marRight w:val="0"/>
      <w:marTop w:val="0"/>
      <w:marBottom w:val="0"/>
      <w:divBdr>
        <w:top w:val="none" w:sz="0" w:space="0" w:color="auto"/>
        <w:left w:val="none" w:sz="0" w:space="0" w:color="auto"/>
        <w:bottom w:val="none" w:sz="0" w:space="0" w:color="auto"/>
        <w:right w:val="none" w:sz="0" w:space="0" w:color="auto"/>
      </w:divBdr>
    </w:div>
    <w:div w:id="1690915243">
      <w:bodyDiv w:val="1"/>
      <w:marLeft w:val="0"/>
      <w:marRight w:val="0"/>
      <w:marTop w:val="0"/>
      <w:marBottom w:val="0"/>
      <w:divBdr>
        <w:top w:val="none" w:sz="0" w:space="0" w:color="auto"/>
        <w:left w:val="none" w:sz="0" w:space="0" w:color="auto"/>
        <w:bottom w:val="none" w:sz="0" w:space="0" w:color="auto"/>
        <w:right w:val="none" w:sz="0" w:space="0" w:color="auto"/>
      </w:divBdr>
    </w:div>
    <w:div w:id="1739863934">
      <w:bodyDiv w:val="1"/>
      <w:marLeft w:val="0"/>
      <w:marRight w:val="0"/>
      <w:marTop w:val="0"/>
      <w:marBottom w:val="0"/>
      <w:divBdr>
        <w:top w:val="none" w:sz="0" w:space="0" w:color="auto"/>
        <w:left w:val="none" w:sz="0" w:space="0" w:color="auto"/>
        <w:bottom w:val="none" w:sz="0" w:space="0" w:color="auto"/>
        <w:right w:val="none" w:sz="0" w:space="0" w:color="auto"/>
      </w:divBdr>
    </w:div>
    <w:div w:id="1774282885">
      <w:bodyDiv w:val="1"/>
      <w:marLeft w:val="0"/>
      <w:marRight w:val="0"/>
      <w:marTop w:val="0"/>
      <w:marBottom w:val="0"/>
      <w:divBdr>
        <w:top w:val="none" w:sz="0" w:space="0" w:color="auto"/>
        <w:left w:val="none" w:sz="0" w:space="0" w:color="auto"/>
        <w:bottom w:val="none" w:sz="0" w:space="0" w:color="auto"/>
        <w:right w:val="none" w:sz="0" w:space="0" w:color="auto"/>
      </w:divBdr>
    </w:div>
    <w:div w:id="1781679466">
      <w:bodyDiv w:val="1"/>
      <w:marLeft w:val="0"/>
      <w:marRight w:val="0"/>
      <w:marTop w:val="0"/>
      <w:marBottom w:val="0"/>
      <w:divBdr>
        <w:top w:val="none" w:sz="0" w:space="0" w:color="auto"/>
        <w:left w:val="none" w:sz="0" w:space="0" w:color="auto"/>
        <w:bottom w:val="none" w:sz="0" w:space="0" w:color="auto"/>
        <w:right w:val="none" w:sz="0" w:space="0" w:color="auto"/>
      </w:divBdr>
    </w:div>
    <w:div w:id="1801848883">
      <w:bodyDiv w:val="1"/>
      <w:marLeft w:val="0"/>
      <w:marRight w:val="0"/>
      <w:marTop w:val="0"/>
      <w:marBottom w:val="0"/>
      <w:divBdr>
        <w:top w:val="none" w:sz="0" w:space="0" w:color="auto"/>
        <w:left w:val="none" w:sz="0" w:space="0" w:color="auto"/>
        <w:bottom w:val="none" w:sz="0" w:space="0" w:color="auto"/>
        <w:right w:val="none" w:sz="0" w:space="0" w:color="auto"/>
      </w:divBdr>
    </w:div>
    <w:div w:id="1821266746">
      <w:bodyDiv w:val="1"/>
      <w:marLeft w:val="0"/>
      <w:marRight w:val="0"/>
      <w:marTop w:val="0"/>
      <w:marBottom w:val="0"/>
      <w:divBdr>
        <w:top w:val="none" w:sz="0" w:space="0" w:color="auto"/>
        <w:left w:val="none" w:sz="0" w:space="0" w:color="auto"/>
        <w:bottom w:val="none" w:sz="0" w:space="0" w:color="auto"/>
        <w:right w:val="none" w:sz="0" w:space="0" w:color="auto"/>
      </w:divBdr>
      <w:divsChild>
        <w:div w:id="760568668">
          <w:marLeft w:val="0"/>
          <w:marRight w:val="0"/>
          <w:marTop w:val="0"/>
          <w:marBottom w:val="0"/>
          <w:divBdr>
            <w:top w:val="none" w:sz="0" w:space="0" w:color="auto"/>
            <w:left w:val="none" w:sz="0" w:space="0" w:color="auto"/>
            <w:bottom w:val="none" w:sz="0" w:space="0" w:color="auto"/>
            <w:right w:val="none" w:sz="0" w:space="0" w:color="auto"/>
          </w:divBdr>
          <w:divsChild>
            <w:div w:id="946304533">
              <w:marLeft w:val="0"/>
              <w:marRight w:val="0"/>
              <w:marTop w:val="0"/>
              <w:marBottom w:val="0"/>
              <w:divBdr>
                <w:top w:val="none" w:sz="0" w:space="0" w:color="auto"/>
                <w:left w:val="none" w:sz="0" w:space="0" w:color="auto"/>
                <w:bottom w:val="none" w:sz="0" w:space="0" w:color="auto"/>
                <w:right w:val="none" w:sz="0" w:space="0" w:color="auto"/>
              </w:divBdr>
              <w:divsChild>
                <w:div w:id="2049379283">
                  <w:marLeft w:val="0"/>
                  <w:marRight w:val="0"/>
                  <w:marTop w:val="0"/>
                  <w:marBottom w:val="0"/>
                  <w:divBdr>
                    <w:top w:val="none" w:sz="0" w:space="0" w:color="auto"/>
                    <w:left w:val="none" w:sz="0" w:space="0" w:color="auto"/>
                    <w:bottom w:val="none" w:sz="0" w:space="0" w:color="auto"/>
                    <w:right w:val="none" w:sz="0" w:space="0" w:color="auto"/>
                  </w:divBdr>
                  <w:divsChild>
                    <w:div w:id="381447582">
                      <w:marLeft w:val="0"/>
                      <w:marRight w:val="0"/>
                      <w:marTop w:val="0"/>
                      <w:marBottom w:val="0"/>
                      <w:divBdr>
                        <w:top w:val="none" w:sz="0" w:space="0" w:color="auto"/>
                        <w:left w:val="none" w:sz="0" w:space="0" w:color="auto"/>
                        <w:bottom w:val="none" w:sz="0" w:space="0" w:color="auto"/>
                        <w:right w:val="none" w:sz="0" w:space="0" w:color="auto"/>
                      </w:divBdr>
                      <w:divsChild>
                        <w:div w:id="719212970">
                          <w:marLeft w:val="0"/>
                          <w:marRight w:val="0"/>
                          <w:marTop w:val="0"/>
                          <w:marBottom w:val="0"/>
                          <w:divBdr>
                            <w:top w:val="none" w:sz="0" w:space="0" w:color="auto"/>
                            <w:left w:val="none" w:sz="0" w:space="0" w:color="auto"/>
                            <w:bottom w:val="none" w:sz="0" w:space="0" w:color="auto"/>
                            <w:right w:val="none" w:sz="0" w:space="0" w:color="auto"/>
                          </w:divBdr>
                          <w:divsChild>
                            <w:div w:id="2050910103">
                              <w:marLeft w:val="0"/>
                              <w:marRight w:val="0"/>
                              <w:marTop w:val="0"/>
                              <w:marBottom w:val="0"/>
                              <w:divBdr>
                                <w:top w:val="none" w:sz="0" w:space="0" w:color="auto"/>
                                <w:left w:val="none" w:sz="0" w:space="0" w:color="auto"/>
                                <w:bottom w:val="none" w:sz="0" w:space="0" w:color="auto"/>
                                <w:right w:val="none" w:sz="0" w:space="0" w:color="auto"/>
                              </w:divBdr>
                              <w:divsChild>
                                <w:div w:id="646979252">
                                  <w:marLeft w:val="0"/>
                                  <w:marRight w:val="0"/>
                                  <w:marTop w:val="0"/>
                                  <w:marBottom w:val="0"/>
                                  <w:divBdr>
                                    <w:top w:val="none" w:sz="0" w:space="0" w:color="auto"/>
                                    <w:left w:val="none" w:sz="0" w:space="0" w:color="auto"/>
                                    <w:bottom w:val="none" w:sz="0" w:space="0" w:color="auto"/>
                                    <w:right w:val="none" w:sz="0" w:space="0" w:color="auto"/>
                                  </w:divBdr>
                                  <w:divsChild>
                                    <w:div w:id="1665163709">
                                      <w:marLeft w:val="0"/>
                                      <w:marRight w:val="0"/>
                                      <w:marTop w:val="0"/>
                                      <w:marBottom w:val="0"/>
                                      <w:divBdr>
                                        <w:top w:val="none" w:sz="0" w:space="0" w:color="auto"/>
                                        <w:left w:val="none" w:sz="0" w:space="0" w:color="auto"/>
                                        <w:bottom w:val="none" w:sz="0" w:space="0" w:color="auto"/>
                                        <w:right w:val="none" w:sz="0" w:space="0" w:color="auto"/>
                                      </w:divBdr>
                                      <w:divsChild>
                                        <w:div w:id="1203247979">
                                          <w:marLeft w:val="0"/>
                                          <w:marRight w:val="0"/>
                                          <w:marTop w:val="0"/>
                                          <w:marBottom w:val="0"/>
                                          <w:divBdr>
                                            <w:top w:val="none" w:sz="0" w:space="0" w:color="auto"/>
                                            <w:left w:val="none" w:sz="0" w:space="0" w:color="auto"/>
                                            <w:bottom w:val="none" w:sz="0" w:space="0" w:color="auto"/>
                                            <w:right w:val="none" w:sz="0" w:space="0" w:color="auto"/>
                                          </w:divBdr>
                                          <w:divsChild>
                                            <w:div w:id="146291631">
                                              <w:marLeft w:val="0"/>
                                              <w:marRight w:val="0"/>
                                              <w:marTop w:val="0"/>
                                              <w:marBottom w:val="0"/>
                                              <w:divBdr>
                                                <w:top w:val="none" w:sz="0" w:space="0" w:color="auto"/>
                                                <w:left w:val="none" w:sz="0" w:space="0" w:color="auto"/>
                                                <w:bottom w:val="none" w:sz="0" w:space="0" w:color="auto"/>
                                                <w:right w:val="none" w:sz="0" w:space="0" w:color="auto"/>
                                              </w:divBdr>
                                              <w:divsChild>
                                                <w:div w:id="1405641341">
                                                  <w:marLeft w:val="0"/>
                                                  <w:marRight w:val="0"/>
                                                  <w:marTop w:val="0"/>
                                                  <w:marBottom w:val="0"/>
                                                  <w:divBdr>
                                                    <w:top w:val="none" w:sz="0" w:space="0" w:color="auto"/>
                                                    <w:left w:val="none" w:sz="0" w:space="0" w:color="auto"/>
                                                    <w:bottom w:val="none" w:sz="0" w:space="0" w:color="auto"/>
                                                    <w:right w:val="none" w:sz="0" w:space="0" w:color="auto"/>
                                                  </w:divBdr>
                                                  <w:divsChild>
                                                    <w:div w:id="6346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2871764">
          <w:marLeft w:val="0"/>
          <w:marRight w:val="0"/>
          <w:marTop w:val="0"/>
          <w:marBottom w:val="0"/>
          <w:divBdr>
            <w:top w:val="none" w:sz="0" w:space="0" w:color="auto"/>
            <w:left w:val="none" w:sz="0" w:space="0" w:color="auto"/>
            <w:bottom w:val="none" w:sz="0" w:space="0" w:color="auto"/>
            <w:right w:val="none" w:sz="0" w:space="0" w:color="auto"/>
          </w:divBdr>
          <w:divsChild>
            <w:div w:id="642848925">
              <w:marLeft w:val="0"/>
              <w:marRight w:val="0"/>
              <w:marTop w:val="0"/>
              <w:marBottom w:val="0"/>
              <w:divBdr>
                <w:top w:val="none" w:sz="0" w:space="0" w:color="auto"/>
                <w:left w:val="none" w:sz="0" w:space="0" w:color="auto"/>
                <w:bottom w:val="none" w:sz="0" w:space="0" w:color="auto"/>
                <w:right w:val="none" w:sz="0" w:space="0" w:color="auto"/>
              </w:divBdr>
              <w:divsChild>
                <w:div w:id="1359545719">
                  <w:marLeft w:val="0"/>
                  <w:marRight w:val="0"/>
                  <w:marTop w:val="0"/>
                  <w:marBottom w:val="0"/>
                  <w:divBdr>
                    <w:top w:val="none" w:sz="0" w:space="0" w:color="auto"/>
                    <w:left w:val="none" w:sz="0" w:space="0" w:color="auto"/>
                    <w:bottom w:val="none" w:sz="0" w:space="0" w:color="auto"/>
                    <w:right w:val="none" w:sz="0" w:space="0" w:color="auto"/>
                  </w:divBdr>
                  <w:divsChild>
                    <w:div w:id="899633109">
                      <w:marLeft w:val="0"/>
                      <w:marRight w:val="0"/>
                      <w:marTop w:val="0"/>
                      <w:marBottom w:val="0"/>
                      <w:divBdr>
                        <w:top w:val="none" w:sz="0" w:space="0" w:color="auto"/>
                        <w:left w:val="none" w:sz="0" w:space="0" w:color="auto"/>
                        <w:bottom w:val="none" w:sz="0" w:space="0" w:color="auto"/>
                        <w:right w:val="none" w:sz="0" w:space="0" w:color="auto"/>
                      </w:divBdr>
                      <w:divsChild>
                        <w:div w:id="234820794">
                          <w:marLeft w:val="0"/>
                          <w:marRight w:val="0"/>
                          <w:marTop w:val="0"/>
                          <w:marBottom w:val="0"/>
                          <w:divBdr>
                            <w:top w:val="none" w:sz="0" w:space="0" w:color="auto"/>
                            <w:left w:val="none" w:sz="0" w:space="0" w:color="auto"/>
                            <w:bottom w:val="none" w:sz="0" w:space="0" w:color="auto"/>
                            <w:right w:val="none" w:sz="0" w:space="0" w:color="auto"/>
                          </w:divBdr>
                          <w:divsChild>
                            <w:div w:id="2137481887">
                              <w:marLeft w:val="0"/>
                              <w:marRight w:val="0"/>
                              <w:marTop w:val="0"/>
                              <w:marBottom w:val="0"/>
                              <w:divBdr>
                                <w:top w:val="none" w:sz="0" w:space="0" w:color="auto"/>
                                <w:left w:val="none" w:sz="0" w:space="0" w:color="auto"/>
                                <w:bottom w:val="none" w:sz="0" w:space="0" w:color="auto"/>
                                <w:right w:val="none" w:sz="0" w:space="0" w:color="auto"/>
                              </w:divBdr>
                              <w:divsChild>
                                <w:div w:id="1417358252">
                                  <w:marLeft w:val="0"/>
                                  <w:marRight w:val="0"/>
                                  <w:marTop w:val="0"/>
                                  <w:marBottom w:val="0"/>
                                  <w:divBdr>
                                    <w:top w:val="none" w:sz="0" w:space="0" w:color="auto"/>
                                    <w:left w:val="none" w:sz="0" w:space="0" w:color="auto"/>
                                    <w:bottom w:val="none" w:sz="0" w:space="0" w:color="auto"/>
                                    <w:right w:val="none" w:sz="0" w:space="0" w:color="auto"/>
                                  </w:divBdr>
                                  <w:divsChild>
                                    <w:div w:id="1947302182">
                                      <w:marLeft w:val="0"/>
                                      <w:marRight w:val="0"/>
                                      <w:marTop w:val="0"/>
                                      <w:marBottom w:val="0"/>
                                      <w:divBdr>
                                        <w:top w:val="none" w:sz="0" w:space="0" w:color="auto"/>
                                        <w:left w:val="none" w:sz="0" w:space="0" w:color="auto"/>
                                        <w:bottom w:val="none" w:sz="0" w:space="0" w:color="auto"/>
                                        <w:right w:val="none" w:sz="0" w:space="0" w:color="auto"/>
                                      </w:divBdr>
                                      <w:divsChild>
                                        <w:div w:id="620232777">
                                          <w:marLeft w:val="0"/>
                                          <w:marRight w:val="0"/>
                                          <w:marTop w:val="0"/>
                                          <w:marBottom w:val="0"/>
                                          <w:divBdr>
                                            <w:top w:val="none" w:sz="0" w:space="0" w:color="auto"/>
                                            <w:left w:val="none" w:sz="0" w:space="0" w:color="auto"/>
                                            <w:bottom w:val="none" w:sz="0" w:space="0" w:color="auto"/>
                                            <w:right w:val="none" w:sz="0" w:space="0" w:color="auto"/>
                                          </w:divBdr>
                                          <w:divsChild>
                                            <w:div w:id="332682437">
                                              <w:marLeft w:val="0"/>
                                              <w:marRight w:val="0"/>
                                              <w:marTop w:val="0"/>
                                              <w:marBottom w:val="0"/>
                                              <w:divBdr>
                                                <w:top w:val="none" w:sz="0" w:space="0" w:color="auto"/>
                                                <w:left w:val="none" w:sz="0" w:space="0" w:color="auto"/>
                                                <w:bottom w:val="none" w:sz="0" w:space="0" w:color="auto"/>
                                                <w:right w:val="none" w:sz="0" w:space="0" w:color="auto"/>
                                              </w:divBdr>
                                              <w:divsChild>
                                                <w:div w:id="450167532">
                                                  <w:marLeft w:val="0"/>
                                                  <w:marRight w:val="0"/>
                                                  <w:marTop w:val="0"/>
                                                  <w:marBottom w:val="0"/>
                                                  <w:divBdr>
                                                    <w:top w:val="none" w:sz="0" w:space="0" w:color="auto"/>
                                                    <w:left w:val="none" w:sz="0" w:space="0" w:color="auto"/>
                                                    <w:bottom w:val="none" w:sz="0" w:space="0" w:color="auto"/>
                                                    <w:right w:val="none" w:sz="0" w:space="0" w:color="auto"/>
                                                  </w:divBdr>
                                                  <w:divsChild>
                                                    <w:div w:id="10276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27501">
      <w:bodyDiv w:val="1"/>
      <w:marLeft w:val="0"/>
      <w:marRight w:val="0"/>
      <w:marTop w:val="0"/>
      <w:marBottom w:val="0"/>
      <w:divBdr>
        <w:top w:val="none" w:sz="0" w:space="0" w:color="auto"/>
        <w:left w:val="none" w:sz="0" w:space="0" w:color="auto"/>
        <w:bottom w:val="none" w:sz="0" w:space="0" w:color="auto"/>
        <w:right w:val="none" w:sz="0" w:space="0" w:color="auto"/>
      </w:divBdr>
    </w:div>
    <w:div w:id="1872913684">
      <w:bodyDiv w:val="1"/>
      <w:marLeft w:val="0"/>
      <w:marRight w:val="0"/>
      <w:marTop w:val="0"/>
      <w:marBottom w:val="0"/>
      <w:divBdr>
        <w:top w:val="none" w:sz="0" w:space="0" w:color="auto"/>
        <w:left w:val="none" w:sz="0" w:space="0" w:color="auto"/>
        <w:bottom w:val="none" w:sz="0" w:space="0" w:color="auto"/>
        <w:right w:val="none" w:sz="0" w:space="0" w:color="auto"/>
      </w:divBdr>
    </w:div>
    <w:div w:id="1904754422">
      <w:bodyDiv w:val="1"/>
      <w:marLeft w:val="0"/>
      <w:marRight w:val="0"/>
      <w:marTop w:val="0"/>
      <w:marBottom w:val="0"/>
      <w:divBdr>
        <w:top w:val="none" w:sz="0" w:space="0" w:color="auto"/>
        <w:left w:val="none" w:sz="0" w:space="0" w:color="auto"/>
        <w:bottom w:val="none" w:sz="0" w:space="0" w:color="auto"/>
        <w:right w:val="none" w:sz="0" w:space="0" w:color="auto"/>
      </w:divBdr>
    </w:div>
    <w:div w:id="1905026423">
      <w:bodyDiv w:val="1"/>
      <w:marLeft w:val="0"/>
      <w:marRight w:val="0"/>
      <w:marTop w:val="0"/>
      <w:marBottom w:val="0"/>
      <w:divBdr>
        <w:top w:val="none" w:sz="0" w:space="0" w:color="auto"/>
        <w:left w:val="none" w:sz="0" w:space="0" w:color="auto"/>
        <w:bottom w:val="none" w:sz="0" w:space="0" w:color="auto"/>
        <w:right w:val="none" w:sz="0" w:space="0" w:color="auto"/>
      </w:divBdr>
    </w:div>
    <w:div w:id="1920946450">
      <w:bodyDiv w:val="1"/>
      <w:marLeft w:val="0"/>
      <w:marRight w:val="0"/>
      <w:marTop w:val="0"/>
      <w:marBottom w:val="0"/>
      <w:divBdr>
        <w:top w:val="none" w:sz="0" w:space="0" w:color="auto"/>
        <w:left w:val="none" w:sz="0" w:space="0" w:color="auto"/>
        <w:bottom w:val="none" w:sz="0" w:space="0" w:color="auto"/>
        <w:right w:val="none" w:sz="0" w:space="0" w:color="auto"/>
      </w:divBdr>
    </w:div>
    <w:div w:id="1926919773">
      <w:bodyDiv w:val="1"/>
      <w:marLeft w:val="0"/>
      <w:marRight w:val="0"/>
      <w:marTop w:val="0"/>
      <w:marBottom w:val="0"/>
      <w:divBdr>
        <w:top w:val="none" w:sz="0" w:space="0" w:color="auto"/>
        <w:left w:val="none" w:sz="0" w:space="0" w:color="auto"/>
        <w:bottom w:val="none" w:sz="0" w:space="0" w:color="auto"/>
        <w:right w:val="none" w:sz="0" w:space="0" w:color="auto"/>
      </w:divBdr>
    </w:div>
    <w:div w:id="1933968333">
      <w:bodyDiv w:val="1"/>
      <w:marLeft w:val="0"/>
      <w:marRight w:val="0"/>
      <w:marTop w:val="0"/>
      <w:marBottom w:val="0"/>
      <w:divBdr>
        <w:top w:val="none" w:sz="0" w:space="0" w:color="auto"/>
        <w:left w:val="none" w:sz="0" w:space="0" w:color="auto"/>
        <w:bottom w:val="none" w:sz="0" w:space="0" w:color="auto"/>
        <w:right w:val="none" w:sz="0" w:space="0" w:color="auto"/>
      </w:divBdr>
    </w:div>
    <w:div w:id="1948267546">
      <w:bodyDiv w:val="1"/>
      <w:marLeft w:val="0"/>
      <w:marRight w:val="0"/>
      <w:marTop w:val="0"/>
      <w:marBottom w:val="0"/>
      <w:divBdr>
        <w:top w:val="none" w:sz="0" w:space="0" w:color="auto"/>
        <w:left w:val="none" w:sz="0" w:space="0" w:color="auto"/>
        <w:bottom w:val="none" w:sz="0" w:space="0" w:color="auto"/>
        <w:right w:val="none" w:sz="0" w:space="0" w:color="auto"/>
      </w:divBdr>
    </w:div>
    <w:div w:id="1957054623">
      <w:bodyDiv w:val="1"/>
      <w:marLeft w:val="0"/>
      <w:marRight w:val="0"/>
      <w:marTop w:val="0"/>
      <w:marBottom w:val="0"/>
      <w:divBdr>
        <w:top w:val="none" w:sz="0" w:space="0" w:color="auto"/>
        <w:left w:val="none" w:sz="0" w:space="0" w:color="auto"/>
        <w:bottom w:val="none" w:sz="0" w:space="0" w:color="auto"/>
        <w:right w:val="none" w:sz="0" w:space="0" w:color="auto"/>
      </w:divBdr>
    </w:div>
    <w:div w:id="1979874455">
      <w:bodyDiv w:val="1"/>
      <w:marLeft w:val="0"/>
      <w:marRight w:val="0"/>
      <w:marTop w:val="0"/>
      <w:marBottom w:val="0"/>
      <w:divBdr>
        <w:top w:val="none" w:sz="0" w:space="0" w:color="auto"/>
        <w:left w:val="none" w:sz="0" w:space="0" w:color="auto"/>
        <w:bottom w:val="none" w:sz="0" w:space="0" w:color="auto"/>
        <w:right w:val="none" w:sz="0" w:space="0" w:color="auto"/>
      </w:divBdr>
    </w:div>
    <w:div w:id="2019768486">
      <w:bodyDiv w:val="1"/>
      <w:marLeft w:val="0"/>
      <w:marRight w:val="0"/>
      <w:marTop w:val="0"/>
      <w:marBottom w:val="0"/>
      <w:divBdr>
        <w:top w:val="none" w:sz="0" w:space="0" w:color="auto"/>
        <w:left w:val="none" w:sz="0" w:space="0" w:color="auto"/>
        <w:bottom w:val="none" w:sz="0" w:space="0" w:color="auto"/>
        <w:right w:val="none" w:sz="0" w:space="0" w:color="auto"/>
      </w:divBdr>
    </w:div>
    <w:div w:id="2044206370">
      <w:bodyDiv w:val="1"/>
      <w:marLeft w:val="0"/>
      <w:marRight w:val="0"/>
      <w:marTop w:val="0"/>
      <w:marBottom w:val="0"/>
      <w:divBdr>
        <w:top w:val="none" w:sz="0" w:space="0" w:color="auto"/>
        <w:left w:val="none" w:sz="0" w:space="0" w:color="auto"/>
        <w:bottom w:val="none" w:sz="0" w:space="0" w:color="auto"/>
        <w:right w:val="none" w:sz="0" w:space="0" w:color="auto"/>
      </w:divBdr>
      <w:divsChild>
        <w:div w:id="1700160392">
          <w:marLeft w:val="0"/>
          <w:marRight w:val="0"/>
          <w:marTop w:val="0"/>
          <w:marBottom w:val="0"/>
          <w:divBdr>
            <w:top w:val="none" w:sz="0" w:space="0" w:color="auto"/>
            <w:left w:val="none" w:sz="0" w:space="0" w:color="auto"/>
            <w:bottom w:val="none" w:sz="0" w:space="0" w:color="auto"/>
            <w:right w:val="none" w:sz="0" w:space="0" w:color="auto"/>
          </w:divBdr>
          <w:divsChild>
            <w:div w:id="913970967">
              <w:marLeft w:val="0"/>
              <w:marRight w:val="0"/>
              <w:marTop w:val="0"/>
              <w:marBottom w:val="0"/>
              <w:divBdr>
                <w:top w:val="none" w:sz="0" w:space="0" w:color="auto"/>
                <w:left w:val="none" w:sz="0" w:space="0" w:color="auto"/>
                <w:bottom w:val="none" w:sz="0" w:space="0" w:color="auto"/>
                <w:right w:val="none" w:sz="0" w:space="0" w:color="auto"/>
              </w:divBdr>
            </w:div>
            <w:div w:id="1805998026">
              <w:marLeft w:val="0"/>
              <w:marRight w:val="0"/>
              <w:marTop w:val="0"/>
              <w:marBottom w:val="0"/>
              <w:divBdr>
                <w:top w:val="none" w:sz="0" w:space="0" w:color="auto"/>
                <w:left w:val="none" w:sz="0" w:space="0" w:color="auto"/>
                <w:bottom w:val="none" w:sz="0" w:space="0" w:color="auto"/>
                <w:right w:val="none" w:sz="0" w:space="0" w:color="auto"/>
              </w:divBdr>
            </w:div>
            <w:div w:id="19274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mccalla/BigFix-Master-Class-2026"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dmccalla/BigFix-Master-Class-2026/issues"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02A54"/>
      </a:dk2>
      <a:lt2>
        <a:srgbClr val="EEECE1"/>
      </a:lt2>
      <a:accent1>
        <a:srgbClr val="1452E6"/>
      </a:accent1>
      <a:accent2>
        <a:srgbClr val="C0504D"/>
      </a:accent2>
      <a:accent3>
        <a:srgbClr val="9BBB59"/>
      </a:accent3>
      <a:accent4>
        <a:srgbClr val="8064A2"/>
      </a:accent4>
      <a:accent5>
        <a:srgbClr val="15BCE0"/>
      </a:accent5>
      <a:accent6>
        <a:srgbClr val="F79646"/>
      </a:accent6>
      <a:hlink>
        <a:srgbClr val="1452E6"/>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DB1CE9637BB0449967D046DBF1D1444" ma:contentTypeVersion="4" ma:contentTypeDescription="Create a new document." ma:contentTypeScope="" ma:versionID="f17ff8c7f7bed9e4deaa9df9ef4ee00c">
  <xsd:schema xmlns:xsd="http://www.w3.org/2001/XMLSchema" xmlns:xs="http://www.w3.org/2001/XMLSchema" xmlns:p="http://schemas.microsoft.com/office/2006/metadata/properties" xmlns:ns2="4a5e4128-2ee3-423b-81cc-020da4cba2ce" targetNamespace="http://schemas.microsoft.com/office/2006/metadata/properties" ma:root="true" ma:fieldsID="2708c32408332ffd70bfbc1ef338372b" ns2:_="">
    <xsd:import namespace="4a5e4128-2ee3-423b-81cc-020da4cba2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e4128-2ee3-423b-81cc-020da4cba2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E03AE3-1BB3-46FF-9D8D-FF09762ACA7D}">
  <ds:schemaRefs>
    <ds:schemaRef ds:uri="http://schemas.microsoft.com/sharepoint/v3/contenttype/forms"/>
  </ds:schemaRefs>
</ds:datastoreItem>
</file>

<file path=customXml/itemProps2.xml><?xml version="1.0" encoding="utf-8"?>
<ds:datastoreItem xmlns:ds="http://schemas.openxmlformats.org/officeDocument/2006/customXml" ds:itemID="{D82F6DFF-C553-4A16-A33B-75A5133FD1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7FF3F48-C22B-BD46-8510-4191AB26FC19}">
  <ds:schemaRefs>
    <ds:schemaRef ds:uri="http://schemas.openxmlformats.org/officeDocument/2006/bibliography"/>
  </ds:schemaRefs>
</ds:datastoreItem>
</file>

<file path=customXml/itemProps4.xml><?xml version="1.0" encoding="utf-8"?>
<ds:datastoreItem xmlns:ds="http://schemas.openxmlformats.org/officeDocument/2006/customXml" ds:itemID="{52BF99EE-258D-4310-B6FC-1641FC4E3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e4128-2ee3-423b-81cc-020da4cba2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2905</Words>
  <Characters>16559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Master Class Diagnostics Workbench User Guide</vt:lpstr>
    </vt:vector>
  </TitlesOfParts>
  <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Class Diagnostics Workbench User Guide</dc:title>
  <dc:subject>User Guide 1.0</dc:subject>
  <dc:creator>Duncan Mccalla</dc:creator>
  <cp:keywords/>
  <dc:description/>
  <cp:lastModifiedBy>Duncan Mccalla</cp:lastModifiedBy>
  <cp:revision>21</cp:revision>
  <cp:lastPrinted>2026-10-14T11:14:00Z</cp:lastPrinted>
  <dcterms:created xsi:type="dcterms:W3CDTF">2026-10-14T04:00:00Z</dcterms:created>
  <dcterms:modified xsi:type="dcterms:W3CDTF">2026-10-16T22:01:00Z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0x0101007DB1CE9637BB0449967D046DBF1D1444</vt:lpwstr>
  </property>
  <property fmtid="{D5CDD505-2E9C-101B-9397-08002B2CF9AE}" pid="3" name="HCLClassification">
    <vt:lpwstr>HCL_Cla5s_C0nf1dent1al</vt:lpwstr>
  </property>
</Properties>
</file>