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rsidR="00B30033" w:rsidRPr="0090397A" w:rsidRDefault="00B30033" w:rsidP="00EC566E">
      <w:pPr>
        <w:spacing w:before="0" w:after="0"/>
        <w:rPr>
          <w:color w:val="0B1640"/>
          <w:sz w:val="36"/>
          <w:szCs w:val="36"/>
        </w:rPr>
      </w:pPr>
    </w:p>
    <w:p w:rsidR="00B30033" w:rsidRPr="0090397A" w:rsidRDefault="00B30033" w:rsidP="00EC566E">
      <w:pPr>
        <w:spacing w:before="0" w:after="0"/>
        <w:rPr>
          <w:b/>
          <w:bCs/>
          <w:color w:val="0B1640"/>
          <w:sz w:val="96"/>
          <w:szCs w:val="96"/>
        </w:rPr>
      </w:pPr>
    </w:p>
    <w:p w:rsidR="00B04946" w:rsidRDefault="00B04946" w:rsidP="00FE535C"/>
    <w:p w:rsidR="00237054" w:rsidRDefault="00237054" w:rsidP="00EC566E"/>
    <w:p w:rsidR="00237054" w:rsidRDefault="00237054" w:rsidP="00EC566E"/>
    <w:p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rsidR="00EC566E" w:rsidRDefault="00EC566E" w:rsidP="00EC566E">
      <w:pPr>
        <w:spacing w:before="0" w:after="0"/>
        <w:rPr>
          <w:sz w:val="4"/>
          <w:szCs w:val="4"/>
        </w:rPr>
      </w:pPr>
    </w:p>
    <w:p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A93508" w:rsidRDefault="00A93508" w:rsidP="00EC566E">
      <w:pPr>
        <w:spacing w:before="0" w:after="0"/>
        <w:rPr>
          <w:b/>
          <w:bCs/>
          <w:caps/>
          <w:color w:val="000000" w:themeColor="text1"/>
          <w:sz w:val="24"/>
          <w:szCs w:val="24"/>
        </w:rPr>
      </w:pPr>
    </w:p>
    <w:p w:rsidR="00535618" w:rsidRDefault="00535618" w:rsidP="00EC566E">
      <w:pPr>
        <w:spacing w:before="0" w:after="0"/>
        <w:rPr>
          <w:b/>
          <w:bCs/>
          <w:caps/>
          <w:color w:val="000000" w:themeColor="text1"/>
          <w:sz w:val="24"/>
          <w:szCs w:val="24"/>
        </w:rPr>
      </w:pPr>
    </w:p>
    <w:p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rsidR="00FE535C" w:rsidRPr="00D03100" w:rsidRDefault="00FE535C" w:rsidP="00FE535C">
      <w:pPr>
        <w:pStyle w:val="TOC1"/>
        <w:rPr>
          <w:sz w:val="48"/>
          <w:szCs w:val="48"/>
        </w:rPr>
      </w:pPr>
      <w:r>
        <w:rPr>
          <w:sz w:val="48"/>
          <w:szCs w:val="48"/>
        </w:rPr>
        <w:t>Document Control</w:t>
      </w:r>
    </w:p>
    <w:p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0458C" w:rsidRPr="00F0458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646B94" w:rsidRDefault="00F615E3">
            <w:r>
              <w:t>1.2</w:t>
            </w:r>
          </w:p>
        </w:tc>
        <w:tc>
          <w:tcPr>
            <w:tcW w:w="1900" w:type="dxa"/>
          </w:tcPr>
          <w:p w:rsidR="00646B94" w:rsidRDefault="00F615E3">
            <w:pPr>
              <w:cnfStyle w:val="000000100000" w:firstRow="0" w:lastRow="0" w:firstColumn="0" w:lastColumn="0" w:oddVBand="0" w:evenVBand="0" w:oddHBand="1" w:evenHBand="0" w:firstRowFirstColumn="0" w:firstRowLastColumn="0" w:lastRowFirstColumn="0" w:lastRowLastColumn="0"/>
            </w:pPr>
            <w:r>
              <w:t>10-20-2026</w:t>
            </w:r>
          </w:p>
        </w:tc>
        <w:tc>
          <w:tcPr>
            <w:tcW w:w="7384" w:type="dxa"/>
          </w:tcPr>
          <w:p w:rsidR="00646B94" w:rsidRDefault="00F615E3">
            <w:pPr>
              <w:cnfStyle w:val="000000100000" w:firstRow="0" w:lastRow="0" w:firstColumn="0" w:lastColumn="0" w:oddVBand="0" w:evenVBand="0" w:oddHBand="1" w:evenHBand="0" w:firstRowFirstColumn="0" w:firstRowLastColumn="0" w:lastRowFirstColumn="0" w:lastRowLastColumn="0"/>
            </w:pPr>
            <w:r>
              <w:t>Added estimated build times and memory use in 6.3.</w:t>
            </w:r>
          </w:p>
        </w:tc>
      </w:tr>
      <w:tr w:rsidR="00F0458C" w:rsidRPr="00F0458C"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0458C" w:rsidRPr="00F0458C" w:rsidRDefault="00F0458C" w:rsidP="00FE535C">
            <w:pPr>
              <w:spacing w:before="0" w:after="0"/>
              <w:jc w:val="center"/>
              <w:rPr>
                <w:bCs/>
                <w:color w:val="0B1640"/>
              </w:rPr>
            </w:pPr>
            <w:r w:rsidRPr="00F0458C">
              <w:rPr>
                <w:bCs/>
                <w:color w:val="0B1640"/>
              </w:rPr>
              <w:t>1.1</w:t>
            </w:r>
          </w:p>
        </w:tc>
        <w:tc>
          <w:tcPr>
            <w:tcW w:w="1900" w:type="dxa"/>
          </w:tcPr>
          <w:p w:rsidR="00F0458C" w:rsidRPr="00F0458C" w:rsidRDefault="00F0458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10-14-2026</w:t>
            </w:r>
          </w:p>
        </w:tc>
        <w:tc>
          <w:tcPr>
            <w:tcW w:w="7384" w:type="dxa"/>
          </w:tcPr>
          <w:p w:rsidR="00F0458C" w:rsidRPr="00F0458C" w:rsidRDefault="00F0458C"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Added Windows launcher Unblock steps and a file Properties screenshot.</w:t>
            </w:r>
          </w:p>
        </w:tc>
      </w:tr>
      <w:tr w:rsidR="00FE535C" w:rsidRPr="00FE535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065FD3" w:rsidP="00FE535C">
            <w:pPr>
              <w:spacing w:before="0" w:after="0"/>
              <w:jc w:val="center"/>
              <w:rPr>
                <w:bCs/>
                <w:color w:val="0B1640"/>
              </w:rPr>
            </w:pPr>
            <w:r>
              <w:rPr>
                <w:bCs/>
                <w:color w:val="0B1640"/>
              </w:rPr>
              <w:t>1.0</w:t>
            </w:r>
          </w:p>
        </w:tc>
        <w:tc>
          <w:tcPr>
            <w:tcW w:w="1900" w:type="dxa"/>
          </w:tcPr>
          <w:p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10-14-2026</w:t>
            </w:r>
          </w:p>
        </w:tc>
        <w:tc>
          <w:tcPr>
            <w:tcW w:w="7384" w:type="dxa"/>
          </w:tcPr>
          <w:p w:rsidR="00FE535C" w:rsidRPr="00FE535C" w:rsidRDefault="00065FD3"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rsidR="00FB71AC" w:rsidRPr="00FB71AC" w:rsidRDefault="00FB71AC" w:rsidP="00FB71AC">
      <w:pPr>
        <w:pageBreakBefore/>
        <w:rPr>
          <w:b/>
          <w:bCs/>
          <w:caps/>
          <w:color w:val="17707F"/>
          <w:spacing w:val="20"/>
        </w:rPr>
      </w:pPr>
      <w:r w:rsidRPr="00FB71AC">
        <w:rPr>
          <w:b/>
          <w:bCs/>
          <w:caps/>
          <w:color w:val="17707F"/>
          <w:spacing w:val="20"/>
        </w:rPr>
        <w:lastRenderedPageBreak/>
        <w:t>CONTENTS</w:t>
      </w:r>
    </w:p>
    <w:p w:rsidR="00FB71AC" w:rsidRPr="00773215" w:rsidRDefault="00FB71AC" w:rsidP="00773215">
      <w:pPr>
        <w:pStyle w:val="TOC1"/>
        <w:rPr>
          <w:sz w:val="48"/>
          <w:szCs w:val="48"/>
        </w:rPr>
      </w:pPr>
      <w:r w:rsidRPr="00773215">
        <w:rPr>
          <w:sz w:val="48"/>
          <w:szCs w:val="48"/>
        </w:rPr>
        <w:t>Table of Contents</w:t>
      </w:r>
    </w:p>
    <w:p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rsidR="00FB71AC" w:rsidRPr="003F189E" w:rsidRDefault="00FB71AC" w:rsidP="003F189E">
      <w:pPr>
        <w:spacing w:before="0" w:after="0"/>
        <w:rPr>
          <w:sz w:val="2"/>
        </w:rPr>
      </w:pPr>
    </w:p>
    <w:p w:rsidR="00781315"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4175116" w:history="1">
        <w:r w:rsidR="00781315" w:rsidRPr="005D0A35">
          <w:rPr>
            <w:rStyle w:val="Hyperlink"/>
          </w:rPr>
          <w:t>Before You Start</w:t>
        </w:r>
        <w:r w:rsidR="00781315">
          <w:rPr>
            <w:webHidden/>
          </w:rPr>
          <w:tab/>
        </w:r>
        <w:r w:rsidR="00781315">
          <w:rPr>
            <w:webHidden/>
          </w:rPr>
          <w:fldChar w:fldCharType="begin"/>
        </w:r>
        <w:r w:rsidR="00781315">
          <w:rPr>
            <w:webHidden/>
          </w:rPr>
          <w:instrText xml:space="preserve"> PAGEREF _Toc244175116 \h </w:instrText>
        </w:r>
        <w:r w:rsidR="00781315">
          <w:rPr>
            <w:webHidden/>
          </w:rPr>
        </w:r>
        <w:r w:rsidR="00781315">
          <w:rPr>
            <w:webHidden/>
          </w:rPr>
          <w:fldChar w:fldCharType="separate"/>
        </w:r>
        <w:r w:rsidR="00781315">
          <w:rPr>
            <w:webHidden/>
          </w:rPr>
          <w:t>4</w:t>
        </w:r>
        <w:r w:rsidR="00781315">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17" w:history="1">
        <w:r w:rsidRPr="005D0A35">
          <w:rPr>
            <w:rStyle w:val="Hyperlink"/>
          </w:rPr>
          <w:t>1.1 Purpose And Project Status</w:t>
        </w:r>
        <w:r>
          <w:rPr>
            <w:webHidden/>
          </w:rPr>
          <w:tab/>
        </w:r>
        <w:r>
          <w:rPr>
            <w:webHidden/>
          </w:rPr>
          <w:fldChar w:fldCharType="begin"/>
        </w:r>
        <w:r>
          <w:rPr>
            <w:webHidden/>
          </w:rPr>
          <w:instrText xml:space="preserve"> PAGEREF _Toc244175117 \h </w:instrText>
        </w:r>
        <w:r>
          <w:rPr>
            <w:webHidden/>
          </w:rPr>
        </w:r>
        <w:r>
          <w:rPr>
            <w:webHidden/>
          </w:rPr>
          <w:fldChar w:fldCharType="separate"/>
        </w:r>
        <w:r>
          <w:rPr>
            <w:webHidden/>
          </w:rPr>
          <w:t>4</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18" w:history="1">
        <w:r w:rsidRPr="005D0A35">
          <w:rPr>
            <w:rStyle w:val="Hyperlink"/>
          </w:rPr>
          <w:t>1.2 Requirements</w:t>
        </w:r>
        <w:r>
          <w:rPr>
            <w:webHidden/>
          </w:rPr>
          <w:tab/>
        </w:r>
        <w:r>
          <w:rPr>
            <w:webHidden/>
          </w:rPr>
          <w:fldChar w:fldCharType="begin"/>
        </w:r>
        <w:r>
          <w:rPr>
            <w:webHidden/>
          </w:rPr>
          <w:instrText xml:space="preserve"> PAGEREF _Toc244175118 \h </w:instrText>
        </w:r>
        <w:r>
          <w:rPr>
            <w:webHidden/>
          </w:rPr>
        </w:r>
        <w:r>
          <w:rPr>
            <w:webHidden/>
          </w:rPr>
          <w:fldChar w:fldCharType="separate"/>
        </w:r>
        <w:r>
          <w:rPr>
            <w:webHidden/>
          </w:rPr>
          <w:t>4</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19" w:history="1">
        <w:r w:rsidRPr="005D0A35">
          <w:rPr>
            <w:rStyle w:val="Hyperlink"/>
          </w:rPr>
          <w:t>Setting Up</w:t>
        </w:r>
        <w:r>
          <w:rPr>
            <w:webHidden/>
          </w:rPr>
          <w:tab/>
        </w:r>
        <w:r>
          <w:rPr>
            <w:webHidden/>
          </w:rPr>
          <w:fldChar w:fldCharType="begin"/>
        </w:r>
        <w:r>
          <w:rPr>
            <w:webHidden/>
          </w:rPr>
          <w:instrText xml:space="preserve"> PAGEREF _Toc244175119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0" w:history="1">
        <w:r w:rsidRPr="005D0A35">
          <w:rPr>
            <w:rStyle w:val="Hyperlink"/>
          </w:rPr>
          <w:t>2.1 Install Python</w:t>
        </w:r>
        <w:r>
          <w:rPr>
            <w:webHidden/>
          </w:rPr>
          <w:tab/>
        </w:r>
        <w:r>
          <w:rPr>
            <w:webHidden/>
          </w:rPr>
          <w:fldChar w:fldCharType="begin"/>
        </w:r>
        <w:r>
          <w:rPr>
            <w:webHidden/>
          </w:rPr>
          <w:instrText xml:space="preserve"> PAGEREF _Toc244175120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1" w:history="1">
        <w:r w:rsidRPr="005D0A35">
          <w:rPr>
            <w:rStyle w:val="Hyperlink"/>
          </w:rPr>
          <w:t>2.2 Install uv</w:t>
        </w:r>
        <w:r>
          <w:rPr>
            <w:webHidden/>
          </w:rPr>
          <w:tab/>
        </w:r>
        <w:r>
          <w:rPr>
            <w:webHidden/>
          </w:rPr>
          <w:fldChar w:fldCharType="begin"/>
        </w:r>
        <w:r>
          <w:rPr>
            <w:webHidden/>
          </w:rPr>
          <w:instrText xml:space="preserve"> PAGEREF _Toc244175121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2" w:history="1">
        <w:r w:rsidRPr="005D0A35">
          <w:rPr>
            <w:rStyle w:val="Hyperlink"/>
          </w:rPr>
          <w:t>2.3 Launch The Workbench</w:t>
        </w:r>
        <w:r>
          <w:rPr>
            <w:webHidden/>
          </w:rPr>
          <w:tab/>
        </w:r>
        <w:r>
          <w:rPr>
            <w:webHidden/>
          </w:rPr>
          <w:fldChar w:fldCharType="begin"/>
        </w:r>
        <w:r>
          <w:rPr>
            <w:webHidden/>
          </w:rPr>
          <w:instrText xml:space="preserve"> PAGEREF _Toc244175122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3" w:history="1">
        <w:r w:rsidRPr="005D0A35">
          <w:rPr>
            <w:rStyle w:val="Hyperlink"/>
          </w:rPr>
          <w:t>2.4 If Setup Fails</w:t>
        </w:r>
        <w:r>
          <w:rPr>
            <w:webHidden/>
          </w:rPr>
          <w:tab/>
        </w:r>
        <w:r>
          <w:rPr>
            <w:webHidden/>
          </w:rPr>
          <w:fldChar w:fldCharType="begin"/>
        </w:r>
        <w:r>
          <w:rPr>
            <w:webHidden/>
          </w:rPr>
          <w:instrText xml:space="preserve"> PAGEREF _Toc244175123 \h </w:instrText>
        </w:r>
        <w:r>
          <w:rPr>
            <w:webHidden/>
          </w:rPr>
        </w:r>
        <w:r>
          <w:rPr>
            <w:webHidden/>
          </w:rPr>
          <w:fldChar w:fldCharType="separate"/>
        </w:r>
        <w:r>
          <w:rPr>
            <w:webHidden/>
          </w:rPr>
          <w:t>7</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4" w:history="1">
        <w:r w:rsidRPr="005D0A35">
          <w:rPr>
            <w:rStyle w:val="Hyperlink"/>
          </w:rPr>
          <w:t>2.5 Collect The Data</w:t>
        </w:r>
        <w:r>
          <w:rPr>
            <w:webHidden/>
          </w:rPr>
          <w:tab/>
        </w:r>
        <w:r>
          <w:rPr>
            <w:webHidden/>
          </w:rPr>
          <w:fldChar w:fldCharType="begin"/>
        </w:r>
        <w:r>
          <w:rPr>
            <w:webHidden/>
          </w:rPr>
          <w:instrText xml:space="preserve"> PAGEREF _Toc244175124 \h </w:instrText>
        </w:r>
        <w:r>
          <w:rPr>
            <w:webHidden/>
          </w:rPr>
        </w:r>
        <w:r>
          <w:rPr>
            <w:webHidden/>
          </w:rPr>
          <w:fldChar w:fldCharType="separate"/>
        </w:r>
        <w:r>
          <w:rPr>
            <w:webHidden/>
          </w:rPr>
          <w:t>7</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5" w:history="1">
        <w:r w:rsidRPr="005D0A35">
          <w:rPr>
            <w:rStyle w:val="Hyperlink"/>
          </w:rPr>
          <w:t>Workbench Workflow</w:t>
        </w:r>
        <w:r>
          <w:rPr>
            <w:webHidden/>
          </w:rPr>
          <w:tab/>
        </w:r>
        <w:r>
          <w:rPr>
            <w:webHidden/>
          </w:rPr>
          <w:fldChar w:fldCharType="begin"/>
        </w:r>
        <w:r>
          <w:rPr>
            <w:webHidden/>
          </w:rPr>
          <w:instrText xml:space="preserve"> PAGEREF _Toc244175125 \h </w:instrText>
        </w:r>
        <w:r>
          <w:rPr>
            <w:webHidden/>
          </w:rPr>
        </w:r>
        <w:r>
          <w:rPr>
            <w:webHidden/>
          </w:rPr>
          <w:fldChar w:fldCharType="separate"/>
        </w:r>
        <w:r>
          <w:rPr>
            <w:webHidden/>
          </w:rPr>
          <w:t>9</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6" w:history="1">
        <w:r w:rsidRPr="005D0A35">
          <w:rPr>
            <w:rStyle w:val="Hyperlink"/>
          </w:rPr>
          <w:t>Step 1: Folders And Run Details</w:t>
        </w:r>
        <w:r>
          <w:rPr>
            <w:webHidden/>
          </w:rPr>
          <w:tab/>
        </w:r>
        <w:r>
          <w:rPr>
            <w:webHidden/>
          </w:rPr>
          <w:fldChar w:fldCharType="begin"/>
        </w:r>
        <w:r>
          <w:rPr>
            <w:webHidden/>
          </w:rPr>
          <w:instrText xml:space="preserve"> PAGEREF _Toc244175126 \h </w:instrText>
        </w:r>
        <w:r>
          <w:rPr>
            <w:webHidden/>
          </w:rPr>
        </w:r>
        <w:r>
          <w:rPr>
            <w:webHidden/>
          </w:rPr>
          <w:fldChar w:fldCharType="separate"/>
        </w:r>
        <w:r>
          <w:rPr>
            <w:webHidden/>
          </w:rPr>
          <w:t>10</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7" w:history="1">
        <w:r w:rsidRPr="005D0A35">
          <w:rPr>
            <w:rStyle w:val="Hyperlink"/>
          </w:rPr>
          <w:t>Step 2: Modules</w:t>
        </w:r>
        <w:r>
          <w:rPr>
            <w:webHidden/>
          </w:rPr>
          <w:tab/>
        </w:r>
        <w:r>
          <w:rPr>
            <w:webHidden/>
          </w:rPr>
          <w:fldChar w:fldCharType="begin"/>
        </w:r>
        <w:r>
          <w:rPr>
            <w:webHidden/>
          </w:rPr>
          <w:instrText xml:space="preserve"> PAGEREF _Toc244175127 \h </w:instrText>
        </w:r>
        <w:r>
          <w:rPr>
            <w:webHidden/>
          </w:rPr>
        </w:r>
        <w:r>
          <w:rPr>
            <w:webHidden/>
          </w:rPr>
          <w:fldChar w:fldCharType="separate"/>
        </w:r>
        <w:r>
          <w:rPr>
            <w:webHidden/>
          </w:rPr>
          <w:t>11</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8" w:history="1">
        <w:r w:rsidRPr="005D0A35">
          <w:rPr>
            <w:rStyle w:val="Hyperlink"/>
          </w:rPr>
          <w:t>5.1 Select Modules</w:t>
        </w:r>
        <w:r>
          <w:rPr>
            <w:webHidden/>
          </w:rPr>
          <w:tab/>
        </w:r>
        <w:r>
          <w:rPr>
            <w:webHidden/>
          </w:rPr>
          <w:fldChar w:fldCharType="begin"/>
        </w:r>
        <w:r>
          <w:rPr>
            <w:webHidden/>
          </w:rPr>
          <w:instrText xml:space="preserve"> PAGEREF _Toc244175128 \h </w:instrText>
        </w:r>
        <w:r>
          <w:rPr>
            <w:webHidden/>
          </w:rPr>
        </w:r>
        <w:r>
          <w:rPr>
            <w:webHidden/>
          </w:rPr>
          <w:fldChar w:fldCharType="separate"/>
        </w:r>
        <w:r>
          <w:rPr>
            <w:webHidden/>
          </w:rPr>
          <w:t>11</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9" w:history="1">
        <w:r w:rsidRPr="005D0A35">
          <w:rPr>
            <w:rStyle w:val="Hyperlink"/>
          </w:rPr>
          <w:t>5.2 Statuses</w:t>
        </w:r>
        <w:r>
          <w:rPr>
            <w:webHidden/>
          </w:rPr>
          <w:tab/>
        </w:r>
        <w:r>
          <w:rPr>
            <w:webHidden/>
          </w:rPr>
          <w:fldChar w:fldCharType="begin"/>
        </w:r>
        <w:r>
          <w:rPr>
            <w:webHidden/>
          </w:rPr>
          <w:instrText xml:space="preserve"> PAGEREF _Toc244175129 \h </w:instrText>
        </w:r>
        <w:r>
          <w:rPr>
            <w:webHidden/>
          </w:rPr>
        </w:r>
        <w:r>
          <w:rPr>
            <w:webHidden/>
          </w:rPr>
          <w:fldChar w:fldCharType="separate"/>
        </w:r>
        <w:r>
          <w:rPr>
            <w:webHidden/>
          </w:rPr>
          <w:t>12</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0" w:history="1">
        <w:r w:rsidRPr="005D0A35">
          <w:rPr>
            <w:rStyle w:val="Hyperlink"/>
          </w:rPr>
          <w:t>5.3 Client Performance Analysis</w:t>
        </w:r>
        <w:r>
          <w:rPr>
            <w:webHidden/>
          </w:rPr>
          <w:tab/>
        </w:r>
        <w:r>
          <w:rPr>
            <w:webHidden/>
          </w:rPr>
          <w:fldChar w:fldCharType="begin"/>
        </w:r>
        <w:r>
          <w:rPr>
            <w:webHidden/>
          </w:rPr>
          <w:instrText xml:space="preserve"> PAGEREF _Toc244175130 \h </w:instrText>
        </w:r>
        <w:r>
          <w:rPr>
            <w:webHidden/>
          </w:rPr>
        </w:r>
        <w:r>
          <w:rPr>
            <w:webHidden/>
          </w:rPr>
          <w:fldChar w:fldCharType="separate"/>
        </w:r>
        <w:r>
          <w:rPr>
            <w:webHidden/>
          </w:rPr>
          <w:t>12</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1" w:history="1">
        <w:r w:rsidRPr="005D0A35">
          <w:rPr>
            <w:rStyle w:val="Hyperlink"/>
          </w:rPr>
          <w:t>5.4 Perfmon Infrastructure Analysis</w:t>
        </w:r>
        <w:r>
          <w:rPr>
            <w:webHidden/>
          </w:rPr>
          <w:tab/>
        </w:r>
        <w:r>
          <w:rPr>
            <w:webHidden/>
          </w:rPr>
          <w:fldChar w:fldCharType="begin"/>
        </w:r>
        <w:r>
          <w:rPr>
            <w:webHidden/>
          </w:rPr>
          <w:instrText xml:space="preserve"> PAGEREF _Toc244175131 \h </w:instrText>
        </w:r>
        <w:r>
          <w:rPr>
            <w:webHidden/>
          </w:rPr>
        </w:r>
        <w:r>
          <w:rPr>
            <w:webHidden/>
          </w:rPr>
          <w:fldChar w:fldCharType="separate"/>
        </w:r>
        <w:r>
          <w:rPr>
            <w:webHidden/>
          </w:rPr>
          <w:t>13</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2" w:history="1">
        <w:r w:rsidRPr="005D0A35">
          <w:rPr>
            <w:rStyle w:val="Hyperlink"/>
          </w:rPr>
          <w:t>5.5 FillDB Performance Analysis</w:t>
        </w:r>
        <w:r>
          <w:rPr>
            <w:webHidden/>
          </w:rPr>
          <w:tab/>
        </w:r>
        <w:r>
          <w:rPr>
            <w:webHidden/>
          </w:rPr>
          <w:fldChar w:fldCharType="begin"/>
        </w:r>
        <w:r>
          <w:rPr>
            <w:webHidden/>
          </w:rPr>
          <w:instrText xml:space="preserve"> PAGEREF _Toc244175132 \h </w:instrText>
        </w:r>
        <w:r>
          <w:rPr>
            <w:webHidden/>
          </w:rPr>
        </w:r>
        <w:r>
          <w:rPr>
            <w:webHidden/>
          </w:rPr>
          <w:fldChar w:fldCharType="separate"/>
        </w:r>
        <w:r>
          <w:rPr>
            <w:webHidden/>
          </w:rPr>
          <w:t>14</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3" w:history="1">
        <w:r w:rsidRPr="005D0A35">
          <w:rPr>
            <w:rStyle w:val="Hyperlink"/>
          </w:rPr>
          <w:t>Step 3: Build</w:t>
        </w:r>
        <w:r>
          <w:rPr>
            <w:webHidden/>
          </w:rPr>
          <w:tab/>
        </w:r>
        <w:r>
          <w:rPr>
            <w:webHidden/>
          </w:rPr>
          <w:fldChar w:fldCharType="begin"/>
        </w:r>
        <w:r>
          <w:rPr>
            <w:webHidden/>
          </w:rPr>
          <w:instrText xml:space="preserve"> PAGEREF _Toc244175133 \h </w:instrText>
        </w:r>
        <w:r>
          <w:rPr>
            <w:webHidden/>
          </w:rPr>
        </w:r>
        <w:r>
          <w:rPr>
            <w:webHidden/>
          </w:rPr>
          <w:fldChar w:fldCharType="separate"/>
        </w:r>
        <w:r>
          <w:rPr>
            <w:webHidden/>
          </w:rPr>
          <w:t>15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4" w:history="1">
        <w:r w:rsidRPr="005D0A35">
          <w:rPr>
            <w:rStyle w:val="Hyperlink"/>
          </w:rPr>
          <w:t>6.1 Output Terms</w:t>
        </w:r>
        <w:r>
          <w:rPr>
            <w:webHidden/>
          </w:rPr>
          <w:tab/>
        </w:r>
        <w:r>
          <w:rPr>
            <w:webHidden/>
          </w:rPr>
          <w:fldChar w:fldCharType="begin"/>
        </w:r>
        <w:r>
          <w:rPr>
            <w:webHidden/>
          </w:rPr>
          <w:instrText xml:space="preserve"> PAGEREF _Toc244175134 \h </w:instrText>
        </w:r>
        <w:r>
          <w:rPr>
            <w:webHidden/>
          </w:rPr>
        </w:r>
        <w:r>
          <w:rPr>
            <w:webHidden/>
          </w:rPr>
          <w:fldChar w:fldCharType="separate"/>
        </w:r>
        <w:r>
          <w:rPr>
            <w:webHidden/>
          </w:rPr>
          <w:t>16</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5" w:history="1">
        <w:r w:rsidRPr="005D0A35">
          <w:rPr>
            <w:rStyle w:val="Hyperlink"/>
          </w:rPr>
          <w:t>6.2 The Run Folder</w:t>
        </w:r>
        <w:r>
          <w:rPr>
            <w:webHidden/>
          </w:rPr>
          <w:tab/>
        </w:r>
        <w:r>
          <w:rPr>
            <w:webHidden/>
          </w:rPr>
          <w:fldChar w:fldCharType="begin"/>
        </w:r>
        <w:r>
          <w:rPr>
            <w:webHidden/>
          </w:rPr>
          <w:instrText xml:space="preserve"> PAGEREF _Toc244175135 \h </w:instrText>
        </w:r>
        <w:r>
          <w:rPr>
            <w:webHidden/>
          </w:rPr>
        </w:r>
        <w:r>
          <w:rPr>
            <w:webHidden/>
          </w:rPr>
          <w:fldChar w:fldCharType="separate"/>
        </w:r>
        <w:r>
          <w:rPr>
            <w:webHidden/>
          </w:rPr>
          <w:t>16</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6" w:history="1">
        <w:r w:rsidRPr="005D0A35">
          <w:rPr>
            <w:rStyle w:val="Hyperlink"/>
          </w:rPr>
          <w:t>6.3 Estimated Build Time And Memory</w:t>
        </w:r>
        <w:r>
          <w:rPr>
            <w:webHidden/>
          </w:rPr>
          <w:tab/>
        </w:r>
        <w:r>
          <w:rPr>
            <w:webHidden/>
          </w:rPr>
          <w:fldChar w:fldCharType="begin"/>
        </w:r>
        <w:r>
          <w:rPr>
            <w:webHidden/>
          </w:rPr>
          <w:instrText xml:space="preserve"> PAGEREF _Toc244175136 \h </w:instrText>
        </w:r>
        <w:r>
          <w:rPr>
            <w:webHidden/>
          </w:rPr>
        </w:r>
        <w:r>
          <w:rPr>
            <w:webHidden/>
          </w:rPr>
          <w:fldChar w:fldCharType="separate"/>
        </w:r>
        <w:r>
          <w:rPr>
            <w:webHidden/>
          </w:rPr>
          <w:t>17</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7" w:history="1">
        <w:r w:rsidRPr="005D0A35">
          <w:rPr>
            <w:rStyle w:val="Hyperlink"/>
          </w:rPr>
          <w:t>Troubleshooting</w:t>
        </w:r>
        <w:r>
          <w:rPr>
            <w:webHidden/>
          </w:rPr>
          <w:tab/>
        </w:r>
        <w:r>
          <w:rPr>
            <w:webHidden/>
          </w:rPr>
          <w:fldChar w:fldCharType="begin"/>
        </w:r>
        <w:r>
          <w:rPr>
            <w:webHidden/>
          </w:rPr>
          <w:instrText xml:space="preserve"> PAGEREF _Toc244175137 \h </w:instrText>
        </w:r>
        <w:r>
          <w:rPr>
            <w:webHidden/>
          </w:rPr>
        </w:r>
        <w:r>
          <w:rPr>
            <w:webHidden/>
          </w:rPr>
          <w:fldChar w:fldCharType="separate"/>
        </w:r>
        <w:r>
          <w:rPr>
            <w:webHidden/>
          </w:rPr>
          <w:t>18</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8" w:history="1">
        <w:r w:rsidRPr="005D0A35">
          <w:rPr>
            <w:rStyle w:val="Hyperlink"/>
          </w:rPr>
          <w:t>Security And Data Handling</w:t>
        </w:r>
        <w:r>
          <w:rPr>
            <w:webHidden/>
          </w:rPr>
          <w:tab/>
        </w:r>
        <w:r>
          <w:rPr>
            <w:webHidden/>
          </w:rPr>
          <w:fldChar w:fldCharType="begin"/>
        </w:r>
        <w:r>
          <w:rPr>
            <w:webHidden/>
          </w:rPr>
          <w:instrText xml:space="preserve"> PAGEREF _Toc244175138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9" w:history="1">
        <w:r w:rsidRPr="005D0A35">
          <w:rPr>
            <w:rStyle w:val="Hyperlink"/>
          </w:rPr>
          <w:t>8.1 Air-Gapped Analysis</w:t>
        </w:r>
        <w:r>
          <w:rPr>
            <w:webHidden/>
          </w:rPr>
          <w:tab/>
        </w:r>
        <w:r>
          <w:rPr>
            <w:webHidden/>
          </w:rPr>
          <w:fldChar w:fldCharType="begin"/>
        </w:r>
        <w:r>
          <w:rPr>
            <w:webHidden/>
          </w:rPr>
          <w:instrText xml:space="preserve"> PAGEREF _Toc244175139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0" w:history="1">
        <w:r w:rsidRPr="005D0A35">
          <w:rPr>
            <w:rStyle w:val="Hyperlink"/>
          </w:rPr>
          <w:t>8.2 The Private Python Environment</w:t>
        </w:r>
        <w:r>
          <w:rPr>
            <w:webHidden/>
          </w:rPr>
          <w:tab/>
        </w:r>
        <w:r>
          <w:rPr>
            <w:webHidden/>
          </w:rPr>
          <w:fldChar w:fldCharType="begin"/>
        </w:r>
        <w:r>
          <w:rPr>
            <w:webHidden/>
          </w:rPr>
          <w:instrText xml:space="preserve"> PAGEREF _Toc244175140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1" w:history="1">
        <w:r w:rsidRPr="005D0A35">
          <w:rPr>
            <w:rStyle w:val="Hyperlink"/>
          </w:rPr>
          <w:t>8.3 Dependency Cooldowns</w:t>
        </w:r>
        <w:r>
          <w:rPr>
            <w:webHidden/>
          </w:rPr>
          <w:tab/>
        </w:r>
        <w:r>
          <w:rPr>
            <w:webHidden/>
          </w:rPr>
          <w:fldChar w:fldCharType="begin"/>
        </w:r>
        <w:r>
          <w:rPr>
            <w:webHidden/>
          </w:rPr>
          <w:instrText xml:space="preserve"> PAGEREF _Toc244175141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2" w:history="1">
        <w:r w:rsidRPr="005D0A35">
          <w:rPr>
            <w:rStyle w:val="Hyperlink"/>
          </w:rPr>
          <w:t>8.4 Code Sweeps</w:t>
        </w:r>
        <w:r>
          <w:rPr>
            <w:webHidden/>
          </w:rPr>
          <w:tab/>
        </w:r>
        <w:r>
          <w:rPr>
            <w:webHidden/>
          </w:rPr>
          <w:fldChar w:fldCharType="begin"/>
        </w:r>
        <w:r>
          <w:rPr>
            <w:webHidden/>
          </w:rPr>
          <w:instrText xml:space="preserve"> PAGEREF _Toc244175142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3" w:history="1">
        <w:r w:rsidRPr="005D0A35">
          <w:rPr>
            <w:rStyle w:val="Hyperlink"/>
          </w:rPr>
          <w:t>8.5 Data Handling Rules</w:t>
        </w:r>
        <w:r>
          <w:rPr>
            <w:webHidden/>
          </w:rPr>
          <w:tab/>
        </w:r>
        <w:r>
          <w:rPr>
            <w:webHidden/>
          </w:rPr>
          <w:fldChar w:fldCharType="begin"/>
        </w:r>
        <w:r>
          <w:rPr>
            <w:webHidden/>
          </w:rPr>
          <w:instrText xml:space="preserve"> PAGEREF _Toc244175143 \h </w:instrText>
        </w:r>
        <w:r>
          <w:rPr>
            <w:webHidden/>
          </w:rPr>
        </w:r>
        <w:r>
          <w:rPr>
            <w:webHidden/>
          </w:rPr>
          <w:fldChar w:fldCharType="separate"/>
        </w:r>
        <w:r>
          <w:rPr>
            <w:webHidden/>
          </w:rPr>
          <w:t>19</w:t>
        </w:r>
        <w:r>
          <w:rPr>
            <w:webHidden/>
          </w:rPr>
          <w:fldChar w:fldCharType="end"/>
        </w:r>
      </w:hyperlink>
    </w:p>
    <w:p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rsidR="00753232" w:rsidRPr="00BD6CDB" w:rsidRDefault="00753232" w:rsidP="00BD6CDB">
      <w:pPr>
        <w:pStyle w:val="Heading1"/>
        <w:ind w:left="720"/>
      </w:pPr>
      <w:bookmarkStart w:id="0" w:name="_Toc242853463"/>
      <w:bookmarkStart w:id="1" w:name="_Toc244175116"/>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rsidR="00996B49" w:rsidRDefault="002127DD">
      <w:r>
        <w:t>The Master Class Diagnostics Workbench analyzes files collected from a BigFix deployment. Select one or more analysis modules to create Mini Reports, Infographics, and supporting Excel workbooks in a timestamped run folder.</w:t>
      </w:r>
    </w:p>
    <w:p w:rsidR="00996B49" w:rsidRDefault="002127DD">
      <w:r>
        <w:t>The Workbench includes three analysis modules:</w:t>
      </w:r>
    </w:p>
    <w:p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rsidR="00C83A95" w:rsidRDefault="0090397A">
      <w:pPr>
        <w:pStyle w:val="ListParagraph"/>
        <w:numPr>
          <w:ilvl w:val="0"/>
          <w:numId w:val="14"/>
        </w:numPr>
        <w:spacing w:before="50" w:after="50"/>
        <w:contextualSpacing w:val="0"/>
      </w:pPr>
      <w:r>
        <w:rPr>
          <w:b/>
          <w:bCs/>
        </w:rPr>
        <w:t>FillDB Performance Analysis</w:t>
      </w:r>
      <w:r>
        <w:t>: FillDB processing performance.</w:t>
      </w:r>
    </w:p>
    <w:p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rsidR="00C83A95" w:rsidRDefault="00C83A95">
      <w:pPr>
        <w:spacing w:before="0" w:after="0"/>
        <w:rPr>
          <w:sz w:val="10"/>
          <w:szCs w:val="10"/>
        </w:rPr>
      </w:pPr>
    </w:p>
    <w:p w:rsidR="003F189E" w:rsidRDefault="003F189E" w:rsidP="003F189E">
      <w:pPr>
        <w:pStyle w:val="Heading2"/>
      </w:pPr>
      <w:bookmarkStart w:id="2" w:name="_Toc242853464"/>
      <w:bookmarkStart w:id="3" w:name="_Toc244175117"/>
      <w:r>
        <w:t>1.1 Purpose And Project Status</w:t>
      </w:r>
      <w:bookmarkEnd w:id="3"/>
    </w:p>
    <w:p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rsidR="00C83A95" w:rsidRDefault="003F189E">
      <w:pPr>
        <w:pStyle w:val="Heading2"/>
      </w:pPr>
      <w:bookmarkStart w:id="4" w:name="_Toc244175118"/>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Operating system</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Python</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Browser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Office applications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Folders</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Collected data</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spacing w:before="20" w:after="20"/>
              <w:rPr>
                <w:b/>
                <w:bCs/>
                <w:color w:val="0B1640"/>
              </w:rPr>
            </w:pPr>
            <w:r>
              <w:rPr>
                <w:b/>
                <w:bCs/>
                <w:color w:val="0B1640"/>
              </w:rPr>
              <w:t>uv</w:t>
            </w:r>
          </w:p>
        </w:tc>
        <w:tc>
          <w:tcPr>
            <w:tcW w:w="8886" w:type="dxa"/>
          </w:tcPr>
          <w:p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rsidR="00753232" w:rsidRPr="00BD6CDB" w:rsidRDefault="00753232" w:rsidP="00BD6CDB">
      <w:pPr>
        <w:pStyle w:val="Heading1"/>
        <w:ind w:left="720"/>
      </w:pPr>
      <w:bookmarkStart w:id="5" w:name="_Toc242853465"/>
      <w:bookmarkStart w:id="6" w:name="_Toc244175119"/>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rsidR="00996B49" w:rsidRDefault="002127DD">
      <w:r>
        <w:t>There is no installer. The Workbench is portable. It runs from the supplied application folder, wherever that folder is placed, as long as the folder structure stays intact.</w:t>
      </w:r>
    </w:p>
    <w:p w:rsidR="00C83A95" w:rsidRDefault="0090397A">
      <w:pPr>
        <w:pStyle w:val="Heading2"/>
      </w:pPr>
      <w:bookmarkStart w:id="7" w:name="_Toc242853466"/>
      <w:bookmarkStart w:id="8" w:name="_Toc244175120"/>
      <w:r>
        <w:t>2.1 Install Python</w:t>
      </w:r>
      <w:bookmarkEnd w:id="7"/>
      <w:bookmarkEnd w:id="8"/>
    </w:p>
    <w:p w:rsidR="00C83A95" w:rsidRDefault="0090397A">
      <w:pPr>
        <w:pStyle w:val="ListParagraph"/>
        <w:numPr>
          <w:ilvl w:val="0"/>
          <w:numId w:val="32"/>
        </w:numPr>
        <w:spacing w:before="50" w:after="50"/>
        <w:contextualSpacing w:val="0"/>
      </w:pPr>
      <w:r>
        <w:t>Install Python 3.12 or newer on the Windows computer that runs the Workbench.</w:t>
      </w:r>
    </w:p>
    <w:p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rsidR="00C83A95" w:rsidRDefault="0090397A">
      <w:pPr>
        <w:pStyle w:val="ListParagraph"/>
        <w:numPr>
          <w:ilvl w:val="0"/>
          <w:numId w:val="32"/>
        </w:numPr>
        <w:spacing w:before="50" w:after="50"/>
        <w:contextualSpacing w:val="0"/>
      </w:pPr>
      <w:r>
        <w:t>Open a new terminal and confirm the version.</w:t>
      </w:r>
    </w:p>
    <w:p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rsidR="00C83A95" w:rsidRDefault="0090397A">
      <w:pPr>
        <w:pStyle w:val="ListParagraph"/>
        <w:keepNext/>
        <w:numPr>
          <w:ilvl w:val="0"/>
          <w:numId w:val="14"/>
        </w:numPr>
        <w:spacing w:before="20" w:after="20"/>
        <w:ind w:left="1080" w:hanging="280"/>
        <w:contextualSpacing w:val="0"/>
      </w:pPr>
      <w:r>
        <w:t>The version must be 3.12 or newer.</w:t>
      </w:r>
    </w:p>
    <w:p w:rsidR="00C83A95" w:rsidRDefault="00C83A95">
      <w:pPr>
        <w:spacing w:before="0" w:after="0"/>
        <w:rPr>
          <w:sz w:val="10"/>
          <w:szCs w:val="10"/>
        </w:rPr>
      </w:pPr>
    </w:p>
    <w:p w:rsidR="003058E5" w:rsidRDefault="003058E5" w:rsidP="003058E5">
      <w:pPr>
        <w:pStyle w:val="Heading2"/>
      </w:pPr>
      <w:bookmarkStart w:id="9" w:name="_Toc242853467"/>
      <w:bookmarkStart w:id="10" w:name="_Toc244175121"/>
      <w:r>
        <w:t>2.2 Install uv</w:t>
      </w:r>
      <w:bookmarkEnd w:id="9"/>
      <w:bookmarkEnd w:id="10"/>
    </w:p>
    <w:p w:rsidR="003058E5" w:rsidRDefault="003058E5" w:rsidP="003058E5">
      <w:r>
        <w:t>After installing Python, open PowerShell and run:</w:t>
      </w:r>
    </w:p>
    <w:p w:rsidR="003058E5" w:rsidRPr="003058E5" w:rsidRDefault="003058E5" w:rsidP="003058E5">
      <w:pPr>
        <w:rPr>
          <w:b/>
        </w:rPr>
      </w:pPr>
      <w:r w:rsidRPr="003058E5">
        <w:rPr>
          <w:b/>
        </w:rPr>
        <w:t>winget install --id=astral-sh.uv -e</w:t>
      </w:r>
    </w:p>
    <w:p w:rsidR="003058E5" w:rsidRDefault="003058E5" w:rsidP="003058E5">
      <w:r>
        <w:t>Close and reopen PowerShell. Run uv --version to confirm that uv is available.</w:t>
      </w:r>
    </w:p>
    <w:p w:rsidR="00C83A95" w:rsidRDefault="003058E5">
      <w:pPr>
        <w:pStyle w:val="Heading2"/>
      </w:pPr>
      <w:bookmarkStart w:id="11" w:name="_Toc242853468"/>
      <w:bookmarkStart w:id="12" w:name="_Toc244175122"/>
      <w:r>
        <w:t>2.3 Launch The Workbench</w:t>
      </w:r>
      <w:bookmarkEnd w:id="11"/>
      <w:bookmarkEnd w:id="12"/>
    </w:p>
    <w:p w:rsidR="00996B49" w:rsidRDefault="002127DD">
      <w:r>
        <w:t xml:space="preserve">Run </w:t>
      </w:r>
      <w:r>
        <w:rPr>
          <w:b/>
          <w:bCs/>
        </w:rPr>
        <w:t>Launchers\Run Diagnostics Workbench.cmd</w:t>
      </w:r>
      <w:r>
        <w:t xml:space="preserve"> from the application folder.</w:t>
      </w:r>
    </w:p>
    <w:p w:rsidR="00F0458C" w:rsidRPr="00F0458C" w:rsidRDefault="00F0458C" w:rsidP="00F0458C">
      <w:pPr>
        <w:keepNext/>
        <w:keepLines/>
        <w:spacing w:before="0"/>
        <w:rPr>
          <w:b/>
        </w:rPr>
      </w:pPr>
      <w:r w:rsidRPr="00F0458C">
        <w:rPr>
          <w:b/>
        </w:rPr>
        <w:lastRenderedPageBreak/>
        <w:t>Unblock the Windows launcher</w:t>
      </w:r>
    </w:p>
    <w:p w:rsidR="00F0458C" w:rsidRPr="00F0458C" w:rsidRDefault="00F0458C" w:rsidP="00F0458C">
      <w:pPr>
        <w:keepNext/>
        <w:keepLines/>
        <w:spacing w:before="0"/>
      </w:pPr>
      <w:r w:rsidRPr="00F0458C">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rsidR="00F0458C" w:rsidRDefault="00F0458C" w:rsidP="00F0458C">
      <w:pPr>
        <w:keepNext/>
        <w:keepLines/>
        <w:spacing w:before="0"/>
        <w:jc w:val="center"/>
      </w:pPr>
      <w:r>
        <w:rPr>
          <w:noProof/>
        </w:rPr>
        <w:drawing>
          <wp:inline distT="0" distB="0" distL="0" distR="0" wp14:anchorId="34C96BCE" wp14:editId="3C3557C6">
            <wp:extent cx="2377440" cy="2981874"/>
            <wp:effectExtent l="0" t="0" r="3810" b="9525"/>
            <wp:docPr id="11" name="Picture 11"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indows General tab in the launcher file Properties dialog. The Unblock checkbox is selected at the bottom next to the Internet download security message."/>
                    <pic:cNvPicPr/>
                  </pic:nvPicPr>
                  <pic:blipFill>
                    <a:blip r:embed="rId16"/>
                    <a:stretch>
                      <a:fillRect/>
                    </a:stretch>
                  </pic:blipFill>
                  <pic:spPr>
                    <a:xfrm>
                      <a:off x="0" y="0"/>
                      <a:ext cx="2377440" cy="2981874"/>
                    </a:xfrm>
                    <a:prstGeom prst="rect">
                      <a:avLst/>
                    </a:prstGeom>
                  </pic:spPr>
                </pic:pic>
              </a:graphicData>
            </a:graphic>
          </wp:inline>
        </w:drawing>
      </w:r>
    </w:p>
    <w:p w:rsidR="00F0458C" w:rsidRDefault="00F0458C" w:rsidP="00F0458C">
      <w:pPr>
        <w:keepLines/>
        <w:spacing w:before="0"/>
        <w:jc w:val="center"/>
      </w:pPr>
      <w:r w:rsidRPr="00F0458C">
        <w:rPr>
          <w:i/>
          <w:sz w:val="18"/>
        </w:rPr>
        <w:t>Example: Run Diagnostics Workbench.cmd properties with Unblock selected. The same steps apply to this tool's .cmd launcher.</w:t>
      </w:r>
    </w:p>
    <w:p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7"/>
                    <a:stretch>
                      <a:fillRect/>
                    </a:stretch>
                  </pic:blipFill>
                  <pic:spPr>
                    <a:xfrm>
                      <a:off x="0" y="0"/>
                      <a:ext cx="5852160" cy="1173480"/>
                    </a:xfrm>
                    <a:prstGeom prst="rect">
                      <a:avLst/>
                    </a:prstGeom>
                  </pic:spPr>
                </pic:pic>
              </a:graphicData>
            </a:graphic>
          </wp:inline>
        </w:drawing>
      </w:r>
    </w:p>
    <w:p w:rsidR="00C83A95" w:rsidRDefault="003F189E">
      <w:pPr>
        <w:spacing w:before="40" w:after="240"/>
        <w:jc w:val="center"/>
      </w:pPr>
      <w:r>
        <w:rPr>
          <w:i/>
          <w:iCs/>
          <w:color w:val="0B1640"/>
          <w:sz w:val="19"/>
          <w:szCs w:val="19"/>
        </w:rPr>
        <w:t xml:space="preserve">Figure </w:t>
      </w:r>
      <w:r w:rsidR="00781315">
        <w:rPr>
          <w:i/>
          <w:iCs/>
          <w:color w:val="0B1640"/>
          <w:sz w:val="19"/>
          <w:szCs w:val="19"/>
        </w:rPr>
        <w:fldChar w:fldCharType="begin"/>
      </w:r>
      <w:r w:rsidR="00781315">
        <w:rPr>
          <w:i/>
          <w:iCs/>
          <w:color w:val="0B1640"/>
          <w:sz w:val="19"/>
          <w:szCs w:val="19"/>
        </w:rPr>
        <w:instrText xml:space="preserve"> SEQ Figure \* ARABIC </w:instrText>
      </w:r>
      <w:r w:rsidR="00781315">
        <w:rPr>
          <w:i/>
          <w:iCs/>
          <w:color w:val="0B1640"/>
          <w:sz w:val="19"/>
          <w:szCs w:val="19"/>
        </w:rPr>
        <w:fldChar w:fldCharType="separate"/>
      </w:r>
      <w:r w:rsidR="00781315">
        <w:rPr>
          <w:i/>
          <w:iCs/>
          <w:noProof/>
          <w:color w:val="0B1640"/>
          <w:sz w:val="19"/>
          <w:szCs w:val="19"/>
        </w:rPr>
        <w:t>1</w:t>
      </w:r>
      <w:r w:rsidR="00781315">
        <w:rPr>
          <w:i/>
          <w:iCs/>
          <w:color w:val="0B1640"/>
          <w:sz w:val="19"/>
          <w:szCs w:val="19"/>
        </w:rPr>
        <w:fldChar w:fldCharType="end"/>
      </w:r>
      <w:r>
        <w:rPr>
          <w:i/>
          <w:iCs/>
          <w:color w:val="0B1640"/>
          <w:sz w:val="19"/>
          <w:szCs w:val="19"/>
        </w:rPr>
        <w:t>. The first launch builds a private environment, installs packages, and opens the Workbench.</w:t>
      </w:r>
    </w:p>
    <w:p w:rsidR="00C83A95" w:rsidRDefault="0090397A">
      <w:pPr>
        <w:pStyle w:val="ListParagraph"/>
        <w:numPr>
          <w:ilvl w:val="0"/>
          <w:numId w:val="33"/>
        </w:numPr>
        <w:spacing w:before="50" w:after="50"/>
        <w:contextualSpacing w:val="0"/>
      </w:pPr>
      <w:r>
        <w:t>Place the supplied application folder in a writable local location.</w:t>
      </w:r>
    </w:p>
    <w:p w:rsidR="00C83A95" w:rsidRDefault="0090397A">
      <w:pPr>
        <w:pStyle w:val="ListParagraph"/>
        <w:numPr>
          <w:ilvl w:val="0"/>
          <w:numId w:val="33"/>
        </w:numPr>
        <w:spacing w:before="50" w:after="50"/>
        <w:contextualSpacing w:val="0"/>
      </w:pPr>
      <w:r>
        <w:t>Keep its folder structure intact.</w:t>
      </w:r>
    </w:p>
    <w:p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ECFDF5"/>
            <w:vAlign w:val="center"/>
          </w:tcPr>
          <w:p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rsidR="00C83A95" w:rsidRDefault="00C83A95">
      <w:pPr>
        <w:spacing w:before="0" w:after="0"/>
        <w:rPr>
          <w:sz w:val="10"/>
          <w:szCs w:val="10"/>
        </w:rPr>
      </w:pPr>
    </w:p>
    <w:p w:rsidR="00C83A95" w:rsidRDefault="003058E5">
      <w:pPr>
        <w:pStyle w:val="Heading2"/>
      </w:pPr>
      <w:bookmarkStart w:id="13" w:name="_Toc242853469"/>
      <w:bookmarkStart w:id="14" w:name="_Toc244175123"/>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t>Problem</w:t>
            </w:r>
          </w:p>
        </w:tc>
        <w:tc>
          <w:tcPr>
            <w:tcW w:w="7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The launcher cannot find a supported Python version.</w:t>
            </w:r>
          </w:p>
        </w:tc>
        <w:tc>
          <w:tcPr>
            <w:tcW w:w="7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First setup fails.</w:t>
            </w:r>
          </w:p>
        </w:tc>
        <w:tc>
          <w:tcPr>
            <w:tcW w:w="7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spacing w:before="20" w:after="20"/>
            </w:pPr>
            <w:r>
              <w:rPr>
                <w:b/>
                <w:bCs/>
                <w:color w:val="0B1640"/>
              </w:rPr>
              <w:t>Setup is incomplete.</w:t>
            </w:r>
          </w:p>
        </w:tc>
        <w:tc>
          <w:tcPr>
            <w:tcW w:w="78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rsidR="00C83A95" w:rsidRDefault="00C83A95">
      <w:pPr>
        <w:spacing w:before="0" w:after="0"/>
        <w:rPr>
          <w:sz w:val="10"/>
          <w:szCs w:val="10"/>
        </w:rPr>
      </w:pPr>
    </w:p>
    <w:p w:rsidR="003058E5" w:rsidRDefault="003058E5" w:rsidP="003058E5">
      <w:pPr>
        <w:pStyle w:val="Heading2"/>
      </w:pPr>
      <w:bookmarkStart w:id="15" w:name="_Toc242853470"/>
      <w:bookmarkStart w:id="16" w:name="_Toc244175124"/>
      <w:r>
        <w:t>2.5 Collect The Data</w:t>
      </w:r>
      <w:bookmarkEnd w:id="15"/>
      <w:bookmarkEnd w:id="16"/>
    </w:p>
    <w:p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t>Module</w:t>
            </w:r>
          </w:p>
        </w:tc>
        <w:tc>
          <w:tcPr>
            <w:tcW w:w="8886" w:type="dxa"/>
          </w:tcPr>
          <w:p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Client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 xml:space="preserve">BigFix Master Class -- Collect Deployment Information (2.0): </w:t>
            </w:r>
            <w:r w:rsidR="00AA7436">
              <w:t>run once on the root server before the Client Performance analysis. The Workbench requires its Deployment_Information folder.</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Perfmon Infrastructure Analysis</w:t>
            </w:r>
          </w:p>
        </w:tc>
        <w:tc>
          <w:tcPr>
            <w:tcW w:w="8886" w:type="dxa"/>
          </w:tcPr>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FillDB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Enabling and disabling logging restarts FillDB. Leave automatic disabling enabled and verify its generated action completes. Retrieve the complete log set, including rollover files.</w:t>
            </w:r>
          </w:p>
        </w:tc>
      </w:tr>
    </w:tbl>
    <w:p w:rsidR="003058E5" w:rsidRDefault="003058E5" w:rsidP="003058E5">
      <w:r>
        <w:t>Finish deployment and client/API collection before starting performance captures so collection activity does not distort the measurements.</w:t>
      </w:r>
    </w:p>
    <w:p w:rsidR="003058E5" w:rsidRDefault="003058E5" w:rsidP="003058E5">
      <w:r>
        <w:t>Keep the Results folder structure intact: Client_Loop, Deployment_Information, Perfmon, and Logs\FillDB_Performance. Select Results as the Data Folder in the Workbench.</w:t>
      </w:r>
    </w:p>
    <w:p w:rsidR="004A053F" w:rsidRPr="004A053F" w:rsidRDefault="004A053F" w:rsidP="004A053F">
      <w:r w:rsidRPr="004A053F">
        <w:t xml:space="preserve">The Collect tasks run only after a Master Operator takes the action. They read from the root server through the REST API and contact no other server. </w:t>
      </w:r>
      <w:r w:rsidR="00781315">
        <w:t>Both Collect tasks write to C:\BigFix_Master_Class\Platform\Results by default. Perfmon uses the BigFix client's drive, with C: as its fallback.</w:t>
      </w:r>
      <w:r w:rsidRPr="004A053F">
        <w:t xml:space="preserve"> They back up earlier results first and change no BigFix setting.</w:t>
      </w:r>
    </w:p>
    <w:p w:rsidR="004A053F" w:rsidRPr="004A053F" w:rsidRDefault="004A053F" w:rsidP="004A053F">
      <w:r w:rsidRPr="004A053F">
        <w:t>The Perfmon task creates a data collector set named BFPerf that stays defined after the capture. To remove it run logman stop BFPerf and logman delete BFPerf.</w:t>
      </w:r>
    </w:p>
    <w:p w:rsidR="004A053F" w:rsidRPr="004A053F" w:rsidRDefault="004A053F" w:rsidP="004A053F">
      <w:r w:rsidRPr="004A053F">
        <w:t xml:space="preserve">The FillDB task turns on FillDB performance logging in the registry and restarts the FillDB service. The generated disable action </w:t>
      </w:r>
      <w:r w:rsidR="00781315">
        <w:t xml:space="preserve">restores the saved log path, turns performance logging off and removes its file-size override. Verify </w:t>
      </w:r>
      <w:r w:rsidR="00781315">
        <w:lastRenderedPageBreak/>
        <w:t>that the generated action completes. The separate post-health-check defaults Fixlet can reset remaining drift after collection.</w:t>
      </w:r>
      <w:r w:rsidRPr="004A053F">
        <w:t xml:space="preserve"> If it does not run, run WARNING: BigFix Master Class -- FillDB Performance Logging is Enabled (2.0).</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rsidR="00753232" w:rsidRPr="00BD6CDB" w:rsidRDefault="00753232" w:rsidP="00BD6CDB">
      <w:pPr>
        <w:pStyle w:val="Heading1"/>
        <w:ind w:left="720"/>
      </w:pPr>
      <w:bookmarkStart w:id="17" w:name="_Toc242853471"/>
      <w:bookmarkStart w:id="18" w:name="_Toc244175125"/>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8"/>
                    <a:stretch>
                      <a:fillRect/>
                    </a:stretch>
                  </pic:blipFill>
                  <pic:spPr>
                    <a:xfrm>
                      <a:off x="0" y="0"/>
                      <a:ext cx="360000" cy="360000"/>
                    </a:xfrm>
                    <a:prstGeom prst="rect">
                      <a:avLst/>
                    </a:prstGeom>
                  </pic:spPr>
                </pic:pic>
              </a:graphicData>
            </a:graphic>
          </wp:anchor>
        </w:drawing>
      </w:r>
      <w:r>
        <w:t>Workbench Workflow</w:t>
      </w:r>
      <w:bookmarkEnd w:id="17"/>
      <w:bookmarkEnd w:id="18"/>
    </w:p>
    <w:p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rsidR="00996B49" w:rsidRDefault="002127DD">
      <w:r>
        <w:t>The Workbench has three navigation steps.</w:t>
      </w:r>
    </w:p>
    <w:p w:rsidR="00C83A95" w:rsidRDefault="0090397A">
      <w:pPr>
        <w:pStyle w:val="ListParagraph"/>
        <w:numPr>
          <w:ilvl w:val="0"/>
          <w:numId w:val="34"/>
        </w:numPr>
        <w:spacing w:before="50" w:after="50"/>
        <w:contextualSpacing w:val="0"/>
      </w:pPr>
      <w:r>
        <w:t>Folders.</w:t>
      </w:r>
    </w:p>
    <w:p w:rsidR="00C83A95" w:rsidRDefault="0090397A">
      <w:pPr>
        <w:pStyle w:val="ListParagraph"/>
        <w:numPr>
          <w:ilvl w:val="0"/>
          <w:numId w:val="34"/>
        </w:numPr>
        <w:spacing w:before="50" w:after="50"/>
        <w:contextualSpacing w:val="0"/>
      </w:pPr>
      <w:r>
        <w:t>Modules.</w:t>
      </w:r>
    </w:p>
    <w:p w:rsidR="00C83A95" w:rsidRDefault="0090397A">
      <w:pPr>
        <w:pStyle w:val="ListParagraph"/>
        <w:numPr>
          <w:ilvl w:val="0"/>
          <w:numId w:val="34"/>
        </w:numPr>
        <w:spacing w:before="50" w:after="50"/>
        <w:contextualSpacing w:val="0"/>
      </w:pPr>
      <w:r>
        <w:t>Build.</w:t>
      </w:r>
    </w:p>
    <w:p w:rsidR="00996B49" w:rsidRDefault="002127DD">
      <w:r>
        <w:t xml:space="preserve">Each build runs the selected modules and writes their outputs to a new run folder. Select </w:t>
      </w:r>
      <w:r>
        <w:rPr>
          <w:b/>
          <w:bCs/>
        </w:rPr>
        <w:t>Open Output</w:t>
      </w:r>
      <w:r>
        <w:t xml:space="preserve"> to open that folder when the build finishes.</w:t>
      </w:r>
    </w:p>
    <w:p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9"/>
                    <a:stretch>
                      <a:fillRect/>
                    </a:stretch>
                  </pic:blipFill>
                  <pic:spPr>
                    <a:xfrm>
                      <a:off x="0" y="0"/>
                      <a:ext cx="5852160" cy="1347216"/>
                    </a:xfrm>
                    <a:prstGeom prst="rect">
                      <a:avLst/>
                    </a:prstGeom>
                  </pic:spPr>
                </pic:pic>
              </a:graphicData>
            </a:graphic>
          </wp:inline>
        </w:drawing>
      </w:r>
    </w:p>
    <w:p w:rsidR="003F189E" w:rsidRDefault="003F189E" w:rsidP="00C407C1">
      <w:pPr>
        <w:spacing w:before="40" w:after="240"/>
        <w:jc w:val="center"/>
      </w:pPr>
      <w:r>
        <w:rPr>
          <w:i/>
          <w:iCs/>
          <w:color w:val="0B1640"/>
          <w:sz w:val="19"/>
          <w:szCs w:val="19"/>
        </w:rPr>
        <w:t xml:space="preserve">Figure </w:t>
      </w:r>
      <w:r w:rsidR="00781315">
        <w:rPr>
          <w:i/>
          <w:iCs/>
          <w:color w:val="0B1640"/>
          <w:sz w:val="19"/>
          <w:szCs w:val="19"/>
        </w:rPr>
        <w:fldChar w:fldCharType="begin"/>
      </w:r>
      <w:r w:rsidR="00781315">
        <w:rPr>
          <w:i/>
          <w:iCs/>
          <w:color w:val="0B1640"/>
          <w:sz w:val="19"/>
          <w:szCs w:val="19"/>
        </w:rPr>
        <w:instrText xml:space="preserve"> SEQ Figure \* ARABIC </w:instrText>
      </w:r>
      <w:r w:rsidR="00781315">
        <w:rPr>
          <w:i/>
          <w:iCs/>
          <w:color w:val="0B1640"/>
          <w:sz w:val="19"/>
          <w:szCs w:val="19"/>
        </w:rPr>
        <w:fldChar w:fldCharType="separate"/>
      </w:r>
      <w:r w:rsidR="00781315">
        <w:rPr>
          <w:i/>
          <w:iCs/>
          <w:noProof/>
          <w:color w:val="0B1640"/>
          <w:sz w:val="19"/>
          <w:szCs w:val="19"/>
        </w:rPr>
        <w:t>2</w:t>
      </w:r>
      <w:r w:rsidR="00781315">
        <w:rPr>
          <w:i/>
          <w:iCs/>
          <w:color w:val="0B1640"/>
          <w:sz w:val="19"/>
          <w:szCs w:val="19"/>
        </w:rPr>
        <w:fldChar w:fldCharType="end"/>
      </w:r>
      <w:r>
        <w:rPr>
          <w:i/>
          <w:iCs/>
          <w:color w:val="0B1640"/>
          <w:sz w:val="19"/>
          <w:szCs w:val="19"/>
        </w:rPr>
        <w:t>. The Workbench workflow, with the guide section for each stage.</w:t>
      </w:r>
    </w:p>
    <w:p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rsidR="00753232" w:rsidRPr="00BD6CDB" w:rsidRDefault="00753232" w:rsidP="00BD6CDB">
      <w:pPr>
        <w:pStyle w:val="Heading1"/>
        <w:ind w:left="720"/>
      </w:pPr>
      <w:bookmarkStart w:id="19" w:name="_Toc242853472"/>
      <w:bookmarkStart w:id="20" w:name="_Toc244175126"/>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0"/>
                    <a:stretch>
                      <a:fillRect/>
                    </a:stretch>
                  </pic:blipFill>
                  <pic:spPr>
                    <a:xfrm>
                      <a:off x="0" y="0"/>
                      <a:ext cx="360000" cy="360000"/>
                    </a:xfrm>
                    <a:prstGeom prst="rect">
                      <a:avLst/>
                    </a:prstGeom>
                  </pic:spPr>
                </pic:pic>
              </a:graphicData>
            </a:graphic>
          </wp:anchor>
        </w:drawing>
      </w:r>
      <w:r>
        <w:t>Step 1: Folders And Run Details</w:t>
      </w:r>
      <w:bookmarkEnd w:id="19"/>
      <w:bookmarkEnd w:id="20"/>
    </w:p>
    <w:p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0B1640"/>
            <w:vAlign w:val="center"/>
          </w:tcPr>
          <w:p w:rsidR="00C83A95" w:rsidRDefault="0090397A">
            <w:pPr>
              <w:spacing w:before="0" w:after="0"/>
              <w:jc w:val="center"/>
            </w:pPr>
            <w:r>
              <w:rPr>
                <w:b/>
                <w:bCs/>
                <w:caps/>
                <w:color w:val="5FD3DB"/>
                <w:spacing w:val="14"/>
                <w:sz w:val="15"/>
                <w:szCs w:val="15"/>
              </w:rPr>
              <w:t>Step 1</w:t>
            </w:r>
          </w:p>
          <w:p w:rsidR="00C83A95" w:rsidRDefault="0090397A">
            <w:pPr>
              <w:spacing w:before="0" w:after="0"/>
              <w:jc w:val="center"/>
            </w:pPr>
            <w:r>
              <w:rPr>
                <w:b/>
                <w:bCs/>
                <w:color w:val="FFFFFF"/>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Step 1 identifies the collected data, the output location, and the run name.</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Field</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Data Folder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Output Folder</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Run Name</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rsidR="00C83A95" w:rsidRDefault="00C83A95">
      <w:pPr>
        <w:spacing w:before="0" w:after="0"/>
        <w:rPr>
          <w:sz w:val="10"/>
          <w:szCs w:val="10"/>
        </w:rPr>
      </w:pPr>
    </w:p>
    <w:p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rsidR="00C83A95" w:rsidRDefault="0090397A">
      <w:pPr>
        <w:pStyle w:val="ListParagraph"/>
        <w:numPr>
          <w:ilvl w:val="0"/>
          <w:numId w:val="36"/>
        </w:numPr>
        <w:spacing w:before="50" w:after="50"/>
        <w:contextualSpacing w:val="0"/>
      </w:pPr>
      <w:r>
        <w:t xml:space="preserve">Select the </w:t>
      </w:r>
      <w:r>
        <w:rPr>
          <w:b/>
          <w:bCs/>
        </w:rPr>
        <w:t>Output Folder</w:t>
      </w:r>
      <w:r>
        <w:t>.</w:t>
      </w:r>
    </w:p>
    <w:p w:rsidR="00C83A95" w:rsidRDefault="0090397A">
      <w:pPr>
        <w:pStyle w:val="ListParagraph"/>
        <w:numPr>
          <w:ilvl w:val="0"/>
          <w:numId w:val="36"/>
        </w:numPr>
        <w:spacing w:before="50" w:after="50"/>
        <w:contextualSpacing w:val="0"/>
      </w:pPr>
      <w:r>
        <w:t xml:space="preserve">Enter the </w:t>
      </w:r>
      <w:r>
        <w:rPr>
          <w:b/>
          <w:bCs/>
        </w:rPr>
        <w:t>Run Name</w:t>
      </w:r>
      <w:r>
        <w:t>.</w:t>
      </w:r>
    </w:p>
    <w:p w:rsidR="00C83A95" w:rsidRDefault="0090397A">
      <w:pPr>
        <w:pStyle w:val="ListParagraph"/>
        <w:numPr>
          <w:ilvl w:val="0"/>
          <w:numId w:val="36"/>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1"/>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3</w:t>
      </w:r>
      <w:r>
        <w:rPr>
          <w:i/>
          <w:iCs/>
          <w:color w:val="0B1640"/>
          <w:sz w:val="19"/>
          <w:szCs w:val="19"/>
        </w:rPr>
        <w:fldChar w:fldCharType="end"/>
      </w:r>
      <w:r>
        <w:rPr>
          <w:i/>
          <w:iCs/>
          <w:color w:val="0B1640"/>
          <w:sz w:val="19"/>
          <w:szCs w:val="19"/>
        </w:rPr>
        <w:t>. Step 1 with the Data Folder, Output Folder, and Run Name completed.</w:t>
      </w:r>
    </w:p>
    <w:p w:rsidR="00996B49" w:rsidRDefault="002127DD">
      <w:r>
        <w:t>When a Data Folder is selected, the scan summary reports the inputs found for the three modules. An input missing for a module you do not select does not need to be supplied.</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rsidR="00753232" w:rsidRPr="00BD6CDB" w:rsidRDefault="00753232" w:rsidP="00BD6CDB">
      <w:pPr>
        <w:pStyle w:val="Heading1"/>
        <w:ind w:left="720"/>
      </w:pPr>
      <w:bookmarkStart w:id="21" w:name="_Toc242853473"/>
      <w:bookmarkStart w:id="22" w:name="_Toc244175127"/>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2"/>
                    <a:stretch>
                      <a:fillRect/>
                    </a:stretch>
                  </pic:blipFill>
                  <pic:spPr>
                    <a:xfrm>
                      <a:off x="0" y="0"/>
                      <a:ext cx="360000" cy="360000"/>
                    </a:xfrm>
                    <a:prstGeom prst="rect">
                      <a:avLst/>
                    </a:prstGeom>
                  </pic:spPr>
                </pic:pic>
              </a:graphicData>
            </a:graphic>
          </wp:anchor>
        </w:drawing>
      </w:r>
      <w:r>
        <w:t>Step 2: Modules</w:t>
      </w:r>
      <w:bookmarkEnd w:id="21"/>
      <w:bookmarkEnd w:id="22"/>
    </w:p>
    <w:p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2</w:t>
            </w:r>
          </w:p>
          <w:p w:rsidR="00C83A95" w:rsidRDefault="0090397A">
            <w:pPr>
              <w:spacing w:before="0" w:after="0"/>
              <w:jc w:val="center"/>
            </w:pPr>
            <w:r>
              <w:rPr>
                <w:b/>
                <w:bCs/>
                <w:color w:val="FFFFFF"/>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Step 2 lists the three analysis modules. Select the modules to run, check their inputs, and complete their required values. Unselected modules are skipped.</w:t>
      </w:r>
    </w:p>
    <w:p w:rsidR="00C83A95" w:rsidRDefault="0090397A">
      <w:pPr>
        <w:pStyle w:val="Heading2"/>
      </w:pPr>
      <w:bookmarkStart w:id="23" w:name="_Toc242853474"/>
      <w:bookmarkStart w:id="24" w:name="_Toc244175128"/>
      <w:r>
        <w:t>5.1 Select Modules</w:t>
      </w:r>
      <w:bookmarkEnd w:id="23"/>
      <w:bookmarkEnd w:id="24"/>
    </w:p>
    <w:p w:rsidR="00C83A95" w:rsidRDefault="0090397A">
      <w:pPr>
        <w:pStyle w:val="ListParagraph"/>
        <w:numPr>
          <w:ilvl w:val="0"/>
          <w:numId w:val="37"/>
        </w:numPr>
        <w:spacing w:before="50" w:after="50"/>
        <w:contextualSpacing w:val="0"/>
      </w:pPr>
      <w:r>
        <w:t>Select the checkbox for each module to run.</w:t>
      </w:r>
    </w:p>
    <w:p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rsidR="00C83A95" w:rsidRDefault="0090397A">
      <w:pPr>
        <w:pStyle w:val="ListParagraph"/>
        <w:numPr>
          <w:ilvl w:val="0"/>
          <w:numId w:val="37"/>
        </w:numPr>
        <w:spacing w:before="50" w:after="50"/>
        <w:contextualSpacing w:val="0"/>
      </w:pPr>
      <w:r>
        <w:t>Check the selected input and complete the required values.</w:t>
      </w:r>
    </w:p>
    <w:p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rsidR="00C83A95" w:rsidRDefault="0090397A">
      <w:pPr>
        <w:pStyle w:val="ListParagraph"/>
        <w:numPr>
          <w:ilvl w:val="0"/>
          <w:numId w:val="37"/>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3"/>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4</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lastRenderedPageBreak/>
              <w:t>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All Available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Clear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or Change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folder or Change folder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Browse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rsidR="00C83A95" w:rsidRDefault="00C83A95">
      <w:pPr>
        <w:spacing w:before="0" w:after="0"/>
        <w:rPr>
          <w:sz w:val="10"/>
          <w:szCs w:val="10"/>
        </w:rPr>
      </w:pPr>
    </w:p>
    <w:p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rsidR="00C83A95" w:rsidRDefault="0090397A">
      <w:pPr>
        <w:pStyle w:val="Heading2"/>
      </w:pPr>
      <w:bookmarkStart w:id="25" w:name="_Toc242853475"/>
      <w:bookmarkStart w:id="26" w:name="_Toc244175129"/>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t>Status</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Found</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A File</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Review</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Scanning</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Not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rsidR="00C83A95" w:rsidRDefault="00C83A95">
      <w:pPr>
        <w:spacing w:before="0" w:after="0"/>
        <w:rPr>
          <w:sz w:val="10"/>
          <w:szCs w:val="10"/>
        </w:rPr>
      </w:pPr>
    </w:p>
    <w:p w:rsidR="00C83A95" w:rsidRDefault="0090397A">
      <w:pPr>
        <w:pStyle w:val="Heading2"/>
      </w:pPr>
      <w:bookmarkStart w:id="27" w:name="_Toc242853476"/>
      <w:bookmarkStart w:id="28" w:name="_Toc244175130"/>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w:t>
            </w:r>
            <w:r w:rsidR="00AA7436">
              <w:t>and .xls. The Advanced export is not supported. The Deployment_Information folder from the Collect Deployment Information task is also required.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AA7436">
            <w:pPr>
              <w:spacing w:before="20" w:after="20"/>
              <w:cnfStyle w:val="000000100000" w:firstRow="0" w:lastRow="0" w:firstColumn="0" w:lastColumn="0" w:oddVBand="0" w:evenVBand="0" w:oddHBand="1" w:evenHBand="0" w:firstRowFirstColumn="0" w:firstRowLastColumn="0" w:lastRowFirstColumn="0" w:lastRowLastColumn="0"/>
            </w:pPr>
            <w:r>
              <w:t>Top 10 slowest evaluations and UDP notifications.</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5</w:t>
      </w:r>
      <w:r>
        <w:rPr>
          <w:i/>
          <w:iCs/>
          <w:color w:val="0B1640"/>
          <w:sz w:val="19"/>
          <w:szCs w:val="19"/>
        </w:rPr>
        <w:fldChar w:fldCharType="end"/>
      </w:r>
      <w:r>
        <w:rPr>
          <w:i/>
          <w:iCs/>
          <w:color w:val="0B1640"/>
          <w:sz w:val="19"/>
          <w:szCs w:val="19"/>
        </w:rPr>
        <w:t>. Client Performance Analysis Details with the input and report dates.</w:t>
      </w:r>
    </w:p>
    <w:p w:rsidR="00C83A95" w:rsidRDefault="0090397A">
      <w:pPr>
        <w:pStyle w:val="Heading2"/>
      </w:pPr>
      <w:bookmarkStart w:id="29" w:name="_Toc242853477"/>
      <w:bookmarkStart w:id="30" w:name="_Toc244175131"/>
      <w:r>
        <w:t>5.4 Perfmon Infrastructure Analysis</w:t>
      </w:r>
      <w:bookmarkEnd w:id="29"/>
      <w:bookmarkEnd w:id="30"/>
    </w:p>
    <w:p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t>Capture 2 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Re-detect</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Browse</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Remove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5"/>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6</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rsidR="00C83A95" w:rsidRDefault="00C83A95">
      <w:pPr>
        <w:spacing w:before="0" w:after="0"/>
        <w:rPr>
          <w:sz w:val="10"/>
          <w:szCs w:val="10"/>
        </w:rPr>
      </w:pPr>
    </w:p>
    <w:p w:rsidR="00C83A95" w:rsidRDefault="0090397A">
      <w:pPr>
        <w:pStyle w:val="Heading2"/>
      </w:pPr>
      <w:bookmarkStart w:id="31" w:name="_Toc242853478"/>
      <w:bookmarkStart w:id="32" w:name="_Toc244175132"/>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rsidR="00753232" w:rsidRPr="00BD6CDB" w:rsidRDefault="00753232" w:rsidP="00BD6CDB">
      <w:pPr>
        <w:pStyle w:val="Heading1"/>
        <w:ind w:left="720"/>
      </w:pPr>
      <w:bookmarkStart w:id="33" w:name="_Toc242853479"/>
      <w:bookmarkStart w:id="34" w:name="_Toc244175133"/>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6"/>
                    <a:stretch>
                      <a:fillRect/>
                    </a:stretch>
                  </pic:blipFill>
                  <pic:spPr>
                    <a:xfrm>
                      <a:off x="0" y="0"/>
                      <a:ext cx="360000" cy="360000"/>
                    </a:xfrm>
                    <a:prstGeom prst="rect">
                      <a:avLst/>
                    </a:prstGeom>
                  </pic:spPr>
                </pic:pic>
              </a:graphicData>
            </a:graphic>
          </wp:anchor>
        </w:drawing>
      </w:r>
      <w:r>
        <w:t>Step 3: Build</w:t>
      </w:r>
      <w:bookmarkEnd w:id="33"/>
      <w:bookmarkEnd w:id="34"/>
    </w:p>
    <w:p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3</w:t>
            </w:r>
          </w:p>
          <w:p w:rsidR="00C83A95" w:rsidRDefault="0090397A">
            <w:pPr>
              <w:spacing w:before="0" w:after="0"/>
              <w:jc w:val="center"/>
            </w:pPr>
            <w:r>
              <w:rPr>
                <w:b/>
                <w:bCs/>
                <w:color w:val="FFFFFF"/>
              </w:rPr>
              <w:t>Build</w:t>
            </w:r>
          </w:p>
        </w:tc>
      </w:tr>
    </w:tbl>
    <w:p w:rsidR="00C83A95" w:rsidRDefault="00C83A95">
      <w:pPr>
        <w:spacing w:before="0" w:after="0"/>
        <w:rPr>
          <w:sz w:val="10"/>
          <w:szCs w:val="10"/>
        </w:rPr>
      </w:pPr>
    </w:p>
    <w:p w:rsidR="00996B49" w:rsidRDefault="002127DD">
      <w:r>
        <w:t>Step 3 shows the run details, builds the selected modules, and opens the results.</w:t>
      </w:r>
    </w:p>
    <w:p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rsidR="00C83A95" w:rsidRDefault="0090397A">
      <w:pPr>
        <w:pStyle w:val="ListParagraph"/>
        <w:numPr>
          <w:ilvl w:val="0"/>
          <w:numId w:val="38"/>
        </w:numPr>
        <w:spacing w:before="50" w:after="50"/>
        <w:contextualSpacing w:val="0"/>
      </w:pPr>
      <w:r>
        <w:t xml:space="preserve">Select </w:t>
      </w:r>
      <w:r>
        <w:rPr>
          <w:b/>
          <w:bCs/>
        </w:rPr>
        <w:t>Build</w:t>
      </w:r>
      <w:r>
        <w:t>.</w:t>
      </w:r>
    </w:p>
    <w:p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7"/>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7</w:t>
      </w:r>
      <w:r>
        <w:rPr>
          <w:i/>
          <w:iCs/>
          <w:color w:val="0B1640"/>
          <w:sz w:val="19"/>
          <w:szCs w:val="19"/>
        </w:rPr>
        <w:fldChar w:fldCharType="end"/>
      </w:r>
      <w:r>
        <w:rPr>
          <w:i/>
          <w:iCs/>
          <w:color w:val="0B1640"/>
          <w:sz w:val="19"/>
          <w:szCs w:val="19"/>
        </w:rPr>
        <w:t>. Step 3 after a successful build.</w:t>
      </w:r>
    </w:p>
    <w:p w:rsidR="00996B49" w:rsidRDefault="002127DD">
      <w:r>
        <w:t xml:space="preserve">Select </w:t>
      </w:r>
      <w:r>
        <w:rPr>
          <w:b/>
          <w:bCs/>
        </w:rPr>
        <w:t>Cancel</w:t>
      </w:r>
      <w:r>
        <w:t xml:space="preserve"> to request cancellation of a running build. A canceled build can leave incomplete outputs in the run folder.</w:t>
      </w:r>
    </w:p>
    <w:p w:rsidR="00C83A95" w:rsidRDefault="0090397A">
      <w:pPr>
        <w:pStyle w:val="Heading2"/>
      </w:pPr>
      <w:bookmarkStart w:id="35" w:name="_Toc242853480"/>
      <w:bookmarkStart w:id="36" w:name="_Toc244175134"/>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Output</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Mini Report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Infographic</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Excel workbook</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rsidR="00C83A95" w:rsidRDefault="00C83A95">
      <w:pPr>
        <w:spacing w:before="0" w:after="0"/>
        <w:rPr>
          <w:sz w:val="10"/>
          <w:szCs w:val="10"/>
        </w:rPr>
      </w:pPr>
    </w:p>
    <w:p w:rsidR="00C83A95" w:rsidRDefault="0090397A">
      <w:pPr>
        <w:pStyle w:val="Heading2"/>
      </w:pPr>
      <w:bookmarkStart w:id="37" w:name="_Toc242853481"/>
      <w:bookmarkStart w:id="38" w:name="_Toc244175135"/>
      <w:r>
        <w:t>6.2 The Run Folder</w:t>
      </w:r>
      <w:bookmarkEnd w:id="37"/>
      <w:bookmarkEnd w:id="38"/>
    </w:p>
    <w:p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t>Module</w:t>
            </w:r>
          </w:p>
        </w:tc>
        <w:tc>
          <w:tcPr>
            <w:tcW w:w="230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Client Performance Analysis</w:t>
            </w:r>
          </w:p>
        </w:tc>
        <w:tc>
          <w:tcPr>
            <w:tcW w:w="230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Perfmon Infrastructure Analysis</w:t>
            </w:r>
          </w:p>
        </w:tc>
        <w:tc>
          <w:tcPr>
            <w:tcW w:w="230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spacing w:before="20" w:after="20"/>
            </w:pPr>
            <w:r>
              <w:rPr>
                <w:b/>
                <w:bCs/>
                <w:color w:val="0B1640"/>
              </w:rPr>
              <w:t>FillDB Performance Analysis</w:t>
            </w:r>
          </w:p>
        </w:tc>
        <w:tc>
          <w:tcPr>
            <w:tcW w:w="23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8"/>
                    <a:stretch>
                      <a:fillRect/>
                    </a:stretch>
                  </pic:blipFill>
                  <pic:spPr>
                    <a:xfrm>
                      <a:off x="0" y="0"/>
                      <a:ext cx="5149901" cy="290007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8</w:t>
      </w:r>
      <w:r>
        <w:rPr>
          <w:i/>
          <w:iCs/>
          <w:color w:val="0B1640"/>
          <w:sz w:val="19"/>
          <w:szCs w:val="19"/>
        </w:rPr>
        <w:fldChar w:fldCharType="end"/>
      </w:r>
      <w:r>
        <w:rPr>
          <w:i/>
          <w:iCs/>
          <w:color w:val="0B1640"/>
          <w:sz w:val="19"/>
          <w:szCs w:val="19"/>
        </w:rPr>
        <w:t>. A generated run folder with the module subfolders.</w:t>
      </w:r>
    </w:p>
    <w:p w:rsidR="00996B49" w:rsidRDefault="002127DD">
      <w:r>
        <w:t>A successful run also writes a run log and a manifest. A failed or canceled run might not contain every expected file.</w:t>
      </w:r>
    </w:p>
    <w:p w:rsidR="00646B94" w:rsidRDefault="00F615E3">
      <w:pPr>
        <w:pStyle w:val="Heading2"/>
        <w:pageBreakBefore/>
      </w:pPr>
      <w:bookmarkStart w:id="39" w:name="_Toc244175136"/>
      <w:r>
        <w:lastRenderedPageBreak/>
        <w:t>6.3 Estimated Build Time And Memory</w:t>
      </w:r>
      <w:bookmarkEnd w:id="39"/>
    </w:p>
    <w:p w:rsidR="00646B94" w:rsidRDefault="002C72FE">
      <w:r>
        <w:t>Use these example times to plan a build in Master Class Diagnostics Workbench 2.1 with Client Performance, PerfMon and FillDB selected. Reference workstation: Windows 11 laptop with an Intel Core i9-12900H, 64 GB RAM and a local NVMe SSD. Benchmark date: 20 October 2026.</w:t>
      </w:r>
    </w:p>
    <w:p w:rsidR="00646B94" w:rsidRDefault="00646B94"/>
    <w:tbl>
      <w:tblPr>
        <w:tblStyle w:val="BigFixContent"/>
        <w:tblW w:w="108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3456"/>
        <w:gridCol w:w="4320"/>
      </w:tblGrid>
      <w:tr w:rsidR="00646B94" w:rsidTr="00AF69A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pPr>
            <w:r>
              <w:rPr>
                <w:sz w:val="21"/>
              </w:rPr>
              <w:t>Managed endpoints</w:t>
            </w:r>
          </w:p>
        </w:tc>
        <w:tc>
          <w:tcPr>
            <w:tcW w:w="3456"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Estimated build time</w:t>
            </w:r>
          </w:p>
        </w:tc>
        <w:tc>
          <w:tcPr>
            <w:tcW w:w="4320"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Peak report memory (GiB)</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2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 min 19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2.7</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6 min 12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3.7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8 min 15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4.6</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10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5.5</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300,000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12 min 07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6.7</w:t>
            </w:r>
          </w:p>
        </w:tc>
      </w:tr>
    </w:tbl>
    <w:p w:rsidR="00646B94" w:rsidRDefault="00F615E3">
      <w:r>
        <w:t>For a comparable 300,000-endpoint build, aim for about 10 GiB of available RAM after selecting the data folder and opening other required applications. This allows headroom above the measured peak; it is planning guidance, not a tested minimum computer specification.</w:t>
      </w:r>
    </w:p>
    <w:p w:rsidR="00646B94" w:rsidRDefault="00F615E3">
      <w:r>
        <w:t>Memory figures cover the report processes, not total computer use. Times exclude setup and user interaction. Tests used a six-hour PerfMon capture; longer captures and larger logs can take more time and memory.</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rsidR="00753232" w:rsidRPr="00BD6CDB" w:rsidRDefault="00753232" w:rsidP="00BD6CDB">
      <w:pPr>
        <w:pStyle w:val="Heading1"/>
        <w:ind w:left="720"/>
      </w:pPr>
      <w:bookmarkStart w:id="40" w:name="_Toc242853482"/>
      <w:bookmarkStart w:id="41" w:name="_Toc244175137"/>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Troubleshooting</w:t>
      </w:r>
      <w:bookmarkEnd w:id="40"/>
      <w:bookmarkEnd w:id="41"/>
    </w:p>
    <w:p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t>Problem</w:t>
            </w:r>
          </w:p>
        </w:tc>
        <w:tc>
          <w:tcPr>
            <w:tcW w:w="75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launcher cannot find a supported Python version.</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First setup fails.</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A File.</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Review.</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build reports an error.</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An Infographic is missing.</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Perfmon input cannot be processed.</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rsidR="00753232" w:rsidRPr="00BD6CDB" w:rsidRDefault="00753232" w:rsidP="00BD6CDB">
      <w:pPr>
        <w:pStyle w:val="Heading1"/>
        <w:ind w:left="720"/>
      </w:pPr>
      <w:bookmarkStart w:id="42" w:name="_Toc242853483"/>
      <w:bookmarkStart w:id="43" w:name="_Toc244175138"/>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30"/>
                    <a:stretch>
                      <a:fillRect/>
                    </a:stretch>
                  </pic:blipFill>
                  <pic:spPr>
                    <a:xfrm>
                      <a:off x="0" y="0"/>
                      <a:ext cx="360000" cy="360000"/>
                    </a:xfrm>
                    <a:prstGeom prst="rect">
                      <a:avLst/>
                    </a:prstGeom>
                  </pic:spPr>
                </pic:pic>
              </a:graphicData>
            </a:graphic>
          </wp:anchor>
        </w:drawing>
      </w:r>
      <w:r>
        <w:t>Security And Data Handling</w:t>
      </w:r>
      <w:bookmarkEnd w:id="42"/>
      <w:bookmarkEnd w:id="43"/>
    </w:p>
    <w:p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rsidR="00C83A95" w:rsidRDefault="0090397A">
      <w:pPr>
        <w:pStyle w:val="Heading2"/>
      </w:pPr>
      <w:bookmarkStart w:id="44" w:name="_Toc242853484"/>
      <w:bookmarkStart w:id="45" w:name="_Toc244175139"/>
      <w:r>
        <w:t>8.1 Air-Gapped Analysis</w:t>
      </w:r>
      <w:bookmarkEnd w:id="44"/>
      <w:bookmarkEnd w:id="45"/>
    </w:p>
    <w:p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rsidR="00C83A95" w:rsidRDefault="0090397A">
      <w:pPr>
        <w:pStyle w:val="Heading2"/>
      </w:pPr>
      <w:bookmarkStart w:id="46" w:name="_Toc242853485"/>
      <w:bookmarkStart w:id="47" w:name="_Toc244175140"/>
      <w:r>
        <w:t>8.2 The Private Python Environment</w:t>
      </w:r>
      <w:bookmarkEnd w:id="46"/>
      <w:bookmarkEnd w:id="47"/>
    </w:p>
    <w:p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rsidR="00996B49" w:rsidRDefault="002127DD">
      <w:r>
        <w:t>To rebuild the environment, close the Workbench, remove its .venv folder, and launch again. Rebuilding requires access to the package source again.</w:t>
      </w:r>
    </w:p>
    <w:p w:rsidR="00C83A95" w:rsidRDefault="002D3E2C">
      <w:pPr>
        <w:pStyle w:val="Heading2"/>
      </w:pPr>
      <w:bookmarkStart w:id="48" w:name="_Toc242853486"/>
      <w:bookmarkStart w:id="49" w:name="_Toc244175141"/>
      <w:r>
        <w:t>8.3 Dependency Cooldowns</w:t>
      </w:r>
      <w:bookmarkEnd w:id="48"/>
      <w:bookmarkEnd w:id="49"/>
    </w:p>
    <w:p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rsidR="00C83A95" w:rsidRDefault="002D3E2C">
      <w:pPr>
        <w:pStyle w:val="Heading2"/>
      </w:pPr>
      <w:bookmarkStart w:id="50" w:name="_Toc242853487"/>
      <w:bookmarkStart w:id="51" w:name="_Toc244175142"/>
      <w:r>
        <w:t>8.4 Code Sweeps</w:t>
      </w:r>
      <w:bookmarkEnd w:id="50"/>
      <w:bookmarkEnd w:id="51"/>
    </w:p>
    <w:p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rsidR="00C83A95" w:rsidRDefault="0090397A">
      <w:pPr>
        <w:pStyle w:val="Heading2"/>
      </w:pPr>
      <w:bookmarkStart w:id="52" w:name="_Toc242853488"/>
      <w:bookmarkStart w:id="53" w:name="_Toc244175143"/>
      <w:r>
        <w:t>8.5 Data Handling Rules</w:t>
      </w:r>
      <w:bookmarkEnd w:id="52"/>
      <w:bookmarkEnd w:id="53"/>
    </w:p>
    <w:p w:rsidR="00C83A95" w:rsidRDefault="0090397A">
      <w:pPr>
        <w:pStyle w:val="ListParagraph"/>
        <w:keepNext/>
        <w:numPr>
          <w:ilvl w:val="0"/>
          <w:numId w:val="14"/>
        </w:numPr>
        <w:spacing w:before="50" w:after="50"/>
        <w:contextualSpacing w:val="0"/>
      </w:pPr>
      <w:r>
        <w:t>Treat captures and generated files as confidential.</w:t>
      </w:r>
    </w:p>
    <w:p w:rsidR="00C83A95" w:rsidRDefault="0090397A">
      <w:pPr>
        <w:pStyle w:val="ListParagraph"/>
        <w:keepNext/>
        <w:numPr>
          <w:ilvl w:val="0"/>
          <w:numId w:val="14"/>
        </w:numPr>
        <w:spacing w:before="50" w:after="50"/>
        <w:contextualSpacing w:val="0"/>
      </w:pPr>
      <w:r>
        <w:t>Use sanitized examples in screenshots.</w:t>
      </w:r>
    </w:p>
    <w:p w:rsidR="00C83A95" w:rsidRDefault="0090397A">
      <w:pPr>
        <w:pStyle w:val="ListParagraph"/>
        <w:numPr>
          <w:ilvl w:val="0"/>
          <w:numId w:val="14"/>
        </w:numPr>
        <w:spacing w:before="50" w:after="50"/>
        <w:contextualSpacing w:val="0"/>
      </w:pPr>
      <w:r>
        <w:t>Review collected files and generated outputs before you share them.</w:t>
      </w:r>
    </w:p>
    <w:p w:rsidR="004A053F" w:rsidRDefault="004A053F">
      <w:pPr>
        <w:pStyle w:val="ListParagraph"/>
        <w:numPr>
          <w:ilvl w:val="0"/>
          <w:numId w:val="14"/>
        </w:numPr>
        <w:spacing w:before="50" w:after="50"/>
        <w:contextualSpacing w:val="0"/>
      </w:pPr>
      <w:r>
        <w:t>Five tasks change BigFix client settings on the computers they target: Enable Client CPU Multicore Scaling, Enable Client FastHashVerify Setting, Set CPU Utilization to 2% on Windows Multi-Core Systems, Set CPU Utilization to 20%, and Set Command Polling to 10 Minutes over Average Evaluation Time. A setting stays in place until it is changed again. No task that resets these settings is supplied.</w:t>
      </w:r>
    </w:p>
    <w:p w:rsidR="004A053F" w:rsidRDefault="004A053F">
      <w:pPr>
        <w:pStyle w:val="ListParagraph"/>
        <w:numPr>
          <w:ilvl w:val="0"/>
          <w:numId w:val="14"/>
        </w:numPr>
        <w:spacing w:before="50" w:after="50"/>
        <w:contextualSpacing w:val="0"/>
      </w:pPr>
      <w:r>
        <w:t>The Excel workbooks list individual computers and network details such as relay names and subnets. Share them only with the customer whose deployment they describe.</w:t>
      </w:r>
    </w:p>
    <w:p w:rsidR="004A053F" w:rsidRDefault="004A053F">
      <w:pPr>
        <w:pStyle w:val="ListParagraph"/>
        <w:numPr>
          <w:ilvl w:val="0"/>
          <w:numId w:val="14"/>
        </w:numPr>
        <w:spacing w:before="50" w:after="50"/>
        <w:contextualSpacing w:val="0"/>
      </w:pPr>
      <w:r>
        <w:t>The Collect tasks take the console user name and password as BigFix secure parameters. Use a dedicated Master Operator account for the collection and change its password afterward.</w:t>
      </w:r>
    </w:p>
    <w:sectPr w:rsidR="004A053F" w:rsidSect="00231AAA">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F30C5" w:rsidRDefault="00EF30C5" w:rsidP="00B50E18">
      <w:pPr>
        <w:spacing w:after="0"/>
      </w:pPr>
      <w:r>
        <w:separator/>
      </w:r>
    </w:p>
  </w:endnote>
  <w:endnote w:type="continuationSeparator" w:id="0">
    <w:p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F30C5" w:rsidRDefault="00EF30C5" w:rsidP="00B50E18">
      <w:pPr>
        <w:spacing w:after="0"/>
      </w:pPr>
      <w:r>
        <w:separator/>
      </w:r>
    </w:p>
  </w:footnote>
  <w:footnote w:type="continuationSeparator" w:id="0">
    <w:p w:rsidR="00EF30C5" w:rsidRDefault="00EF30C5" w:rsidP="00B50E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2FE"/>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3333"/>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053F"/>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46B9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131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16D3"/>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A7436"/>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9A1"/>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458C"/>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15E3"/>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40" w:after="14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3.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Pages>
  <Words>3169</Words>
  <Characters>17048</Characters>
  <Application>Microsoft Office Word</Application>
  <DocSecurity>0</DocSecurity>
  <Lines>538</Lines>
  <Paragraphs>356</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19873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28</cp:revision>
  <cp:lastPrinted>2026-10-14T11:14:00Z</cp:lastPrinted>
  <dcterms:created xsi:type="dcterms:W3CDTF">2026-10-14T04:00:00Z</dcterms:created>
  <dcterms:modified xsi:type="dcterms:W3CDTF">2026-10-29T18:05:00Z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