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563EB"/>
          <w:sz w:val="56"/>
        </w:rPr>
        <w:t>Family Dashboard</w:t>
      </w:r>
    </w:p>
    <w:p>
      <w:pPr>
        <w:jc w:val="center"/>
      </w:pPr>
      <w:r>
        <w:rPr>
          <w:i/>
          <w:color w:val="6B7280"/>
          <w:sz w:val="28"/>
        </w:rPr>
        <w:t>Project Structure &amp; Function Reference</w:t>
      </w:r>
    </w:p>
    <w:p/>
    <w:p>
      <w:pPr>
        <w:pStyle w:val="Heading1"/>
        <w:spacing w:before="360" w:after="80"/>
      </w:pPr>
      <w:r>
        <w:rPr>
          <w:color w:val="2563EB"/>
        </w:rPr>
        <w:t>1. What It Is</w:t>
      </w:r>
    </w:p>
    <w:p>
      <w:pPr>
        <w:spacing w:after="120"/>
      </w:pPr>
      <w:r>
        <w:t>A self-hosted, always-on family calendar kiosk running on a Raspberry Pi. The Pi displays a full-screen calendar, live weather, and a scrolling news ticker via a custom Pygame renderer. Any family member can visit the Pi's IP in a browser to sign in with Google, pick which of their calendars to share, and set a display color. All Google Calendar data flows through the Pi's own backend — the display process never contacts Google directly.</w:t>
      </w:r>
    </w:p>
    <w:p>
      <w:pPr>
        <w:pStyle w:val="Heading1"/>
        <w:spacing w:before="360" w:after="80"/>
      </w:pPr>
      <w:r>
        <w:rPr>
          <w:color w:val="2563EB"/>
        </w:rPr>
        <w:t>2. Physical / Deployment Architecture</w:t>
      </w:r>
    </w:p>
    <w:p>
      <w:pPr>
        <w:spacing w:after="120"/>
      </w:pPr>
      <w:r>
        <w:t>Three processes run simultaneously on the Pi:</w:t>
      </w:r>
    </w:p>
    <w:p>
      <w:pPr>
        <w:pStyle w:val="ListBullet"/>
        <w:spacing w:after="60"/>
        <w:ind w:left="360"/>
      </w:pPr>
      <w:r>
        <w:t>nginx — serves the pre-built React SPA on port 80, proxies /api/* to FastAPI</w:t>
      </w:r>
    </w:p>
    <w:p>
      <w:pPr>
        <w:pStyle w:val="ListBullet"/>
        <w:spacing w:after="60"/>
        <w:ind w:left="360"/>
      </w:pPr>
      <w:r>
        <w:t>uvicorn (systemd service dashboard-backend) — runs the FastAPI app on port 8001</w:t>
      </w:r>
    </w:p>
    <w:p>
      <w:pPr>
        <w:pStyle w:val="ListBullet"/>
        <w:spacing w:after="60"/>
        <w:ind w:left="360"/>
      </w:pPr>
      <w:r>
        <w:t>display.py — launched from ~/.bash_profile on tty1, NOT via systemd. SDL kmsdrm requires an active logind session to acquire DRM master; a plain systemd service without an active virtual terminal cannot become KMS master on Pi OS Bookworm.</w:t>
      </w:r>
    </w:p>
    <w:p>
      <w:pPr>
        <w:spacing w:after="120"/>
      </w:pPr>
      <w:r>
        <w:t>Family members on the local network access the web interface at the Pi's IP address. The Pi connects outbound to the Google Calendar API, OpenWeatherMap, and RSS feed URLs. Google OAuth uses the postmessage redirect_uri (popup flow) — no redirect URI is registered in Google Console, only the Pi's IP is listed as an authorized JavaScript origin.</w:t>
      </w:r>
    </w:p>
    <w:p>
      <w:pPr>
        <w:pStyle w:val="Heading1"/>
        <w:spacing w:before="360" w:after="80"/>
      </w:pPr>
      <w:r>
        <w:rPr>
          <w:color w:val="2563EB"/>
        </w:rPr>
        <w:t>3. Repository Structure</w:t>
      </w:r>
    </w:p>
    <w:tbl>
      <w:tblPr>
        <w:tblStyle w:val="TableGrid"/>
        <w:tblW w:type="auto" w:w="0"/>
        <w:tblLook w:firstColumn="1" w:firstRow="1" w:lastColumn="0" w:lastRow="0" w:noHBand="0" w:noVBand="1" w:val="04A0"/>
      </w:tblPr>
      <w:tblGrid>
        <w:gridCol w:w="4464"/>
        <w:gridCol w:w="4464"/>
      </w:tblGrid>
      <w:tr>
        <w:tc>
          <w:tcPr>
            <w:tcW w:type="dxa" w:w="3456"/>
            <w:shd w:val="clear" w:color="auto" w:fill="D6E4FF"/>
          </w:tcPr>
          <w:p>
            <w:r>
              <w:rPr>
                <w:b/>
                <w:color w:val="1E1A4A"/>
                <w:sz w:val="19"/>
              </w:rPr>
              <w:t>Path</w:t>
            </w:r>
          </w:p>
        </w:tc>
        <w:tc>
          <w:tcPr>
            <w:tcW w:type="dxa" w:w="5328"/>
            <w:shd w:val="clear" w:color="auto" w:fill="D6E4FF"/>
          </w:tcPr>
          <w:p>
            <w:r>
              <w:rPr>
                <w:b/>
                <w:color w:val="1E1A4A"/>
                <w:sz w:val="19"/>
              </w:rPr>
              <w:t>Purpose</w:t>
            </w:r>
          </w:p>
        </w:tc>
      </w:tr>
      <w:tr>
        <w:tc>
          <w:tcPr>
            <w:tcW w:type="dxa" w:w="3456"/>
          </w:tcPr>
          <w:p>
            <w:r>
              <w:rPr>
                <w:b/>
                <w:sz w:val="19"/>
              </w:rPr>
              <w:t>backend/</w:t>
            </w:r>
          </w:p>
        </w:tc>
        <w:tc>
          <w:tcPr>
            <w:tcW w:type="dxa" w:w="5328"/>
          </w:tcPr>
          <w:p>
            <w:r>
              <w:rPr>
                <w:sz w:val="19"/>
              </w:rPr>
              <w:t>FastAPI application — all server-side logic</w:t>
            </w:r>
          </w:p>
        </w:tc>
      </w:tr>
      <w:tr>
        <w:tc>
          <w:tcPr>
            <w:tcW w:type="dxa" w:w="3456"/>
          </w:tcPr>
          <w:p>
            <w:r>
              <w:rPr>
                <w:b/>
                <w:sz w:val="19"/>
              </w:rPr>
              <w:t>backend/main.py</w:t>
            </w:r>
          </w:p>
        </w:tc>
        <w:tc>
          <w:tcPr>
            <w:tcW w:type="dxa" w:w="5328"/>
          </w:tcPr>
          <w:p>
            <w:r>
              <w:rPr>
                <w:sz w:val="19"/>
              </w:rPr>
              <w:t>App factory, CORS + session middleware, router mounts</w:t>
            </w:r>
          </w:p>
        </w:tc>
      </w:tr>
      <w:tr>
        <w:tc>
          <w:tcPr>
            <w:tcW w:type="dxa" w:w="3456"/>
          </w:tcPr>
          <w:p>
            <w:r>
              <w:rPr>
                <w:b/>
                <w:sz w:val="19"/>
              </w:rPr>
              <w:t>backend/config.py</w:t>
            </w:r>
          </w:p>
        </w:tc>
        <w:tc>
          <w:tcPr>
            <w:tcW w:type="dxa" w:w="5328"/>
          </w:tcPr>
          <w:p>
            <w:r>
              <w:rPr>
                <w:sz w:val="19"/>
              </w:rPr>
              <w:t>Pydantic settings model (reads .env file)</w:t>
            </w:r>
          </w:p>
        </w:tc>
      </w:tr>
      <w:tr>
        <w:tc>
          <w:tcPr>
            <w:tcW w:type="dxa" w:w="3456"/>
          </w:tcPr>
          <w:p>
            <w:r>
              <w:rPr>
                <w:b/>
                <w:sz w:val="19"/>
              </w:rPr>
              <w:t>backend/database.py</w:t>
            </w:r>
          </w:p>
        </w:tc>
        <w:tc>
          <w:tcPr>
            <w:tcW w:type="dxa" w:w="5328"/>
          </w:tcPr>
          <w:p>
            <w:r>
              <w:rPr>
                <w:sz w:val="19"/>
              </w:rPr>
              <w:t>SQLAlchemy ORM model, init_db(), additive _migrate()</w:t>
            </w:r>
          </w:p>
        </w:tc>
      </w:tr>
      <w:tr>
        <w:tc>
          <w:tcPr>
            <w:tcW w:type="dxa" w:w="3456"/>
          </w:tcPr>
          <w:p>
            <w:r>
              <w:rPr>
                <w:b/>
                <w:sz w:val="19"/>
              </w:rPr>
              <w:t>backend/display.py</w:t>
            </w:r>
          </w:p>
        </w:tc>
        <w:tc>
          <w:tcPr>
            <w:tcW w:type="dxa" w:w="5328"/>
          </w:tcPr>
          <w:p>
            <w:r>
              <w:rPr>
                <w:sz w:val="19"/>
              </w:rPr>
              <w:t>Standalone Pygame kiosk renderer</w:t>
            </w:r>
          </w:p>
        </w:tc>
      </w:tr>
      <w:tr>
        <w:tc>
          <w:tcPr>
            <w:tcW w:type="dxa" w:w="3456"/>
          </w:tcPr>
          <w:p>
            <w:r>
              <w:rPr>
                <w:b/>
                <w:sz w:val="19"/>
              </w:rPr>
              <w:t>backend/requirements.txt</w:t>
            </w:r>
          </w:p>
        </w:tc>
        <w:tc>
          <w:tcPr>
            <w:tcW w:type="dxa" w:w="5328"/>
          </w:tcPr>
          <w:p>
            <w:r>
              <w:rPr>
                <w:sz w:val="19"/>
              </w:rPr>
              <w:t>Python dependencies</w:t>
            </w:r>
          </w:p>
        </w:tc>
      </w:tr>
      <w:tr>
        <w:tc>
          <w:tcPr>
            <w:tcW w:type="dxa" w:w="3456"/>
          </w:tcPr>
          <w:p>
            <w:r>
              <w:rPr>
                <w:b/>
                <w:sz w:val="19"/>
              </w:rPr>
              <w:t>backend/.env</w:t>
            </w:r>
          </w:p>
        </w:tc>
        <w:tc>
          <w:tcPr>
            <w:tcW w:type="dxa" w:w="5328"/>
          </w:tcPr>
          <w:p>
            <w:r>
              <w:rPr>
                <w:sz w:val="19"/>
              </w:rPr>
              <w:t>OAuth keys and secret key (gitignored)</w:t>
            </w:r>
          </w:p>
        </w:tc>
      </w:tr>
      <w:tr>
        <w:tc>
          <w:tcPr>
            <w:tcW w:type="dxa" w:w="3456"/>
          </w:tcPr>
          <w:p>
            <w:r>
              <w:rPr>
                <w:b/>
                <w:sz w:val="19"/>
              </w:rPr>
              <w:t>backend/dashboard_config.json</w:t>
            </w:r>
          </w:p>
        </w:tc>
        <w:tc>
          <w:tcPr>
            <w:tcW w:type="dxa" w:w="5328"/>
          </w:tcPr>
          <w:p>
            <w:r>
              <w:rPr>
                <w:sz w:val="19"/>
              </w:rPr>
              <w:t>Runtime config: weather, RSS, theme, view</w:t>
            </w:r>
          </w:p>
        </w:tc>
      </w:tr>
      <w:tr>
        <w:tc>
          <w:tcPr>
            <w:tcW w:type="dxa" w:w="3456"/>
          </w:tcPr>
          <w:p>
            <w:r>
              <w:rPr>
                <w:b/>
                <w:sz w:val="19"/>
              </w:rPr>
              <w:t>backend/routers/auth.py</w:t>
            </w:r>
          </w:p>
        </w:tc>
        <w:tc>
          <w:tcPr>
            <w:tcW w:type="dxa" w:w="5328"/>
          </w:tcPr>
          <w:p>
            <w:r>
              <w:rPr>
                <w:sz w:val="19"/>
              </w:rPr>
              <w:t>POST /api/auth/google — OAuth code exchange</w:t>
            </w:r>
          </w:p>
        </w:tc>
      </w:tr>
      <w:tr>
        <w:tc>
          <w:tcPr>
            <w:tcW w:type="dxa" w:w="3456"/>
          </w:tcPr>
          <w:p>
            <w:r>
              <w:rPr>
                <w:b/>
                <w:sz w:val="19"/>
              </w:rPr>
              <w:t>backend/routers/calendar.py</w:t>
            </w:r>
          </w:p>
        </w:tc>
        <w:tc>
          <w:tcPr>
            <w:tcW w:type="dxa" w:w="5328"/>
          </w:tcPr>
          <w:p>
            <w:r>
              <w:rPr>
                <w:sz w:val="19"/>
              </w:rPr>
              <w:t>Calendar event aggregation and caching</w:t>
            </w:r>
          </w:p>
        </w:tc>
      </w:tr>
      <w:tr>
        <w:tc>
          <w:tcPr>
            <w:tcW w:type="dxa" w:w="3456"/>
          </w:tcPr>
          <w:p>
            <w:r>
              <w:rPr>
                <w:b/>
                <w:sz w:val="19"/>
              </w:rPr>
              <w:t>backend/routers/user_prefs.py</w:t>
            </w:r>
          </w:p>
        </w:tc>
        <w:tc>
          <w:tcPr>
            <w:tcW w:type="dxa" w:w="5328"/>
          </w:tcPr>
          <w:p>
            <w:r>
              <w:rPr>
                <w:sz w:val="19"/>
              </w:rPr>
              <w:t>Per-user settings CRUD</w:t>
            </w:r>
          </w:p>
        </w:tc>
      </w:tr>
      <w:tr>
        <w:tc>
          <w:tcPr>
            <w:tcW w:type="dxa" w:w="3456"/>
          </w:tcPr>
          <w:p>
            <w:r>
              <w:rPr>
                <w:b/>
                <w:sz w:val="19"/>
              </w:rPr>
              <w:t>backend/routers/weather.py</w:t>
            </w:r>
          </w:p>
        </w:tc>
        <w:tc>
          <w:tcPr>
            <w:tcW w:type="dxa" w:w="5328"/>
          </w:tcPr>
          <w:p>
            <w:r>
              <w:rPr>
                <w:sz w:val="19"/>
              </w:rPr>
              <w:t>OpenWeatherMap current + forecast</w:t>
            </w:r>
          </w:p>
        </w:tc>
      </w:tr>
      <w:tr>
        <w:tc>
          <w:tcPr>
            <w:tcW w:type="dxa" w:w="3456"/>
          </w:tcPr>
          <w:p>
            <w:r>
              <w:rPr>
                <w:b/>
                <w:sz w:val="19"/>
              </w:rPr>
              <w:t>backend/routers/rss.py</w:t>
            </w:r>
          </w:p>
        </w:tc>
        <w:tc>
          <w:tcPr>
            <w:tcW w:type="dxa" w:w="5328"/>
          </w:tcPr>
          <w:p>
            <w:r>
              <w:rPr>
                <w:sz w:val="19"/>
              </w:rPr>
              <w:t>RSS feed fetch and aggregation</w:t>
            </w:r>
          </w:p>
        </w:tc>
      </w:tr>
      <w:tr>
        <w:tc>
          <w:tcPr>
            <w:tcW w:type="dxa" w:w="3456"/>
          </w:tcPr>
          <w:p>
            <w:r>
              <w:rPr>
                <w:b/>
                <w:sz w:val="19"/>
              </w:rPr>
              <w:t>backend/routers/system_settings.py</w:t>
            </w:r>
          </w:p>
        </w:tc>
        <w:tc>
          <w:tcPr>
            <w:tcW w:type="dxa" w:w="5328"/>
          </w:tcPr>
          <w:p>
            <w:r>
              <w:rPr>
                <w:sz w:val="19"/>
              </w:rPr>
              <w:t>Admin config: OAuth, weather, RSS, display</w:t>
            </w:r>
          </w:p>
        </w:tc>
      </w:tr>
      <w:tr>
        <w:tc>
          <w:tcPr>
            <w:tcW w:type="dxa" w:w="3456"/>
          </w:tcPr>
          <w:p>
            <w:r>
              <w:rPr>
                <w:b/>
                <w:sz w:val="19"/>
              </w:rPr>
              <w:t>backend/routers/system_info.py</w:t>
            </w:r>
          </w:p>
        </w:tc>
        <w:tc>
          <w:tcPr>
            <w:tcW w:type="dxa" w:w="5328"/>
          </w:tcPr>
          <w:p>
            <w:r>
              <w:rPr>
                <w:sz w:val="19"/>
              </w:rPr>
              <w:t>GET /api/system — IP and FQDN</w:t>
            </w:r>
          </w:p>
        </w:tc>
      </w:tr>
      <w:tr>
        <w:tc>
          <w:tcPr>
            <w:tcW w:type="dxa" w:w="3456"/>
          </w:tcPr>
          <w:p>
            <w:r>
              <w:rPr>
                <w:b/>
                <w:sz w:val="19"/>
              </w:rPr>
              <w:t>backend/routers/setup.py</w:t>
            </w:r>
          </w:p>
        </w:tc>
        <w:tc>
          <w:tcPr>
            <w:tcW w:type="dxa" w:w="5328"/>
          </w:tcPr>
          <w:p>
            <w:r>
              <w:rPr>
                <w:sz w:val="19"/>
              </w:rPr>
              <w:t>First-run WiFi + device wizard backend</w:t>
            </w:r>
          </w:p>
        </w:tc>
      </w:tr>
      <w:tr>
        <w:tc>
          <w:tcPr>
            <w:tcW w:type="dxa" w:w="3456"/>
          </w:tcPr>
          <w:p>
            <w:r>
              <w:rPr>
                <w:b/>
                <w:sz w:val="19"/>
              </w:rPr>
              <w:t>frontend/src/App.jsx</w:t>
            </w:r>
          </w:p>
        </w:tc>
        <w:tc>
          <w:tcPr>
            <w:tcW w:type="dxa" w:w="5328"/>
          </w:tcPr>
          <w:p>
            <w:r>
              <w:rPr>
                <w:sz w:val="19"/>
              </w:rPr>
              <w:t>Route table, theme context, auto light/dark</w:t>
            </w:r>
          </w:p>
        </w:tc>
      </w:tr>
      <w:tr>
        <w:tc>
          <w:tcPr>
            <w:tcW w:type="dxa" w:w="3456"/>
          </w:tcPr>
          <w:p>
            <w:r>
              <w:rPr>
                <w:b/>
                <w:sz w:val="19"/>
              </w:rPr>
              <w:t>frontend/src/pages/Dashboard/</w:t>
            </w:r>
          </w:p>
        </w:tc>
        <w:tc>
          <w:tcPr>
            <w:tcW w:type="dxa" w:w="5328"/>
          </w:tcPr>
          <w:p>
            <w:r>
              <w:rPr>
                <w:sz w:val="19"/>
              </w:rPr>
              <w:t>Main view: calendar, weather, clock, RSS</w:t>
            </w:r>
          </w:p>
        </w:tc>
      </w:tr>
      <w:tr>
        <w:tc>
          <w:tcPr>
            <w:tcW w:type="dxa" w:w="3456"/>
          </w:tcPr>
          <w:p>
            <w:r>
              <w:rPr>
                <w:b/>
                <w:sz w:val="19"/>
              </w:rPr>
              <w:t>frontend/src/pages/Settings/</w:t>
            </w:r>
          </w:p>
        </w:tc>
        <w:tc>
          <w:tcPr>
            <w:tcW w:type="dxa" w:w="5328"/>
          </w:tcPr>
          <w:p>
            <w:r>
              <w:rPr>
                <w:sz w:val="19"/>
              </w:rPr>
              <w:t>Per-user calendar config and Google sign-in</w:t>
            </w:r>
          </w:p>
        </w:tc>
      </w:tr>
      <w:tr>
        <w:tc>
          <w:tcPr>
            <w:tcW w:type="dxa" w:w="3456"/>
          </w:tcPr>
          <w:p>
            <w:r>
              <w:rPr>
                <w:b/>
                <w:sz w:val="19"/>
              </w:rPr>
              <w:t>frontend/src/pages/Admin/</w:t>
            </w:r>
          </w:p>
        </w:tc>
        <w:tc>
          <w:tcPr>
            <w:tcW w:type="dxa" w:w="5328"/>
          </w:tcPr>
          <w:p>
            <w:r>
              <w:rPr>
                <w:sz w:val="19"/>
              </w:rPr>
              <w:t>System config (URL-only access)</w:t>
            </w:r>
          </w:p>
        </w:tc>
      </w:tr>
      <w:tr>
        <w:tc>
          <w:tcPr>
            <w:tcW w:type="dxa" w:w="3456"/>
          </w:tcPr>
          <w:p>
            <w:r>
              <w:rPr>
                <w:b/>
                <w:sz w:val="19"/>
              </w:rPr>
              <w:t>frontend/src/pages/Setup/</w:t>
            </w:r>
          </w:p>
        </w:tc>
        <w:tc>
          <w:tcPr>
            <w:tcW w:type="dxa" w:w="5328"/>
          </w:tcPr>
          <w:p>
            <w:r>
              <w:rPr>
                <w:sz w:val="19"/>
              </w:rPr>
              <w:t>First-run WiFi + device wizard UI</w:t>
            </w:r>
          </w:p>
        </w:tc>
      </w:tr>
      <w:tr>
        <w:tc>
          <w:tcPr>
            <w:tcW w:type="dxa" w:w="3456"/>
          </w:tcPr>
          <w:p>
            <w:r>
              <w:rPr>
                <w:b/>
                <w:sz w:val="19"/>
              </w:rPr>
              <w:t>frontend/vite.config.js</w:t>
            </w:r>
          </w:p>
        </w:tc>
        <w:tc>
          <w:tcPr>
            <w:tcW w:type="dxa" w:w="5328"/>
          </w:tcPr>
          <w:p>
            <w:r>
              <w:rPr>
                <w:sz w:val="19"/>
              </w:rPr>
              <w:t>Dev proxy: /api → localhost:8001</w:t>
            </w:r>
          </w:p>
        </w:tc>
      </w:tr>
      <w:tr>
        <w:tc>
          <w:tcPr>
            <w:tcW w:type="dxa" w:w="3456"/>
          </w:tcPr>
          <w:p>
            <w:r>
              <w:rPr>
                <w:b/>
                <w:sz w:val="19"/>
              </w:rPr>
              <w:t>pi/build-image.sh</w:t>
            </w:r>
          </w:p>
        </w:tc>
        <w:tc>
          <w:tcPr>
            <w:tcW w:type="dxa" w:w="5328"/>
          </w:tcPr>
          <w:p>
            <w:r>
              <w:rPr>
                <w:sz w:val="19"/>
              </w:rPr>
              <w:t>Main image build entry point (Mac → Docker)</w:t>
            </w:r>
          </w:p>
        </w:tc>
      </w:tr>
      <w:tr>
        <w:tc>
          <w:tcPr>
            <w:tcW w:type="dxa" w:w="3456"/>
          </w:tcPr>
          <w:p>
            <w:r>
              <w:rPr>
                <w:b/>
                <w:sz w:val="19"/>
              </w:rPr>
              <w:t>pi/docker-customize.sh</w:t>
            </w:r>
          </w:p>
        </w:tc>
        <w:tc>
          <w:tcPr>
            <w:tcW w:type="dxa" w:w="5328"/>
          </w:tcPr>
          <w:p>
            <w:r>
              <w:rPr>
                <w:sz w:val="19"/>
              </w:rPr>
              <w:t>Docker: loop-mounts .img, runs chroot</w:t>
            </w:r>
          </w:p>
        </w:tc>
      </w:tr>
      <w:tr>
        <w:tc>
          <w:tcPr>
            <w:tcW w:type="dxa" w:w="3456"/>
          </w:tcPr>
          <w:p>
            <w:r>
              <w:rPr>
                <w:b/>
                <w:sz w:val="19"/>
              </w:rPr>
              <w:t>pi/chroot-setup.sh</w:t>
            </w:r>
          </w:p>
        </w:tc>
        <w:tc>
          <w:tcPr>
            <w:tcW w:type="dxa" w:w="5328"/>
          </w:tcPr>
          <w:p>
            <w:r>
              <w:rPr>
                <w:sz w:val="19"/>
              </w:rPr>
              <w:t>Pi OS chroot: installs all dependencies</w:t>
            </w:r>
          </w:p>
        </w:tc>
      </w:tr>
      <w:tr>
        <w:tc>
          <w:tcPr>
            <w:tcW w:type="dxa" w:w="3456"/>
          </w:tcPr>
          <w:p>
            <w:r>
              <w:rPr>
                <w:b/>
                <w:sz w:val="19"/>
              </w:rPr>
              <w:t>pi/pi-setup-apply.sh</w:t>
            </w:r>
          </w:p>
        </w:tc>
        <w:tc>
          <w:tcPr>
            <w:tcW w:type="dxa" w:w="5328"/>
          </w:tcPr>
          <w:p>
            <w:r>
              <w:rPr>
                <w:sz w:val="19"/>
              </w:rPr>
              <w:t>Runtime: applies WiFi + hostname after wizard</w:t>
            </w:r>
          </w:p>
        </w:tc>
      </w:tr>
      <w:tr>
        <w:tc>
          <w:tcPr>
            <w:tcW w:type="dxa" w:w="3456"/>
          </w:tcPr>
          <w:p>
            <w:r>
              <w:rPr>
                <w:b/>
                <w:sz w:val="19"/>
              </w:rPr>
              <w:t>pi/setup-mode.sh</w:t>
            </w:r>
          </w:p>
        </w:tc>
        <w:tc>
          <w:tcPr>
            <w:tcW w:type="dxa" w:w="5328"/>
          </w:tcPr>
          <w:p>
            <w:r>
              <w:rPr>
                <w:sz w:val="19"/>
              </w:rPr>
              <w:t>Activates the captive-portal hotspot</w:t>
            </w:r>
          </w:p>
        </w:tc>
      </w:tr>
      <w:tr>
        <w:tc>
          <w:tcPr>
            <w:tcW w:type="dxa" w:w="3456"/>
          </w:tcPr>
          <w:p>
            <w:r>
              <w:rPr>
                <w:b/>
                <w:sz w:val="19"/>
              </w:rPr>
              <w:t>pi/services/</w:t>
            </w:r>
          </w:p>
        </w:tc>
        <w:tc>
          <w:tcPr>
            <w:tcW w:type="dxa" w:w="5328"/>
          </w:tcPr>
          <w:p>
            <w:r>
              <w:rPr>
                <w:sz w:val="19"/>
              </w:rPr>
              <w:t>systemd unit files baked into the image</w:t>
            </w:r>
          </w:p>
        </w:tc>
      </w:tr>
      <w:tr>
        <w:tc>
          <w:tcPr>
            <w:tcW w:type="dxa" w:w="3456"/>
          </w:tcPr>
          <w:p>
            <w:r>
              <w:rPr>
                <w:b/>
                <w:sz w:val="19"/>
              </w:rPr>
              <w:t>pi/output/family-dashboard-v2.img</w:t>
            </w:r>
          </w:p>
        </w:tc>
        <w:tc>
          <w:tcPr>
            <w:tcW w:type="dxa" w:w="5328"/>
          </w:tcPr>
          <w:p>
            <w:r>
              <w:rPr>
                <w:sz w:val="19"/>
              </w:rPr>
              <w:t>Ready-to-flash SD card image</w:t>
            </w:r>
          </w:p>
        </w:tc>
      </w:tr>
    </w:tbl>
    <w:p/>
    <w:p>
      <w:pPr>
        <w:pStyle w:val="Heading1"/>
        <w:spacing w:before="360" w:after="80"/>
      </w:pPr>
      <w:r>
        <w:rPr>
          <w:color w:val="2563EB"/>
        </w:rPr>
        <w:t>4. Backend — FastAPI</w:t>
      </w:r>
    </w:p>
    <w:p>
      <w:pPr>
        <w:spacing w:after="120"/>
      </w:pPr>
      <w:r>
        <w:t>Framework: FastAPI + uvicorn, single worker, --loop auto. Database: SQLite via SQLAlchemy ORM at backend/dashboard.db. Configuration is split into two files: .env for secrets (OAuth keys, session secret) and dashboard_config.json for all runtime settings.</w:t>
      </w:r>
    </w:p>
    <w:p>
      <w:pPr>
        <w:pStyle w:val="Heading2"/>
        <w:spacing w:before="240" w:after="40"/>
      </w:pPr>
      <w:r>
        <w:rPr>
          <w:color w:val="1E40AF"/>
        </w:rPr>
        <w:t>4.1  Database Schema — user_prefs</w:t>
      </w:r>
    </w:p>
    <w:p>
      <w:pPr>
        <w:spacing w:after="120"/>
      </w:pPr>
      <w:r>
        <w:t>One table, keyed by Google email address. Columns added after initial creation are applied at startup via additive ALTER TABLE statements that silently ignore 'column already exists' errors.</w:t>
      </w:r>
    </w:p>
    <w:tbl>
      <w:tblPr>
        <w:tblStyle w:val="TableGrid"/>
        <w:tblW w:type="auto" w:w="0"/>
        <w:tblLook w:firstColumn="1" w:firstRow="1" w:lastColumn="0" w:lastRow="0" w:noHBand="0" w:noVBand="1" w:val="04A0"/>
      </w:tblPr>
      <w:tblGrid>
        <w:gridCol w:w="2976"/>
        <w:gridCol w:w="2976"/>
        <w:gridCol w:w="2976"/>
      </w:tblGrid>
      <w:tr>
        <w:tc>
          <w:tcPr>
            <w:tcW w:type="dxa" w:w="2304"/>
            <w:shd w:val="clear" w:color="auto" w:fill="D6E4FF"/>
          </w:tcPr>
          <w:p>
            <w:r>
              <w:rPr>
                <w:b/>
                <w:color w:val="1E1A4A"/>
                <w:sz w:val="19"/>
              </w:rPr>
              <w:t>Column</w:t>
            </w:r>
          </w:p>
        </w:tc>
        <w:tc>
          <w:tcPr>
            <w:tcW w:type="dxa" w:w="1728"/>
            <w:shd w:val="clear" w:color="auto" w:fill="D6E4FF"/>
          </w:tcPr>
          <w:p>
            <w:r>
              <w:rPr>
                <w:b/>
                <w:color w:val="1E1A4A"/>
                <w:sz w:val="19"/>
              </w:rPr>
              <w:t>Type</w:t>
            </w:r>
          </w:p>
        </w:tc>
        <w:tc>
          <w:tcPr>
            <w:tcW w:type="dxa" w:w="4752"/>
            <w:shd w:val="clear" w:color="auto" w:fill="D6E4FF"/>
          </w:tcPr>
          <w:p>
            <w:r>
              <w:rPr>
                <w:b/>
                <w:color w:val="1E1A4A"/>
                <w:sz w:val="19"/>
              </w:rPr>
              <w:t>Purpose</w:t>
            </w:r>
          </w:p>
        </w:tc>
      </w:tr>
      <w:tr>
        <w:tc>
          <w:tcPr>
            <w:tcW w:type="dxa" w:w="2304"/>
          </w:tcPr>
          <w:p>
            <w:r>
              <w:rPr>
                <w:b/>
                <w:sz w:val="19"/>
              </w:rPr>
              <w:t>email</w:t>
            </w:r>
          </w:p>
        </w:tc>
        <w:tc>
          <w:tcPr>
            <w:tcW w:type="dxa" w:w="1728"/>
          </w:tcPr>
          <w:p>
            <w:r>
              <w:rPr>
                <w:sz w:val="19"/>
              </w:rPr>
              <w:t>TEXT PK</w:t>
            </w:r>
          </w:p>
        </w:tc>
        <w:tc>
          <w:tcPr>
            <w:tcW w:type="dxa" w:w="4752"/>
          </w:tcPr>
          <w:p>
            <w:r>
              <w:rPr>
                <w:sz w:val="19"/>
              </w:rPr>
              <w:t>Google account email — primary key</w:t>
            </w:r>
          </w:p>
        </w:tc>
      </w:tr>
      <w:tr>
        <w:tc>
          <w:tcPr>
            <w:tcW w:type="dxa" w:w="2304"/>
          </w:tcPr>
          <w:p>
            <w:r>
              <w:rPr>
                <w:b/>
                <w:sz w:val="19"/>
              </w:rPr>
              <w:t>display_name</w:t>
            </w:r>
          </w:p>
        </w:tc>
        <w:tc>
          <w:tcPr>
            <w:tcW w:type="dxa" w:w="1728"/>
          </w:tcPr>
          <w:p>
            <w:r>
              <w:rPr>
                <w:sz w:val="19"/>
              </w:rPr>
              <w:t>TEXT</w:t>
            </w:r>
          </w:p>
        </w:tc>
        <w:tc>
          <w:tcPr>
            <w:tcW w:type="dxa" w:w="4752"/>
          </w:tcPr>
          <w:p>
            <w:r>
              <w:rPr>
                <w:sz w:val="19"/>
              </w:rPr>
              <w:t>Name shown on calendar events</w:t>
            </w:r>
          </w:p>
        </w:tc>
      </w:tr>
      <w:tr>
        <w:tc>
          <w:tcPr>
            <w:tcW w:type="dxa" w:w="2304"/>
          </w:tcPr>
          <w:p>
            <w:r>
              <w:rPr>
                <w:b/>
                <w:sz w:val="19"/>
              </w:rPr>
              <w:t>display_color</w:t>
            </w:r>
          </w:p>
        </w:tc>
        <w:tc>
          <w:tcPr>
            <w:tcW w:type="dxa" w:w="1728"/>
          </w:tcPr>
          <w:p>
            <w:r>
              <w:rPr>
                <w:sz w:val="19"/>
              </w:rPr>
              <w:t>TEXT</w:t>
            </w:r>
          </w:p>
        </w:tc>
        <w:tc>
          <w:tcPr>
            <w:tcW w:type="dxa" w:w="4752"/>
          </w:tcPr>
          <w:p>
            <w:r>
              <w:rPr>
                <w:sz w:val="19"/>
              </w:rPr>
              <w:t>Default hex color (#rrggbb) for this user's events</w:t>
            </w:r>
          </w:p>
        </w:tc>
      </w:tr>
      <w:tr>
        <w:tc>
          <w:tcPr>
            <w:tcW w:type="dxa" w:w="2304"/>
          </w:tcPr>
          <w:p>
            <w:r>
              <w:rPr>
                <w:b/>
                <w:sz w:val="19"/>
              </w:rPr>
              <w:t>selected_calendars</w:t>
            </w:r>
          </w:p>
        </w:tc>
        <w:tc>
          <w:tcPr>
            <w:tcW w:type="dxa" w:w="1728"/>
          </w:tcPr>
          <w:p>
            <w:r>
              <w:rPr>
                <w:sz w:val="19"/>
              </w:rPr>
              <w:t>JSON</w:t>
            </w:r>
          </w:p>
        </w:tc>
        <w:tc>
          <w:tcPr>
            <w:tcW w:type="dxa" w:w="4752"/>
          </w:tcPr>
          <w:p>
            <w:r>
              <w:rPr>
                <w:sz w:val="19"/>
              </w:rPr>
              <w:t>[{"id": "...", "color": "#hex|null"}] — calendars to show</w:t>
            </w:r>
          </w:p>
        </w:tc>
      </w:tr>
      <w:tr>
        <w:tc>
          <w:tcPr>
            <w:tcW w:type="dxa" w:w="2304"/>
          </w:tcPr>
          <w:p>
            <w:r>
              <w:rPr>
                <w:b/>
                <w:sz w:val="19"/>
              </w:rPr>
              <w:t>access_token</w:t>
            </w:r>
          </w:p>
        </w:tc>
        <w:tc>
          <w:tcPr>
            <w:tcW w:type="dxa" w:w="1728"/>
          </w:tcPr>
          <w:p>
            <w:r>
              <w:rPr>
                <w:sz w:val="19"/>
              </w:rPr>
              <w:t>TEXT</w:t>
            </w:r>
          </w:p>
        </w:tc>
        <w:tc>
          <w:tcPr>
            <w:tcW w:type="dxa" w:w="4752"/>
          </w:tcPr>
          <w:p>
            <w:r>
              <w:rPr>
                <w:sz w:val="19"/>
              </w:rPr>
              <w:t>Google OAuth access token (short-lived)</w:t>
            </w:r>
          </w:p>
        </w:tc>
      </w:tr>
      <w:tr>
        <w:tc>
          <w:tcPr>
            <w:tcW w:type="dxa" w:w="2304"/>
          </w:tcPr>
          <w:p>
            <w:r>
              <w:rPr>
                <w:b/>
                <w:sz w:val="19"/>
              </w:rPr>
              <w:t>refresh_token</w:t>
            </w:r>
          </w:p>
        </w:tc>
        <w:tc>
          <w:tcPr>
            <w:tcW w:type="dxa" w:w="1728"/>
          </w:tcPr>
          <w:p>
            <w:r>
              <w:rPr>
                <w:sz w:val="19"/>
              </w:rPr>
              <w:t>TEXT</w:t>
            </w:r>
          </w:p>
        </w:tc>
        <w:tc>
          <w:tcPr>
            <w:tcW w:type="dxa" w:w="4752"/>
          </w:tcPr>
          <w:p>
            <w:r>
              <w:rPr>
                <w:sz w:val="19"/>
              </w:rPr>
              <w:t>Google OAuth refresh token (persists across sessions)</w:t>
            </w:r>
          </w:p>
        </w:tc>
      </w:tr>
      <w:tr>
        <w:tc>
          <w:tcPr>
            <w:tcW w:type="dxa" w:w="2304"/>
          </w:tcPr>
          <w:p>
            <w:r>
              <w:rPr>
                <w:b/>
                <w:sz w:val="19"/>
              </w:rPr>
              <w:t>token_expiry</w:t>
            </w:r>
          </w:p>
        </w:tc>
        <w:tc>
          <w:tcPr>
            <w:tcW w:type="dxa" w:w="1728"/>
          </w:tcPr>
          <w:p>
            <w:r>
              <w:rPr>
                <w:sz w:val="19"/>
              </w:rPr>
              <w:t>BIGINT</w:t>
            </w:r>
          </w:p>
        </w:tc>
        <w:tc>
          <w:tcPr>
            <w:tcW w:type="dxa" w:w="4752"/>
          </w:tcPr>
          <w:p>
            <w:r>
              <w:rPr>
                <w:sz w:val="19"/>
              </w:rPr>
              <w:t>Access token expiry in milliseconds since epoch</w:t>
            </w:r>
          </w:p>
        </w:tc>
      </w:tr>
      <w:tr>
        <w:tc>
          <w:tcPr>
            <w:tcW w:type="dxa" w:w="2304"/>
          </w:tcPr>
          <w:p>
            <w:r>
              <w:rPr>
                <w:b/>
                <w:sz w:val="19"/>
              </w:rPr>
              <w:t>role</w:t>
            </w:r>
          </w:p>
        </w:tc>
        <w:tc>
          <w:tcPr>
            <w:tcW w:type="dxa" w:w="1728"/>
          </w:tcPr>
          <w:p>
            <w:r>
              <w:rPr>
                <w:sz w:val="19"/>
              </w:rPr>
              <w:t>TEXT</w:t>
            </w:r>
          </w:p>
        </w:tc>
        <w:tc>
          <w:tcPr>
            <w:tcW w:type="dxa" w:w="4752"/>
          </w:tcPr>
          <w:p>
            <w:r>
              <w:rPr>
                <w:sz w:val="19"/>
              </w:rPr>
              <w:t>owner | admin | user</w:t>
            </w:r>
          </w:p>
        </w:tc>
      </w:tr>
      <w:tr>
        <w:tc>
          <w:tcPr>
            <w:tcW w:type="dxa" w:w="2304"/>
          </w:tcPr>
          <w:p>
            <w:r>
              <w:rPr>
                <w:b/>
                <w:sz w:val="19"/>
              </w:rPr>
              <w:t>blocked</w:t>
            </w:r>
          </w:p>
        </w:tc>
        <w:tc>
          <w:tcPr>
            <w:tcW w:type="dxa" w:w="1728"/>
          </w:tcPr>
          <w:p>
            <w:r>
              <w:rPr>
                <w:sz w:val="19"/>
              </w:rPr>
              <w:t>INTEGER</w:t>
            </w:r>
          </w:p>
        </w:tc>
        <w:tc>
          <w:tcPr>
            <w:tcW w:type="dxa" w:w="4752"/>
          </w:tcPr>
          <w:p>
            <w:r>
              <w:rPr>
                <w:sz w:val="19"/>
              </w:rPr>
              <w:t>0 = active, 1 = blocked</w:t>
            </w:r>
          </w:p>
        </w:tc>
      </w:tr>
    </w:tbl>
    <w:p/>
    <w:p>
      <w:pPr>
        <w:pStyle w:val="Heading2"/>
        <w:spacing w:before="240" w:after="40"/>
      </w:pPr>
      <w:r>
        <w:rPr>
          <w:color w:val="1E40AF"/>
        </w:rPr>
        <w:t>4.2  auth.py — Google OAuth</w:t>
      </w:r>
    </w:p>
    <w:p>
      <w:pPr>
        <w:spacing w:after="120"/>
      </w:pPr>
      <w:r>
        <w:t>Receives the one-time authorization code from the browser's Google Sign In popup (using the postmessage redirect_uri — no actual redirect URL is registered). Exchanges it at oauth2.googleapis.com/token, fetches the user profile from the userinfo endpoint, then upserts a UserPrefs row in SQLite. The refresh token is stored permanently; future access token refreshes happen silently in the calendar router without re-prompting the user.</w:t>
      </w:r>
    </w:p>
    <w:p>
      <w:pPr>
        <w:pStyle w:val="Heading2"/>
        <w:spacing w:before="240" w:after="40"/>
      </w:pPr>
      <w:r>
        <w:rPr>
          <w:color w:val="1E40AF"/>
        </w:rPr>
        <w:t>4.3  calendar.py — Event Aggregation</w:t>
      </w:r>
    </w:p>
    <w:p>
      <w:pPr>
        <w:spacing w:after="120"/>
      </w:pPr>
      <w:r>
        <w:t>GET /api/calendar/events is the central endpoint used by both the web UI and display.py. It:</w:t>
      </w:r>
    </w:p>
    <w:p>
      <w:pPr>
        <w:pStyle w:val="ListBullet"/>
        <w:spacing w:after="60"/>
        <w:ind w:left="360"/>
      </w:pPr>
      <w:r>
        <w:t>Reads all UserPrefs rows that have a stored access token</w:t>
      </w:r>
    </w:p>
    <w:p>
      <w:pPr>
        <w:pStyle w:val="ListBullet"/>
        <w:spacing w:after="60"/>
        <w:ind w:left="360"/>
      </w:pPr>
      <w:r>
        <w:t>Calls _get_valid_token() per user, which silently refreshes via the refresh token if the access token is within 5 minutes of expiry</w:t>
      </w:r>
    </w:p>
    <w:p>
      <w:pPr>
        <w:pStyle w:val="ListBullet"/>
        <w:spacing w:after="60"/>
        <w:ind w:left="360"/>
      </w:pPr>
      <w:r>
        <w:t>Fetches each user's calendarList to resolve calendar display names</w:t>
      </w:r>
    </w:p>
    <w:p>
      <w:pPr>
        <w:pStyle w:val="ListBullet"/>
        <w:spacing w:after="60"/>
        <w:ind w:left="360"/>
      </w:pPr>
      <w:r>
        <w:t>For each calendar in selected_calendars, queries the Google Calendar Events API with a window of 1 week in the past to 8 days ahead</w:t>
      </w:r>
    </w:p>
    <w:p>
      <w:pPr>
        <w:pStyle w:val="ListBullet"/>
        <w:spacing w:after="60"/>
        <w:ind w:left="360"/>
      </w:pPr>
      <w:r>
        <w:t>Returns a flat event list: id, title, start, end, allDay, color (per-calendar override or user color), userName, calendarName</w:t>
      </w:r>
    </w:p>
    <w:p>
      <w:pPr>
        <w:spacing w:after="120"/>
      </w:pPr>
      <w:r>
        <w:t>Results are cached in-memory for 90 seconds using a double-checked asyncio.Lock — this prevents a thundering herd when multiple callers arrive simultaneously and avoids burning Google API quota on rapid refreshes.</w:t>
      </w:r>
    </w:p>
    <w:p>
      <w:pPr>
        <w:spacing w:after="120"/>
      </w:pPr>
      <w:r>
        <w:t>Also provides: GET /api/calendar/list/{email} (user's full Google calendar list for the Settings picker) and POST/DELETE /api/calendar/subscription/{email} (subscribe or unsubscribe a calendar via the Google CalendarList API).</w:t>
      </w:r>
    </w:p>
    <w:p>
      <w:pPr>
        <w:pStyle w:val="Heading2"/>
        <w:spacing w:before="240" w:after="40"/>
      </w:pPr>
      <w:r>
        <w:rPr>
          <w:color w:val="1E40AF"/>
        </w:rPr>
        <w:t>4.4  user_prefs.py — User Settings CRUD</w:t>
      </w:r>
    </w:p>
    <w:p>
      <w:pPr>
        <w:spacing w:after="120"/>
      </w:pPr>
      <w:r>
        <w:t>Standard GET / PUT / DELETE per email address. The selected_calendars field supports both the legacy string format (["calendar_id"]) and the current object format ([{"id": "...", "color": "#hex"}]). The _normalize_calendars() function converts old records to the new format on GET, enabling backward compatibility without a migration.</w:t>
      </w:r>
    </w:p>
    <w:p>
      <w:pPr>
        <w:pStyle w:val="Heading2"/>
        <w:spacing w:before="240" w:after="40"/>
      </w:pPr>
      <w:r>
        <w:rPr>
          <w:color w:val="1E40AF"/>
        </w:rPr>
        <w:t>4.5  weather.py — OpenWeatherMap</w:t>
      </w:r>
    </w:p>
    <w:p>
      <w:pPr>
        <w:spacing w:after="120"/>
      </w:pPr>
      <w:r>
        <w:t>Two endpoints: /current returns live conditions (temp, feels-like, humidity, wind speed, weather icon code, sunrise/sunset Unix timestamps); /forecast returns the next 5 days aggregated from OWM's 3-hour forecast stream, picking a midday entry for the representative icon. Bare 5-digit US ZIP codes are auto-suffixed with ',US' for reliable OWM resolution.</w:t>
      </w:r>
    </w:p>
    <w:p>
      <w:pPr>
        <w:pStyle w:val="Heading2"/>
        <w:spacing w:before="240" w:after="40"/>
      </w:pPr>
      <w:r>
        <w:rPr>
          <w:color w:val="1E40AF"/>
        </w:rPr>
        <w:t>4.6  rss.py — RSS Aggregation</w:t>
      </w:r>
    </w:p>
    <w:p>
      <w:pPr>
        <w:spacing w:after="120"/>
      </w:pPr>
      <w:r>
        <w:t>Reads the rss_feeds list from dashboard_config.json. Fetches all feeds concurrently using a ThreadPoolExecutor (feedparser is synchronous). Returns up to 15 items per feed, merged and tagged with each feed's configured label. httpx handles the actual HTTP fetch so SSL verification can be controlled and redirects followed cleanly.</w:t>
      </w:r>
    </w:p>
    <w:p>
      <w:pPr>
        <w:pStyle w:val="Heading2"/>
        <w:spacing w:before="240" w:after="40"/>
      </w:pPr>
      <w:r>
        <w:rPr>
          <w:color w:val="1E40AF"/>
        </w:rPr>
        <w:t>4.7  system_settings.py — Admin Configuration</w:t>
      </w:r>
    </w:p>
    <w:p>
      <w:pPr>
        <w:spacing w:after="120"/>
      </w:pPr>
      <w:r>
        <w:t>Exposes GET/PUT for four configuration domains:</w:t>
      </w:r>
    </w:p>
    <w:tbl>
      <w:tblPr>
        <w:tblStyle w:val="TableGrid"/>
        <w:tblW w:type="auto" w:w="0"/>
        <w:tblLook w:firstColumn="1" w:firstRow="1" w:lastColumn="0" w:lastRow="0" w:noHBand="0" w:noVBand="1" w:val="04A0"/>
      </w:tblPr>
      <w:tblGrid>
        <w:gridCol w:w="2976"/>
        <w:gridCol w:w="2976"/>
        <w:gridCol w:w="2976"/>
      </w:tblGrid>
      <w:tr>
        <w:tc>
          <w:tcPr>
            <w:tcW w:type="dxa" w:w="3024"/>
            <w:shd w:val="clear" w:color="auto" w:fill="D6E4FF"/>
          </w:tcPr>
          <w:p>
            <w:r>
              <w:rPr>
                <w:b/>
                <w:color w:val="1E1A4A"/>
                <w:sz w:val="19"/>
              </w:rPr>
              <w:t>Endpoint</w:t>
            </w:r>
          </w:p>
        </w:tc>
        <w:tc>
          <w:tcPr>
            <w:tcW w:type="dxa" w:w="2736"/>
            <w:shd w:val="clear" w:color="auto" w:fill="D6E4FF"/>
          </w:tcPr>
          <w:p>
            <w:r>
              <w:rPr>
                <w:b/>
                <w:color w:val="1E1A4A"/>
                <w:sz w:val="19"/>
              </w:rPr>
              <w:t>File</w:t>
            </w:r>
          </w:p>
        </w:tc>
        <w:tc>
          <w:tcPr>
            <w:tcW w:type="dxa" w:w="3024"/>
            <w:shd w:val="clear" w:color="auto" w:fill="D6E4FF"/>
          </w:tcPr>
          <w:p>
            <w:r>
              <w:rPr>
                <w:b/>
                <w:color w:val="1E1A4A"/>
                <w:sz w:val="19"/>
              </w:rPr>
              <w:t>Keys</w:t>
            </w:r>
          </w:p>
        </w:tc>
      </w:tr>
      <w:tr>
        <w:tc>
          <w:tcPr>
            <w:tcW w:type="dxa" w:w="3024"/>
          </w:tcPr>
          <w:p>
            <w:r>
              <w:rPr>
                <w:b/>
                <w:sz w:val="19"/>
              </w:rPr>
              <w:t>GET/PUT /api/settings/oauth</w:t>
            </w:r>
          </w:p>
        </w:tc>
        <w:tc>
          <w:tcPr>
            <w:tcW w:type="dxa" w:w="2736"/>
          </w:tcPr>
          <w:p>
            <w:r>
              <w:rPr>
                <w:sz w:val="19"/>
              </w:rPr>
              <w:t>.env</w:t>
            </w:r>
          </w:p>
        </w:tc>
        <w:tc>
          <w:tcPr>
            <w:tcW w:type="dxa" w:w="3024"/>
          </w:tcPr>
          <w:p>
            <w:r>
              <w:rPr>
                <w:sz w:val="19"/>
              </w:rPr>
              <w:t>GOOGLE_CLIENT_ID, GOOGLE_CLIENT_SECRET</w:t>
            </w:r>
          </w:p>
        </w:tc>
      </w:tr>
      <w:tr>
        <w:tc>
          <w:tcPr>
            <w:tcW w:type="dxa" w:w="3024"/>
          </w:tcPr>
          <w:p>
            <w:r>
              <w:rPr>
                <w:b/>
                <w:sz w:val="19"/>
              </w:rPr>
              <w:t>GET/PUT /api/settings/weather</w:t>
            </w:r>
          </w:p>
        </w:tc>
        <w:tc>
          <w:tcPr>
            <w:tcW w:type="dxa" w:w="2736"/>
          </w:tcPr>
          <w:p>
            <w:r>
              <w:rPr>
                <w:sz w:val="19"/>
              </w:rPr>
              <w:t>dashboard_config.json</w:t>
            </w:r>
          </w:p>
        </w:tc>
        <w:tc>
          <w:tcPr>
            <w:tcW w:type="dxa" w:w="3024"/>
          </w:tcPr>
          <w:p>
            <w:r>
              <w:rPr>
                <w:sz w:val="19"/>
              </w:rPr>
              <w:t>owm_api_key, owm_location, owm_units</w:t>
            </w:r>
          </w:p>
        </w:tc>
      </w:tr>
      <w:tr>
        <w:tc>
          <w:tcPr>
            <w:tcW w:type="dxa" w:w="3024"/>
          </w:tcPr>
          <w:p>
            <w:r>
              <w:rPr>
                <w:b/>
                <w:sz w:val="19"/>
              </w:rPr>
              <w:t>GET/PUT /api/settings/rss</w:t>
            </w:r>
          </w:p>
        </w:tc>
        <w:tc>
          <w:tcPr>
            <w:tcW w:type="dxa" w:w="2736"/>
          </w:tcPr>
          <w:p>
            <w:r>
              <w:rPr>
                <w:sz w:val="19"/>
              </w:rPr>
              <w:t>dashboard_config.json</w:t>
            </w:r>
          </w:p>
        </w:tc>
        <w:tc>
          <w:tcPr>
            <w:tcW w:type="dxa" w:w="3024"/>
          </w:tcPr>
          <w:p>
            <w:r>
              <w:rPr>
                <w:sz w:val="19"/>
              </w:rPr>
              <w:t>rss_feeds (list of {url, label})</w:t>
            </w:r>
          </w:p>
        </w:tc>
      </w:tr>
      <w:tr>
        <w:tc>
          <w:tcPr>
            <w:tcW w:type="dxa" w:w="3024"/>
          </w:tcPr>
          <w:p>
            <w:r>
              <w:rPr>
                <w:b/>
                <w:sz w:val="19"/>
              </w:rPr>
              <w:t>GET/PUT /api/settings/display</w:t>
            </w:r>
          </w:p>
        </w:tc>
        <w:tc>
          <w:tcPr>
            <w:tcW w:type="dxa" w:w="2736"/>
          </w:tcPr>
          <w:p>
            <w:r>
              <w:rPr>
                <w:sz w:val="19"/>
              </w:rPr>
              <w:t>dashboard_config.json</w:t>
            </w:r>
          </w:p>
        </w:tc>
        <w:tc>
          <w:tcPr>
            <w:tcW w:type="dxa" w:w="3024"/>
          </w:tcPr>
          <w:p>
            <w:r>
              <w:rPr>
                <w:sz w:val="19"/>
              </w:rPr>
              <w:t>display_theme, display_view</w:t>
            </w:r>
          </w:p>
        </w:tc>
      </w:tr>
    </w:tbl>
    <w:p/>
    <w:p>
      <w:pPr>
        <w:spacing w:after="120"/>
      </w:pPr>
      <w:r>
        <w:t>Secrets are masked in GET responses (shown as ••••••••). Provides restart endpoints: the backend restart shells out to systemctl restart dashboard-backend; the display restart uses pkill -f display.py and the .bash_profile while-loop restarts it in 5 seconds.</w:t>
      </w:r>
    </w:p>
    <w:p>
      <w:pPr>
        <w:pStyle w:val="Heading2"/>
        <w:spacing w:before="240" w:after="40"/>
      </w:pPr>
      <w:r>
        <w:rPr>
          <w:color w:val="1E40AF"/>
        </w:rPr>
        <w:t>4.8  setup.py — First-Run Wizard Backend</w:t>
      </w:r>
    </w:p>
    <w:p>
      <w:pPr>
        <w:spacing w:after="120"/>
      </w:pPr>
      <w:r>
        <w:t>Handles the captive-portal setup flow:</w:t>
      </w:r>
    </w:p>
    <w:p>
      <w:pPr>
        <w:pStyle w:val="ListBullet"/>
        <w:spacing w:after="60"/>
        <w:ind w:left="360"/>
      </w:pPr>
      <w:r>
        <w:t>GET /api/setup/status — returns configured flag status and current network connection</w:t>
      </w:r>
    </w:p>
    <w:p>
      <w:pPr>
        <w:pStyle w:val="ListBullet"/>
        <w:spacing w:after="60"/>
        <w:ind w:left="360"/>
      </w:pPr>
      <w:r>
        <w:t>GET /api/setup/wifi/scan — shells out to nmcli to return nearby WiFi networks with signal strength</w:t>
      </w:r>
    </w:p>
    <w:p>
      <w:pPr>
        <w:pStyle w:val="ListBullet"/>
        <w:spacing w:after="60"/>
        <w:ind w:left="360"/>
      </w:pPr>
      <w:r>
        <w:t>POST /api/setup/configure — writes device name + city to config, marks device configured, then runs pi-setup-apply.sh in a background thread (response returns immediately)</w:t>
      </w:r>
    </w:p>
    <w:p>
      <w:pPr>
        <w:pStyle w:val="ListBullet"/>
        <w:spacing w:after="60"/>
        <w:ind w:left="360"/>
      </w:pPr>
      <w:r>
        <w:t>POST /api/setup/reset — wipes all users and RSS feeds; preserves OAuth and weather credentials</w:t>
      </w:r>
    </w:p>
    <w:p>
      <w:pPr>
        <w:pStyle w:val="Heading1"/>
        <w:spacing w:before="360" w:after="80"/>
      </w:pPr>
      <w:r>
        <w:rPr>
          <w:color w:val="2563EB"/>
        </w:rPr>
        <w:t>5. Frontend — React SPA</w:t>
      </w:r>
    </w:p>
    <w:p>
      <w:pPr>
        <w:spacing w:after="120"/>
      </w:pPr>
      <w:r>
        <w:t>Stack: React 18, Material UI 6, React Router 6, Vite 5, Axios. Built with npm run build into frontend/dist/ and served as static files by nginx. In development, Vite proxies /api to localhost:8001.</w:t>
      </w:r>
    </w:p>
    <w:p>
      <w:pPr>
        <w:pStyle w:val="Heading2"/>
        <w:spacing w:before="240" w:after="40"/>
      </w:pPr>
      <w:r>
        <w:rPr>
          <w:color w:val="1E40AF"/>
        </w:rPr>
        <w:t>5.1  Theme System (App.jsx)</w:t>
      </w:r>
    </w:p>
    <w:p>
      <w:pPr>
        <w:spacing w:after="120"/>
      </w:pPr>
      <w:r>
        <w:t>A React context (ColorModeContext) provides three modes: light, dark, and auto. Auto mode uses the sunrise/sunset timestamps from the weather API, recomputed every minute. The effective mode (always light or dark) propagates into MUI's ThemeProvider. Mode selection persists in localStorage. Cycle: light → dark → auto → light.</w:t>
      </w:r>
    </w:p>
    <w:p>
      <w:pPr>
        <w:pStyle w:val="Heading2"/>
        <w:spacing w:before="240" w:after="40"/>
      </w:pPr>
      <w:r>
        <w:rPr>
          <w:color w:val="1E40AF"/>
        </w:rPr>
        <w:t>5.2  Routing</w:t>
      </w:r>
    </w:p>
    <w:tbl>
      <w:tblPr>
        <w:tblStyle w:val="TableGrid"/>
        <w:tblW w:type="auto" w:w="0"/>
        <w:tblLook w:firstColumn="1" w:firstRow="1" w:lastColumn="0" w:lastRow="0" w:noHBand="0" w:noVBand="1" w:val="04A0"/>
      </w:tblPr>
      <w:tblGrid>
        <w:gridCol w:w="2976"/>
        <w:gridCol w:w="2976"/>
        <w:gridCol w:w="2976"/>
      </w:tblGrid>
      <w:tr>
        <w:tc>
          <w:tcPr>
            <w:tcW w:type="dxa" w:w="1440"/>
            <w:shd w:val="clear" w:color="auto" w:fill="D6E4FF"/>
          </w:tcPr>
          <w:p>
            <w:r>
              <w:rPr>
                <w:b/>
                <w:color w:val="1E1A4A"/>
                <w:sz w:val="19"/>
              </w:rPr>
              <w:t>Path</w:t>
            </w:r>
          </w:p>
        </w:tc>
        <w:tc>
          <w:tcPr>
            <w:tcW w:type="dxa" w:w="1872"/>
            <w:shd w:val="clear" w:color="auto" w:fill="D6E4FF"/>
          </w:tcPr>
          <w:p>
            <w:r>
              <w:rPr>
                <w:b/>
                <w:color w:val="1E1A4A"/>
                <w:sz w:val="19"/>
              </w:rPr>
              <w:t>Component</w:t>
            </w:r>
          </w:p>
        </w:tc>
        <w:tc>
          <w:tcPr>
            <w:tcW w:type="dxa" w:w="5472"/>
            <w:shd w:val="clear" w:color="auto" w:fill="D6E4FF"/>
          </w:tcPr>
          <w:p>
            <w:r>
              <w:rPr>
                <w:b/>
                <w:color w:val="1E1A4A"/>
                <w:sz w:val="19"/>
              </w:rPr>
              <w:t>Notes</w:t>
            </w:r>
          </w:p>
        </w:tc>
      </w:tr>
      <w:tr>
        <w:tc>
          <w:tcPr>
            <w:tcW w:type="dxa" w:w="1440"/>
          </w:tcPr>
          <w:p>
            <w:r>
              <w:rPr>
                <w:b/>
                <w:sz w:val="19"/>
              </w:rPr>
              <w:t>/</w:t>
            </w:r>
          </w:p>
        </w:tc>
        <w:tc>
          <w:tcPr>
            <w:tcW w:type="dxa" w:w="1872"/>
          </w:tcPr>
          <w:p>
            <w:r>
              <w:rPr>
                <w:sz w:val="19"/>
              </w:rPr>
              <w:t>Dashboard</w:t>
            </w:r>
          </w:p>
        </w:tc>
        <w:tc>
          <w:tcPr>
            <w:tcW w:type="dxa" w:w="5472"/>
          </w:tcPr>
          <w:p>
            <w:r>
              <w:rPr>
                <w:sz w:val="19"/>
              </w:rPr>
              <w:t>Default view; public access</w:t>
            </w:r>
          </w:p>
        </w:tc>
      </w:tr>
      <w:tr>
        <w:tc>
          <w:tcPr>
            <w:tcW w:type="dxa" w:w="1440"/>
          </w:tcPr>
          <w:p>
            <w:r>
              <w:rPr>
                <w:b/>
                <w:sz w:val="19"/>
              </w:rPr>
              <w:t>/settings</w:t>
            </w:r>
          </w:p>
        </w:tc>
        <w:tc>
          <w:tcPr>
            <w:tcW w:type="dxa" w:w="1872"/>
          </w:tcPr>
          <w:p>
            <w:r>
              <w:rPr>
                <w:sz w:val="19"/>
              </w:rPr>
              <w:t>Settings</w:t>
            </w:r>
          </w:p>
        </w:tc>
        <w:tc>
          <w:tcPr>
            <w:tcW w:type="dxa" w:w="5472"/>
          </w:tcPr>
          <w:p>
            <w:r>
              <w:rPr>
                <w:sz w:val="19"/>
              </w:rPr>
              <w:t>Self-service per-user config</w:t>
            </w:r>
          </w:p>
        </w:tc>
      </w:tr>
      <w:tr>
        <w:tc>
          <w:tcPr>
            <w:tcW w:type="dxa" w:w="1440"/>
          </w:tcPr>
          <w:p>
            <w:r>
              <w:rPr>
                <w:b/>
                <w:sz w:val="19"/>
              </w:rPr>
              <w:t>/admin</w:t>
            </w:r>
          </w:p>
        </w:tc>
        <w:tc>
          <w:tcPr>
            <w:tcW w:type="dxa" w:w="1872"/>
          </w:tcPr>
          <w:p>
            <w:r>
              <w:rPr>
                <w:sz w:val="19"/>
              </w:rPr>
              <w:t>Admin</w:t>
            </w:r>
          </w:p>
        </w:tc>
        <w:tc>
          <w:tcPr>
            <w:tcW w:type="dxa" w:w="5472"/>
          </w:tcPr>
          <w:p>
            <w:r>
              <w:rPr>
                <w:sz w:val="19"/>
              </w:rPr>
              <w:t>System config; URL-only (no auth gate yet)</w:t>
            </w:r>
          </w:p>
        </w:tc>
      </w:tr>
      <w:tr>
        <w:tc>
          <w:tcPr>
            <w:tcW w:type="dxa" w:w="1440"/>
          </w:tcPr>
          <w:p>
            <w:r>
              <w:rPr>
                <w:b/>
                <w:sz w:val="19"/>
              </w:rPr>
              <w:t>/setup</w:t>
            </w:r>
          </w:p>
        </w:tc>
        <w:tc>
          <w:tcPr>
            <w:tcW w:type="dxa" w:w="1872"/>
          </w:tcPr>
          <w:p>
            <w:r>
              <w:rPr>
                <w:sz w:val="19"/>
              </w:rPr>
              <w:t>Setup</w:t>
            </w:r>
          </w:p>
        </w:tc>
        <w:tc>
          <w:tcPr>
            <w:tcW w:type="dxa" w:w="5472"/>
          </w:tcPr>
          <w:p>
            <w:r>
              <w:rPr>
                <w:sz w:val="19"/>
              </w:rPr>
              <w:t>Shown when backend reports setup_mode or !configured</w:t>
            </w:r>
          </w:p>
        </w:tc>
      </w:tr>
    </w:tbl>
    <w:p/>
    <w:p>
      <w:pPr>
        <w:pStyle w:val="Heading2"/>
        <w:spacing w:before="240" w:after="40"/>
      </w:pPr>
      <w:r>
        <w:rPr>
          <w:color w:val="1E40AF"/>
        </w:rPr>
        <w:t>5.3  Dashboard Page</w:t>
      </w:r>
    </w:p>
    <w:p>
      <w:pPr>
        <w:spacing w:after="120"/>
      </w:pPr>
      <w:r>
        <w:t>Composed of four independent components:</w:t>
      </w:r>
    </w:p>
    <w:p>
      <w:pPr>
        <w:pStyle w:val="ListBullet"/>
        <w:spacing w:after="60"/>
        <w:ind w:left="360"/>
      </w:pPr>
      <w:r>
        <w:t>ClockWidget — live clock (updates every second). Shows a calendar-page icon (month abbreviation / day number / weekday) alongside a large digital time display.</w:t>
      </w:r>
    </w:p>
    <w:p>
      <w:pPr>
        <w:pStyle w:val="ListBullet"/>
        <w:spacing w:after="60"/>
        <w:ind w:left="360"/>
      </w:pPr>
      <w:r>
        <w:t>WeatherWidget — polls /api/weather/current and /forecast every 10 minutes. Displays current icon, temperature (in accent color), description, H/L, feels-like, humidity, wind, plus a 4-day forecast strip.</w:t>
      </w:r>
    </w:p>
    <w:p>
      <w:pPr>
        <w:pStyle w:val="ListBullet"/>
        <w:spacing w:after="60"/>
        <w:ind w:left="360"/>
      </w:pPr>
      <w:r>
        <w:t>NewsWidget — polls /api/rss/feed every 15 minutes. Cycles headlines every 7 seconds with a CSS opacity fade transition. Shows source label as a MUI Chip.</w:t>
      </w:r>
    </w:p>
    <w:p>
      <w:pPr>
        <w:pStyle w:val="ListBullet"/>
        <w:spacing w:after="60"/>
        <w:ind w:left="360"/>
      </w:pPr>
      <w:r>
        <w:t>CalendarGrid — the main calendar component. Supports day, week, 2-week, and month views. In time-grid views, renders absolute-positioned event pills with client-side overlap layout. All-day events appear in day header cells. Events re-fetched every 5 minutes and deduplicated client-side by title + start timestamp.</w:t>
      </w:r>
    </w:p>
    <w:p>
      <w:pPr>
        <w:pStyle w:val="Heading2"/>
        <w:spacing w:before="240" w:after="40"/>
      </w:pPr>
      <w:r>
        <w:rPr>
          <w:color w:val="1E40AF"/>
        </w:rPr>
        <w:t>5.4  Settings Page</w:t>
      </w:r>
    </w:p>
    <w:p>
      <w:pPr>
        <w:spacing w:after="120"/>
      </w:pPr>
      <w:r>
        <w:t>Self-service page for family members. Three sections:</w:t>
      </w:r>
    </w:p>
    <w:p>
      <w:pPr>
        <w:pStyle w:val="ListBullet"/>
        <w:spacing w:after="60"/>
        <w:ind w:left="360"/>
      </w:pPr>
      <w:r>
        <w:t>My Account — Google Sign In button (popup flow via @react-oauth/google). Shows connected status, display name editor, user color picker, and a CalendarPicker component listing the user's Google calendars with per-calendar color override swatches.</w:t>
      </w:r>
    </w:p>
    <w:p>
      <w:pPr>
        <w:pStyle w:val="ListBullet"/>
        <w:spacing w:after="60"/>
        <w:ind w:left="360"/>
      </w:pPr>
      <w:r>
        <w:t>Family Members — lists all users in the database, showing who has a valid token.</w:t>
      </w:r>
    </w:p>
    <w:p>
      <w:pPr>
        <w:pStyle w:val="ListBullet"/>
        <w:spacing w:after="60"/>
        <w:ind w:left="360"/>
      </w:pPr>
      <w:r>
        <w:t>Assign Calendar — lets an admin assign a specific Google calendar ID to any user (for shared family calendars managed by one person).</w:t>
      </w:r>
    </w:p>
    <w:p>
      <w:pPr>
        <w:pStyle w:val="Heading2"/>
        <w:spacing w:before="240" w:after="40"/>
      </w:pPr>
      <w:r>
        <w:rPr>
          <w:color w:val="1E40AF"/>
        </w:rPr>
        <w:t>5.5  Admin Page</w:t>
      </w:r>
    </w:p>
    <w:p>
      <w:pPr>
        <w:spacing w:after="120"/>
      </w:pPr>
      <w:r>
        <w:t>System-level settings accessible by URL only (no authentication gate yet):</w:t>
      </w:r>
    </w:p>
    <w:p>
      <w:pPr>
        <w:pStyle w:val="ListBullet"/>
        <w:spacing w:after="60"/>
        <w:ind w:left="360"/>
      </w:pPr>
      <w:r>
        <w:t>Google OAuth credentials (Client ID and Secret)</w:t>
      </w:r>
    </w:p>
    <w:p>
      <w:pPr>
        <w:pStyle w:val="ListBullet"/>
        <w:spacing w:after="60"/>
        <w:ind w:left="360"/>
      </w:pPr>
      <w:r>
        <w:t>Weather location, units, and API key</w:t>
      </w:r>
    </w:p>
    <w:p>
      <w:pPr>
        <w:pStyle w:val="ListBullet"/>
        <w:spacing w:after="60"/>
        <w:ind w:left="360"/>
      </w:pPr>
      <w:r>
        <w:t>RSS feed URLs with display labels (add / remove)</w:t>
      </w:r>
    </w:p>
    <w:p>
      <w:pPr>
        <w:pStyle w:val="ListBullet"/>
        <w:spacing w:after="60"/>
        <w:ind w:left="360"/>
      </w:pPr>
      <w:r>
        <w:t>Display theme and calendar view mode</w:t>
      </w:r>
    </w:p>
    <w:p>
      <w:pPr>
        <w:pStyle w:val="ListBullet"/>
        <w:spacing w:after="60"/>
        <w:ind w:left="360"/>
      </w:pPr>
      <w:r>
        <w:t>Backend and display restart buttons</w:t>
      </w:r>
    </w:p>
    <w:p>
      <w:pPr>
        <w:pStyle w:val="Heading2"/>
        <w:spacing w:before="240" w:after="40"/>
      </w:pPr>
      <w:r>
        <w:rPr>
          <w:color w:val="1E40AF"/>
        </w:rPr>
        <w:t>5.6  Setup Page</w:t>
      </w:r>
    </w:p>
    <w:p>
      <w:pPr>
        <w:spacing w:after="120"/>
      </w:pPr>
      <w:r>
        <w:t>Multi-step wizard served when the Pi is in setup mode (hotspot active) or unconfigured:</w:t>
      </w:r>
    </w:p>
    <w:p>
      <w:pPr>
        <w:pStyle w:val="ListBullet"/>
        <w:spacing w:after="60"/>
        <w:ind w:left="360"/>
      </w:pPr>
      <w:r>
        <w:t>Step 1: Scan WiFi networks and select one (or confirm already connected via Ethernet)</w:t>
      </w:r>
    </w:p>
    <w:p>
      <w:pPr>
        <w:pStyle w:val="ListBullet"/>
        <w:spacing w:after="60"/>
        <w:ind w:left="360"/>
      </w:pPr>
      <w:r>
        <w:t>Step 2: Enter WiFi password, device name, city name, and activation code</w:t>
      </w:r>
    </w:p>
    <w:p>
      <w:pPr>
        <w:pStyle w:val="ListBullet"/>
        <w:spacing w:after="60"/>
        <w:ind w:left="360"/>
      </w:pPr>
      <w:r>
        <w:t>Step 3: POST /api/setup/configure — backend runs the network apply script in the background; Pi reboots onto the home network</w:t>
      </w:r>
    </w:p>
    <w:p>
      <w:pPr>
        <w:pStyle w:val="Heading1"/>
        <w:spacing w:before="360" w:after="80"/>
      </w:pPr>
      <w:r>
        <w:rPr>
          <w:color w:val="2563EB"/>
        </w:rPr>
        <w:t>6. Pygame Kiosk Display (display.py)</w:t>
      </w:r>
    </w:p>
    <w:p>
      <w:pPr>
        <w:spacing w:after="120"/>
      </w:pPr>
      <w:r>
        <w:t>A standalone Python script that renders the dashboard directly to the HDMI framebuffer using SDL's kmsdrm driver — no X11 or Wayland. Runs as an infinite while-loop launched from ~/.bash_profile on tty1 after the backend is confirmed healthy.</w:t>
      </w:r>
    </w:p>
    <w:p>
      <w:pPr>
        <w:pStyle w:val="Heading2"/>
        <w:spacing w:before="240" w:after="40"/>
      </w:pPr>
      <w:r>
        <w:rPr>
          <w:color w:val="1E40AF"/>
        </w:rPr>
        <w:t>6.1  Rendering Architecture — Dirty Surfaces</w:t>
      </w:r>
    </w:p>
    <w:p>
      <w:pPr>
        <w:spacing w:after="120"/>
      </w:pPr>
      <w:r>
        <w:t>Two off-screen pygame.Surface objects are cached between frames:</w:t>
      </w:r>
    </w:p>
    <w:p>
      <w:pPr>
        <w:pStyle w:val="ListBullet"/>
        <w:spacing w:after="60"/>
        <w:ind w:left="360"/>
      </w:pPr>
      <w:r>
        <w:t>topbar_surf — rebuilt when: the clock minute changes, weather data updates, or the RSS ticker advances to the next item</w:t>
      </w:r>
    </w:p>
    <w:p>
      <w:pPr>
        <w:pStyle w:val="ListBullet"/>
        <w:spacing w:after="60"/>
        <w:ind w:left="360"/>
      </w:pPr>
      <w:r>
        <w:t>grid_surf — rebuilt when: calendar events update, view or anchor changes, the calendar date rolls over at midnight, or CPU/RAM sysinfo changes</w:t>
      </w:r>
    </w:p>
    <w:p>
      <w:pPr>
        <w:spacing w:after="120"/>
      </w:pPr>
      <w:r>
        <w:t>The now-line (current time indicator) is drawn as a cheap overlay directly on the composited screen each tick so it never stains the cached surfaces. Main loop runs at 2 FPS. Actual pixel work only happens when a dirty flag fires — CPU usage is near zero between events.</w:t>
      </w:r>
    </w:p>
    <w:p>
      <w:pPr>
        <w:pStyle w:val="Heading2"/>
        <w:spacing w:before="240" w:after="40"/>
      </w:pPr>
      <w:r>
        <w:rPr>
          <w:color w:val="1E40AF"/>
        </w:rPr>
        <w:t>6.2  Background Fetch Threads</w:t>
      </w:r>
    </w:p>
    <w:tbl>
      <w:tblPr>
        <w:tblStyle w:val="TableGrid"/>
        <w:tblW w:type="auto" w:w="0"/>
        <w:tblLook w:firstColumn="1" w:firstRow="1" w:lastColumn="0" w:lastRow="0" w:noHBand="0" w:noVBand="1" w:val="04A0"/>
      </w:tblPr>
      <w:tblGrid>
        <w:gridCol w:w="2976"/>
        <w:gridCol w:w="2976"/>
        <w:gridCol w:w="2976"/>
      </w:tblGrid>
      <w:tr>
        <w:tc>
          <w:tcPr>
            <w:tcW w:type="dxa" w:w="2160"/>
            <w:shd w:val="clear" w:color="auto" w:fill="D6E4FF"/>
          </w:tcPr>
          <w:p>
            <w:r>
              <w:rPr>
                <w:b/>
                <w:color w:val="1E1A4A"/>
                <w:sz w:val="19"/>
              </w:rPr>
              <w:t>Data Source</w:t>
            </w:r>
          </w:p>
        </w:tc>
        <w:tc>
          <w:tcPr>
            <w:tcW w:type="dxa" w:w="1440"/>
            <w:shd w:val="clear" w:color="auto" w:fill="D6E4FF"/>
          </w:tcPr>
          <w:p>
            <w:r>
              <w:rPr>
                <w:b/>
                <w:color w:val="1E1A4A"/>
                <w:sz w:val="19"/>
              </w:rPr>
              <w:t>Interval</w:t>
            </w:r>
          </w:p>
        </w:tc>
        <w:tc>
          <w:tcPr>
            <w:tcW w:type="dxa" w:w="5184"/>
            <w:shd w:val="clear" w:color="auto" w:fill="D6E4FF"/>
          </w:tcPr>
          <w:p>
            <w:r>
              <w:rPr>
                <w:b/>
                <w:color w:val="1E1A4A"/>
                <w:sz w:val="19"/>
              </w:rPr>
              <w:t>Notes</w:t>
            </w:r>
          </w:p>
        </w:tc>
      </w:tr>
      <w:tr>
        <w:tc>
          <w:tcPr>
            <w:tcW w:type="dxa" w:w="2160"/>
          </w:tcPr>
          <w:p>
            <w:r>
              <w:rPr>
                <w:b/>
                <w:sz w:val="19"/>
              </w:rPr>
              <w:t>Calendar events</w:t>
            </w:r>
          </w:p>
        </w:tc>
        <w:tc>
          <w:tcPr>
            <w:tcW w:type="dxa" w:w="1440"/>
          </w:tcPr>
          <w:p>
            <w:r>
              <w:rPr>
                <w:sz w:val="19"/>
              </w:rPr>
              <w:t>10 min</w:t>
            </w:r>
          </w:p>
        </w:tc>
        <w:tc>
          <w:tcPr>
            <w:tcW w:type="dxa" w:w="5184"/>
          </w:tcPr>
          <w:p>
            <w:r>
              <w:rPr>
                <w:sz w:val="19"/>
              </w:rPr>
              <w:t>Backend has a 90-second server-side cache</w:t>
            </w:r>
          </w:p>
        </w:tc>
      </w:tr>
      <w:tr>
        <w:tc>
          <w:tcPr>
            <w:tcW w:type="dxa" w:w="2160"/>
          </w:tcPr>
          <w:p>
            <w:r>
              <w:rPr>
                <w:b/>
                <w:sz w:val="19"/>
              </w:rPr>
              <w:t>Weather</w:t>
            </w:r>
          </w:p>
        </w:tc>
        <w:tc>
          <w:tcPr>
            <w:tcW w:type="dxa" w:w="1440"/>
          </w:tcPr>
          <w:p>
            <w:r>
              <w:rPr>
                <w:sz w:val="19"/>
              </w:rPr>
              <w:t>30 min</w:t>
            </w:r>
          </w:p>
        </w:tc>
        <w:tc>
          <w:tcPr>
            <w:tcW w:type="dxa" w:w="5184"/>
          </w:tcPr>
          <w:p>
            <w:r>
              <w:rPr>
                <w:sz w:val="19"/>
              </w:rPr>
              <w:t>Matches OWM data update cadence</w:t>
            </w:r>
          </w:p>
        </w:tc>
      </w:tr>
      <w:tr>
        <w:tc>
          <w:tcPr>
            <w:tcW w:type="dxa" w:w="2160"/>
          </w:tcPr>
          <w:p>
            <w:r>
              <w:rPr>
                <w:b/>
                <w:sz w:val="19"/>
              </w:rPr>
              <w:t>RSS feeds</w:t>
            </w:r>
          </w:p>
        </w:tc>
        <w:tc>
          <w:tcPr>
            <w:tcW w:type="dxa" w:w="1440"/>
          </w:tcPr>
          <w:p>
            <w:r>
              <w:rPr>
                <w:sz w:val="19"/>
              </w:rPr>
              <w:t>1 min</w:t>
            </w:r>
          </w:p>
        </w:tc>
        <w:tc>
          <w:tcPr>
            <w:tcW w:type="dxa" w:w="5184"/>
          </w:tcPr>
          <w:p>
            <w:r>
              <w:rPr>
                <w:sz w:val="19"/>
              </w:rPr>
              <w:t>Ticker cycles existing items; content rarely changes intra-day</w:t>
            </w:r>
          </w:p>
        </w:tc>
      </w:tr>
      <w:tr>
        <w:tc>
          <w:tcPr>
            <w:tcW w:type="dxa" w:w="2160"/>
          </w:tcPr>
          <w:p>
            <w:r>
              <w:rPr>
                <w:b/>
                <w:sz w:val="19"/>
              </w:rPr>
              <w:t>Display settings</w:t>
            </w:r>
          </w:p>
        </w:tc>
        <w:tc>
          <w:tcPr>
            <w:tcW w:type="dxa" w:w="1440"/>
          </w:tcPr>
          <w:p>
            <w:r>
              <w:rPr>
                <w:sz w:val="19"/>
              </w:rPr>
              <w:t>30 sec</w:t>
            </w:r>
          </w:p>
        </w:tc>
        <w:tc>
          <w:tcPr>
            <w:tcW w:type="dxa" w:w="5184"/>
          </w:tcPr>
          <w:p>
            <w:r>
              <w:rPr>
                <w:sz w:val="19"/>
              </w:rPr>
              <w:t>Picks up admin theme/view changes without restart</w:t>
            </w:r>
          </w:p>
        </w:tc>
      </w:tr>
      <w:tr>
        <w:tc>
          <w:tcPr>
            <w:tcW w:type="dxa" w:w="2160"/>
          </w:tcPr>
          <w:p>
            <w:r>
              <w:rPr>
                <w:b/>
                <w:sz w:val="19"/>
              </w:rPr>
              <w:t>System info (CPU/RAM)</w:t>
            </w:r>
          </w:p>
        </w:tc>
        <w:tc>
          <w:tcPr>
            <w:tcW w:type="dxa" w:w="1440"/>
          </w:tcPr>
          <w:p>
            <w:r>
              <w:rPr>
                <w:sz w:val="19"/>
              </w:rPr>
              <w:t>30 sec</w:t>
            </w:r>
          </w:p>
        </w:tc>
        <w:tc>
          <w:tcPr>
            <w:tcW w:type="dxa" w:w="5184"/>
          </w:tcPr>
          <w:p>
            <w:r>
              <w:rPr>
                <w:sz w:val="19"/>
              </w:rPr>
              <w:t>Fast /proc reads on the main thread</w:t>
            </w:r>
          </w:p>
        </w:tc>
      </w:tr>
    </w:tbl>
    <w:p/>
    <w:p>
      <w:pPr>
        <w:spacing w:after="120"/>
      </w:pPr>
      <w:r>
        <w:t>Each fetch runs in a daemon thread. Shared state is protected by a threading.Lock. The render loop takes a consistent snapshot of all state once per tick.</w:t>
      </w:r>
    </w:p>
    <w:p>
      <w:pPr>
        <w:pStyle w:val="Heading2"/>
        <w:spacing w:before="240" w:after="40"/>
      </w:pPr>
      <w:r>
        <w:rPr>
          <w:color w:val="1E40AF"/>
        </w:rPr>
        <w:t>6.3  Calendar Views</w:t>
      </w:r>
    </w:p>
    <w:tbl>
      <w:tblPr>
        <w:tblStyle w:val="TableGrid"/>
        <w:tblW w:type="auto" w:w="0"/>
        <w:tblLook w:firstColumn="1" w:firstRow="1" w:lastColumn="0" w:lastRow="0" w:noHBand="0" w:noVBand="1" w:val="04A0"/>
      </w:tblPr>
      <w:tblGrid>
        <w:gridCol w:w="2976"/>
        <w:gridCol w:w="2976"/>
        <w:gridCol w:w="2976"/>
      </w:tblGrid>
      <w:tr>
        <w:tc>
          <w:tcPr>
            <w:tcW w:type="dxa" w:w="1440"/>
            <w:shd w:val="clear" w:color="auto" w:fill="D6E4FF"/>
          </w:tcPr>
          <w:p>
            <w:r>
              <w:rPr>
                <w:b/>
                <w:color w:val="1E1A4A"/>
                <w:sz w:val="19"/>
              </w:rPr>
              <w:t>View</w:t>
            </w:r>
          </w:p>
        </w:tc>
        <w:tc>
          <w:tcPr>
            <w:tcW w:type="dxa" w:w="1584"/>
            <w:shd w:val="clear" w:color="auto" w:fill="D6E4FF"/>
          </w:tcPr>
          <w:p>
            <w:r>
              <w:rPr>
                <w:b/>
                <w:color w:val="1E1A4A"/>
                <w:sz w:val="19"/>
              </w:rPr>
              <w:t>Columns</w:t>
            </w:r>
          </w:p>
        </w:tc>
        <w:tc>
          <w:tcPr>
            <w:tcW w:type="dxa" w:w="5760"/>
            <w:shd w:val="clear" w:color="auto" w:fill="D6E4FF"/>
          </w:tcPr>
          <w:p>
            <w:r>
              <w:rPr>
                <w:b/>
                <w:color w:val="1E1A4A"/>
                <w:sz w:val="19"/>
              </w:rPr>
              <w:t>Behavior</w:t>
            </w:r>
          </w:p>
        </w:tc>
      </w:tr>
      <w:tr>
        <w:tc>
          <w:tcPr>
            <w:tcW w:type="dxa" w:w="1440"/>
          </w:tcPr>
          <w:p>
            <w:r>
              <w:rPr>
                <w:b/>
                <w:sz w:val="19"/>
              </w:rPr>
              <w:t>day</w:t>
            </w:r>
          </w:p>
        </w:tc>
        <w:tc>
          <w:tcPr>
            <w:tcW w:type="dxa" w:w="1584"/>
          </w:tcPr>
          <w:p>
            <w:r>
              <w:rPr>
                <w:sz w:val="19"/>
              </w:rPr>
              <w:t>1</w:t>
            </w:r>
          </w:p>
        </w:tc>
        <w:tc>
          <w:tcPr>
            <w:tcW w:type="dxa" w:w="5760"/>
          </w:tcPr>
          <w:p>
            <w:r>
              <w:rPr>
                <w:sz w:val="19"/>
              </w:rPr>
              <w:t>Single day time grid</w:t>
            </w:r>
          </w:p>
        </w:tc>
      </w:tr>
      <w:tr>
        <w:tc>
          <w:tcPr>
            <w:tcW w:type="dxa" w:w="1440"/>
          </w:tcPr>
          <w:p>
            <w:r>
              <w:rPr>
                <w:b/>
                <w:sz w:val="19"/>
              </w:rPr>
              <w:t>week</w:t>
            </w:r>
          </w:p>
        </w:tc>
        <w:tc>
          <w:tcPr>
            <w:tcW w:type="dxa" w:w="1584"/>
          </w:tcPr>
          <w:p>
            <w:r>
              <w:rPr>
                <w:sz w:val="19"/>
              </w:rPr>
              <w:t>7</w:t>
            </w:r>
          </w:p>
        </w:tc>
        <w:tc>
          <w:tcPr>
            <w:tcW w:type="dxa" w:w="5760"/>
          </w:tcPr>
          <w:p>
            <w:r>
              <w:rPr>
                <w:sz w:val="19"/>
              </w:rPr>
              <w:t>Monday-anchored 7-day time grid</w:t>
            </w:r>
          </w:p>
        </w:tc>
      </w:tr>
      <w:tr>
        <w:tc>
          <w:tcPr>
            <w:tcW w:type="dxa" w:w="1440"/>
          </w:tcPr>
          <w:p>
            <w:r>
              <w:rPr>
                <w:b/>
                <w:sz w:val="19"/>
              </w:rPr>
              <w:t>2week</w:t>
            </w:r>
          </w:p>
        </w:tc>
        <w:tc>
          <w:tcPr>
            <w:tcW w:type="dxa" w:w="1584"/>
          </w:tcPr>
          <w:p>
            <w:r>
              <w:rPr>
                <w:sz w:val="19"/>
              </w:rPr>
              <w:t>14</w:t>
            </w:r>
          </w:p>
        </w:tc>
        <w:tc>
          <w:tcPr>
            <w:tcW w:type="dxa" w:w="5760"/>
          </w:tcPr>
          <w:p>
            <w:r>
              <w:rPr>
                <w:sz w:val="19"/>
              </w:rPr>
              <w:t>Monday-anchored 14-day time grid</w:t>
            </w:r>
          </w:p>
        </w:tc>
      </w:tr>
      <w:tr>
        <w:tc>
          <w:tcPr>
            <w:tcW w:type="dxa" w:w="1440"/>
          </w:tcPr>
          <w:p>
            <w:r>
              <w:rPr>
                <w:b/>
                <w:sz w:val="19"/>
              </w:rPr>
              <w:t>rolling</w:t>
            </w:r>
          </w:p>
        </w:tc>
        <w:tc>
          <w:tcPr>
            <w:tcW w:type="dxa" w:w="1584"/>
          </w:tcPr>
          <w:p>
            <w:r>
              <w:rPr>
                <w:sz w:val="19"/>
              </w:rPr>
              <w:t>7</w:t>
            </w:r>
          </w:p>
        </w:tc>
        <w:tc>
          <w:tcPr>
            <w:tcW w:type="dxa" w:w="5760"/>
          </w:tcPr>
          <w:p>
            <w:r>
              <w:rPr>
                <w:sz w:val="19"/>
              </w:rPr>
              <w:t>Today is always the leftmost column; advances at midnight automatically</w:t>
            </w:r>
          </w:p>
        </w:tc>
      </w:tr>
      <w:tr>
        <w:tc>
          <w:tcPr>
            <w:tcW w:type="dxa" w:w="1440"/>
          </w:tcPr>
          <w:p>
            <w:r>
              <w:rPr>
                <w:b/>
                <w:sz w:val="19"/>
              </w:rPr>
              <w:t>month</w:t>
            </w:r>
          </w:p>
        </w:tc>
        <w:tc>
          <w:tcPr>
            <w:tcW w:type="dxa" w:w="1584"/>
          </w:tcPr>
          <w:p>
            <w:r>
              <w:rPr>
                <w:sz w:val="19"/>
              </w:rPr>
              <w:t>7×6 cards</w:t>
            </w:r>
          </w:p>
        </w:tc>
        <w:tc>
          <w:tcPr>
            <w:tcW w:type="dxa" w:w="5760"/>
          </w:tcPr>
          <w:p>
            <w:r>
              <w:rPr>
                <w:sz w:val="19"/>
              </w:rPr>
              <w:t>Card grid showing full calendar month</w:t>
            </w:r>
          </w:p>
        </w:tc>
      </w:tr>
    </w:tbl>
    <w:p/>
    <w:p>
      <w:pPr>
        <w:pStyle w:val="Heading2"/>
        <w:spacing w:before="240" w:after="40"/>
      </w:pPr>
      <w:r>
        <w:rPr>
          <w:color w:val="1E40AF"/>
        </w:rPr>
        <w:t>6.4  Layout Dimensions</w:t>
      </w:r>
    </w:p>
    <w:p>
      <w:pPr>
        <w:spacing w:after="120"/>
      </w:pPr>
      <w:r>
        <w:t>Fixed layout constants shared between the display and the now-line overlay:</w:t>
      </w:r>
    </w:p>
    <w:p>
      <w:pPr>
        <w:pStyle w:val="ListBullet"/>
        <w:spacing w:after="60"/>
        <w:ind w:left="360"/>
      </w:pPr>
      <w:r>
        <w:t>TOPBAR_H = 118 px — clock, RSS ticker, weather + 4-day forecast</w:t>
      </w:r>
    </w:p>
    <w:p>
      <w:pPr>
        <w:pStyle w:val="ListBullet"/>
        <w:spacing w:after="60"/>
        <w:ind w:left="360"/>
      </w:pPr>
      <w:r>
        <w:t>FOOTER_H = 26 px — IP address, hostname, CPU/RAM stats</w:t>
      </w:r>
    </w:p>
    <w:p>
      <w:pPr>
        <w:pStyle w:val="ListBullet"/>
        <w:spacing w:after="60"/>
        <w:ind w:left="360"/>
      </w:pPr>
      <w:r>
        <w:t>LABEL_W = 52 px — time labels on the left of the grid</w:t>
      </w:r>
    </w:p>
    <w:p>
      <w:pPr>
        <w:pStyle w:val="ListBullet"/>
        <w:spacing w:after="60"/>
        <w:ind w:left="360"/>
      </w:pPr>
      <w:r>
        <w:t>GRID_START = 8 am, GRID_END = 9 pm — 13 visible hours</w:t>
      </w:r>
    </w:p>
    <w:p>
      <w:pPr>
        <w:pStyle w:val="ListBullet"/>
        <w:spacing w:after="60"/>
        <w:ind w:left="360"/>
      </w:pPr>
      <w:r>
        <w:t>hdr_h = 24 px — day header row</w:t>
      </w:r>
    </w:p>
    <w:p>
      <w:pPr>
        <w:pStyle w:val="ListBullet"/>
        <w:spacing w:after="60"/>
        <w:ind w:left="360"/>
      </w:pPr>
      <w:r>
        <w:t>allday_h — dynamic: rows_needed × 18 px + 4 px padding (up to 3 rows of all-day events)</w:t>
      </w:r>
    </w:p>
    <w:p>
      <w:pPr>
        <w:pStyle w:val="Heading2"/>
        <w:spacing w:before="240" w:after="40"/>
      </w:pPr>
      <w:r>
        <w:rPr>
          <w:color w:val="1E40AF"/>
        </w:rPr>
        <w:t>6.5  Event Rendering</w:t>
      </w:r>
    </w:p>
    <w:p>
      <w:pPr>
        <w:spacing w:after="120"/>
      </w:pPr>
      <w:r>
        <w:t>All-day events:</w:t>
      </w:r>
    </w:p>
    <w:p>
      <w:pPr>
        <w:pStyle w:val="ListBullet"/>
        <w:spacing w:after="60"/>
        <w:ind w:left="360"/>
      </w:pPr>
      <w:r>
        <w:t>_parse_events uses an overlap check (ev_start &lt; window_end AND ev_end &gt; window_start) so multi-day events starting before the window still appear correctly</w:t>
      </w:r>
    </w:p>
    <w:p>
      <w:pPr>
        <w:pStyle w:val="ListBullet"/>
        <w:spacing w:after="60"/>
        <w:ind w:left="360"/>
      </w:pPr>
      <w:r>
        <w:t>Greedy span-aware row assignment places events into up to 3 rows, with multi-day events reserving their row across all spanned columns</w:t>
      </w:r>
    </w:p>
    <w:p>
      <w:pPr>
        <w:pStyle w:val="ListBullet"/>
        <w:spacing w:after="60"/>
        <w:ind w:left="360"/>
      </w:pPr>
      <w:r>
        <w:t>Rendered as spanning colored bars with a glass sheen overlay on the upper portion</w:t>
      </w:r>
    </w:p>
    <w:p>
      <w:pPr>
        <w:spacing w:after="120"/>
      </w:pPr>
      <w:r>
        <w:t>Timed events:</w:t>
      </w:r>
    </w:p>
    <w:p>
      <w:pPr>
        <w:pStyle w:val="ListBullet"/>
        <w:spacing w:after="60"/>
        <w:ind w:left="360"/>
      </w:pPr>
      <w:r>
        <w:t>_layout_timed calculates column assignments for overlapping events (greedy interval packing)</w:t>
      </w:r>
    </w:p>
    <w:p>
      <w:pPr>
        <w:pStyle w:val="ListBullet"/>
        <w:spacing w:after="60"/>
        <w:ind w:left="360"/>
      </w:pPr>
      <w:r>
        <w:t>Each event: semi-transparent main pill at alpha=235, 4 px lighter left-edge accent stripe (Google Calendar-style depth cue), glass sheen on the upper 38% of the event height</w:t>
      </w:r>
    </w:p>
    <w:p>
      <w:pPr>
        <w:pStyle w:val="ListBullet"/>
        <w:spacing w:after="60"/>
        <w:ind w:left="360"/>
      </w:pPr>
      <w:r>
        <w:t>Title text starts 6 px from the left (past the stripe); time shown below title if event is tall enough</w:t>
      </w:r>
    </w:p>
    <w:p>
      <w:pPr>
        <w:pStyle w:val="Heading2"/>
        <w:spacing w:before="240" w:after="40"/>
      </w:pPr>
      <w:r>
        <w:rPr>
          <w:color w:val="1E40AF"/>
        </w:rPr>
        <w:t>6.6  Visual Themes</w:t>
      </w:r>
    </w:p>
    <w:p>
      <w:pPr>
        <w:spacing w:after="120"/>
      </w:pPr>
      <w:r>
        <w:t>Two palettes (LIGHT / DARK), both blue-tinted for a modern, intentional feel. Auto mode switches at sunrise/sunset using the live weather API's timestamps — the same logic runs in both display.py and the React frontend.</w:t>
      </w:r>
    </w:p>
    <w:p>
      <w:pPr>
        <w:pStyle w:val="ListBullet"/>
        <w:spacing w:after="60"/>
        <w:ind w:left="360"/>
      </w:pPr>
      <w:r>
        <w:t>Dark: deep navy-black background (13,17,28), blue-tinted borders, sky-blue accent (96,165,250)</w:t>
      </w:r>
    </w:p>
    <w:p>
      <w:pPr>
        <w:pStyle w:val="ListBullet"/>
        <w:spacing w:after="60"/>
        <w:ind w:left="360"/>
      </w:pPr>
      <w:r>
        <w:t>Light: airy blue-white background (241,245,252), strong blue accent (37,99,235)</w:t>
      </w:r>
    </w:p>
    <w:p>
      <w:pPr>
        <w:pStyle w:val="ListBullet"/>
        <w:spacing w:after="60"/>
        <w:ind w:left="360"/>
      </w:pPr>
      <w:r>
        <w:t>Today's column header: filled accent-color pill with white text</w:t>
      </w:r>
    </w:p>
    <w:p>
      <w:pPr>
        <w:pStyle w:val="ListBullet"/>
        <w:spacing w:after="60"/>
        <w:ind w:left="360"/>
      </w:pPr>
      <w:r>
        <w:t>Weekend columns: faint tinted overlay to deprioritize Sat/Sun visually</w:t>
      </w:r>
    </w:p>
    <w:p>
      <w:pPr>
        <w:pStyle w:val="ListBullet"/>
        <w:spacing w:after="60"/>
        <w:ind w:left="360"/>
      </w:pPr>
      <w:r>
        <w:t>Alternating hours: subtle background band for easier vertical scanning</w:t>
      </w:r>
    </w:p>
    <w:p>
      <w:pPr>
        <w:pStyle w:val="ListBullet"/>
        <w:spacing w:after="60"/>
        <w:ind w:left="360"/>
      </w:pPr>
      <w:r>
        <w:t>Now-line: soft glow rect behind the main 2 px line + 5 px red dot at left edge</w:t>
      </w:r>
    </w:p>
    <w:p>
      <w:pPr>
        <w:pStyle w:val="ListBullet"/>
        <w:spacing w:after="60"/>
        <w:ind w:left="360"/>
      </w:pPr>
      <w:r>
        <w:t>Topbar: subtle dark gradient overlay at top + 2 px accent separator at bottom</w:t>
      </w:r>
    </w:p>
    <w:p>
      <w:pPr>
        <w:pStyle w:val="ListBullet"/>
        <w:spacing w:after="60"/>
        <w:ind w:left="360"/>
      </w:pPr>
      <w:r>
        <w:t>Fonts: Liberation Sans loaded directly from TTF path for crisper rendering; falls back to DejaVu Sans / FreeSans via SysFont if unavailable</w:t>
      </w:r>
    </w:p>
    <w:p>
      <w:pPr>
        <w:pStyle w:val="Heading1"/>
        <w:spacing w:before="360" w:after="80"/>
      </w:pPr>
      <w:r>
        <w:rPr>
          <w:color w:val="2563EB"/>
        </w:rPr>
        <w:t>7. Pi Image Builder (pi/)</w:t>
      </w:r>
    </w:p>
    <w:p>
      <w:pPr>
        <w:spacing w:after="120"/>
      </w:pPr>
      <w:r>
        <w:t>Produces a flashable .img that boots directly into the dashboard with no first-run configuration required on the Pi OS side. Targets Pi Zero 2 W, Pi 3, Pi 4, Pi 5 (arm64).</w:t>
      </w:r>
    </w:p>
    <w:p>
      <w:pPr>
        <w:pStyle w:val="Heading2"/>
        <w:spacing w:before="240" w:after="40"/>
      </w:pPr>
      <w:r>
        <w:rPr>
          <w:color w:val="1E40AF"/>
        </w:rPr>
        <w:t>7.1  Build Flow (build-image.sh)</w:t>
      </w:r>
    </w:p>
    <w:p>
      <w:pPr>
        <w:spacing w:after="120"/>
      </w:pPr>
      <w:r>
        <w:t>Runs on the Mac host:</w:t>
      </w:r>
    </w:p>
    <w:p>
      <w:pPr>
        <w:pStyle w:val="ListBullet"/>
        <w:spacing w:after="60"/>
        <w:ind w:left="360"/>
      </w:pPr>
      <w:r>
        <w:t>1. Build the React frontend with npm run build (produces frontend/dist/)</w:t>
      </w:r>
    </w:p>
    <w:p>
      <w:pPr>
        <w:pStyle w:val="ListBullet"/>
        <w:spacing w:after="60"/>
        <w:ind w:left="360"/>
      </w:pPr>
      <w:r>
        <w:t>2. Download Pi OS Lite ARM64 base image (~500 MB), cached in pi/.cache/</w:t>
      </w:r>
    </w:p>
    <w:p>
      <w:pPr>
        <w:pStyle w:val="ListBullet"/>
        <w:spacing w:after="60"/>
        <w:ind w:left="360"/>
      </w:pPr>
      <w:r>
        <w:t>3. Expand the image by 2 GB to make room for app files</w:t>
      </w:r>
    </w:p>
    <w:p>
      <w:pPr>
        <w:pStyle w:val="ListBullet"/>
        <w:spacing w:after="60"/>
        <w:ind w:left="360"/>
      </w:pPr>
      <w:r>
        <w:t>4. Run a debian:bookworm-slim Docker container, mounting the .img file and source directories as volumes</w:t>
      </w:r>
    </w:p>
    <w:p>
      <w:pPr>
        <w:pStyle w:val="ListBullet"/>
        <w:spacing w:after="60"/>
        <w:ind w:left="360"/>
      </w:pPr>
      <w:r>
        <w:t>5. Inside Docker (docker-customize.sh): loop-mount the image's two partitions, set up QEMU binfmt for ARM64 emulation, then run chroot-setup.sh inside the Pi rootfs</w:t>
      </w:r>
    </w:p>
    <w:p>
      <w:pPr>
        <w:pStyle w:val="Heading2"/>
        <w:spacing w:before="240" w:after="40"/>
      </w:pPr>
      <w:r>
        <w:rPr>
          <w:color w:val="1E40AF"/>
        </w:rPr>
        <w:t>7.2  Chroot Setup (chroot-setup.sh)</w:t>
      </w:r>
    </w:p>
    <w:p>
      <w:pPr>
        <w:spacing w:after="120"/>
      </w:pPr>
      <w:r>
        <w:t>Everything baked into the image:</w:t>
      </w:r>
    </w:p>
    <w:p>
      <w:pPr>
        <w:pStyle w:val="ListBullet"/>
        <w:spacing w:after="60"/>
        <w:ind w:left="360"/>
      </w:pPr>
      <w:r>
        <w:t>System packages: Python 3, pygame-ce (via python3-pygame apt package), SDL2, libdrm, nginx, fonts-dejavu-core, fonts-liberation, NetworkManager, sqlite3</w:t>
      </w:r>
    </w:p>
    <w:p>
      <w:pPr>
        <w:pStyle w:val="ListBullet"/>
        <w:spacing w:after="60"/>
        <w:ind w:left="360"/>
      </w:pPr>
      <w:r>
        <w:t>dashboard OS user with membership in video, render, gpio, audio groups</w:t>
      </w:r>
    </w:p>
    <w:p>
      <w:pPr>
        <w:pStyle w:val="ListBullet"/>
        <w:spacing w:after="60"/>
        <w:ind w:left="360"/>
      </w:pPr>
      <w:r>
        <w:t>Python venv at /opt/dashboard/venv/ with --system-site-packages (falls back to apt pygame)</w:t>
      </w:r>
    </w:p>
    <w:p>
      <w:pPr>
        <w:pStyle w:val="ListBullet"/>
        <w:spacing w:after="60"/>
        <w:ind w:left="360"/>
      </w:pPr>
      <w:r>
        <w:t>All requirements.txt packages installed from PyPI inside the ARM64 chroot</w:t>
      </w:r>
    </w:p>
    <w:p>
      <w:pPr>
        <w:pStyle w:val="ListBullet"/>
        <w:spacing w:after="60"/>
        <w:ind w:left="360"/>
      </w:pPr>
      <w:r>
        <w:t>Backend source at /opt/dashboard/backend/, React build at /opt/dashboard/frontend-dist/</w:t>
      </w:r>
    </w:p>
    <w:p>
      <w:pPr>
        <w:pStyle w:val="ListBullet"/>
        <w:spacing w:after="60"/>
        <w:ind w:left="360"/>
      </w:pPr>
      <w:r>
        <w:t>nginx configured: port 80 serves frontend, /api/ proxied to port 8001; no-cache headers on index.html</w:t>
      </w:r>
    </w:p>
    <w:p>
      <w:pPr>
        <w:pStyle w:val="ListBullet"/>
        <w:spacing w:after="60"/>
        <w:ind w:left="360"/>
      </w:pPr>
      <w:r>
        <w:t>udev rules giving dashboard user access to /dev/dri/* and /dev/fb*</w:t>
      </w:r>
    </w:p>
    <w:p>
      <w:pPr>
        <w:pStyle w:val="ListBullet"/>
        <w:spacing w:after="60"/>
        <w:ind w:left="360"/>
      </w:pPr>
      <w:r>
        <w:t>sudoers: NOPASSWD for pi-setup-apply.sh and systemctl restart dashboard-backend</w:t>
      </w:r>
    </w:p>
    <w:p>
      <w:pPr>
        <w:pStyle w:val="ListBullet"/>
        <w:spacing w:after="60"/>
        <w:ind w:left="360"/>
      </w:pPr>
      <w:r>
        <w:t>Systemd services enabled: dashboard-backend, nginx, dashboard-setup, getty@tty1</w:t>
      </w:r>
    </w:p>
    <w:p>
      <w:pPr>
        <w:pStyle w:val="ListBullet"/>
        <w:spacing w:after="60"/>
        <w:ind w:left="360"/>
      </w:pPr>
      <w:r>
        <w:t>~/.bash_profile: SDL env vars, backend health-check wait, setup-mode wait, display.py while-loop</w:t>
      </w:r>
    </w:p>
    <w:p>
      <w:pPr>
        <w:pStyle w:val="ListBullet"/>
        <w:spacing w:after="60"/>
        <w:ind w:left="360"/>
      </w:pPr>
      <w:r>
        <w:t>Pi firmware: gpu_mem=16, vc4-kms-v3d KMS overlay, hdmi_force_hotplug=1, disable_splash=1</w:t>
      </w:r>
    </w:p>
    <w:p>
      <w:pPr>
        <w:pStyle w:val="ListBullet"/>
        <w:spacing w:after="60"/>
        <w:ind w:left="360"/>
      </w:pPr>
      <w:r>
        <w:t>512 MB swap (important on Pi Zero 2 W with only 512 MB RAM)</w:t>
      </w:r>
    </w:p>
    <w:p>
      <w:pPr>
        <w:pStyle w:val="ListBullet"/>
        <w:spacing w:after="60"/>
        <w:ind w:left="360"/>
      </w:pPr>
      <w:r>
        <w:t>tty1 auto-login as dashboard user via getty@tty1 override unit</w:t>
      </w:r>
    </w:p>
    <w:p>
      <w:pPr>
        <w:pStyle w:val="Heading2"/>
        <w:spacing w:before="240" w:after="40"/>
      </w:pPr>
      <w:r>
        <w:rPr>
          <w:color w:val="1E40AF"/>
        </w:rPr>
        <w:t>7.3  First-Boot Setup Flow</w:t>
      </w:r>
    </w:p>
    <w:p>
      <w:pPr>
        <w:spacing w:after="120"/>
      </w:pPr>
      <w:r>
        <w:t>After flashing the image to an SD card and inserting it:</w:t>
      </w:r>
    </w:p>
    <w:p>
      <w:pPr>
        <w:pStyle w:val="ListBullet"/>
        <w:spacing w:after="60"/>
        <w:ind w:left="360"/>
      </w:pPr>
      <w:r>
        <w:t>Boot: dashboard-setup.service runs setup-mode.sh → activates NetworkManager hotspot 'Dashboard-Setup'</w:t>
      </w:r>
    </w:p>
    <w:p>
      <w:pPr>
        <w:pStyle w:val="ListBullet"/>
        <w:spacing w:after="60"/>
        <w:ind w:left="360"/>
      </w:pPr>
      <w:r>
        <w:t>Family member connects to 'Dashboard-Setup' WiFi and opens http://10.42.0.1 (captive portal auto-detected)</w:t>
      </w:r>
    </w:p>
    <w:p>
      <w:pPr>
        <w:pStyle w:val="ListBullet"/>
        <w:spacing w:after="60"/>
        <w:ind w:left="360"/>
      </w:pPr>
      <w:r>
        <w:t>Setup wizard collects WiFi credentials, device name, city, and activation code</w:t>
      </w:r>
    </w:p>
    <w:p>
      <w:pPr>
        <w:pStyle w:val="ListBullet"/>
        <w:spacing w:after="60"/>
        <w:ind w:left="360"/>
      </w:pPr>
      <w:r>
        <w:t>POST /api/setup/configure writes config, then runs pi-setup-apply.sh in a background thread</w:t>
      </w:r>
    </w:p>
    <w:p>
      <w:pPr>
        <w:pStyle w:val="ListBullet"/>
        <w:spacing w:after="60"/>
        <w:ind w:left="360"/>
      </w:pPr>
      <w:r>
        <w:t>pi-setup-apply.sh: connects to home WiFi, sets hostname, writes .configured flag, tears down hotspot, restarts NetworkManager</w:t>
      </w:r>
    </w:p>
    <w:p>
      <w:pPr>
        <w:pStyle w:val="ListBullet"/>
        <w:spacing w:after="60"/>
        <w:ind w:left="360"/>
      </w:pPr>
      <w:r>
        <w:t>Pi reconnects to home network; display.py launch loop detects setup_mode:false and starts the kiosk display</w:t>
      </w:r>
    </w:p>
    <w:p>
      <w:pPr>
        <w:pStyle w:val="ListBullet"/>
        <w:spacing w:after="60"/>
        <w:ind w:left="360"/>
      </w:pPr>
      <w:r>
        <w:t>Web UI accessible at http://&lt;device-name&gt;.local or http://&lt;pi-ip&gt;</w:t>
      </w:r>
    </w:p>
    <w:p>
      <w:pPr>
        <w:pStyle w:val="Heading1"/>
        <w:spacing w:before="360" w:after="80"/>
      </w:pPr>
      <w:r>
        <w:rPr>
          <w:color w:val="2563EB"/>
        </w:rPr>
        <w:t>8. Data Flow Summary</w:t>
      </w:r>
    </w:p>
    <w:p>
      <w:pPr>
        <w:pStyle w:val="Heading2"/>
        <w:spacing w:before="240" w:after="40"/>
      </w:pPr>
      <w:r>
        <w:rPr>
          <w:color w:val="1E40AF"/>
        </w:rPr>
        <w:t>8.1  Google Sign-In</w:t>
      </w:r>
    </w:p>
    <w:p>
      <w:pPr>
        <w:spacing w:after="120"/>
      </w:pPr>
      <w:r>
        <w:t>Browser opens Google Sign In popup → user approves → browser receives a one-time auth code → POST /api/auth/google → backend exchanges code at Google's token endpoint → stores access token + refresh token in SQLite → returns email and expiry to browser.</w:t>
      </w:r>
    </w:p>
    <w:p>
      <w:pPr>
        <w:pStyle w:val="Heading2"/>
        <w:spacing w:before="240" w:after="40"/>
      </w:pPr>
      <w:r>
        <w:rPr>
          <w:color w:val="1E40AF"/>
        </w:rPr>
        <w:t>8.2  Calendar Events</w:t>
      </w:r>
    </w:p>
    <w:p>
      <w:pPr>
        <w:spacing w:after="120"/>
      </w:pPr>
      <w:r>
        <w:t>display.py polls GET /api/calendar/events every 10 minutes → backend reads all UserPrefs rows with tokens → silently refreshes any expired access tokens using the stored refresh token → fetches calendarList and events from Google Calendar API for each user's selected calendars → returns flat merged event list (1 week back through 8 days ahead) → result cached in memory for 90 seconds → display.py renders events to the pygame framebuffer.</w:t>
      </w:r>
    </w:p>
    <w:p>
      <w:pPr>
        <w:pStyle w:val="Heading2"/>
        <w:spacing w:before="240" w:after="40"/>
      </w:pPr>
      <w:r>
        <w:rPr>
          <w:color w:val="1E40AF"/>
        </w:rPr>
        <w:t>8.3  Weather</w:t>
      </w:r>
    </w:p>
    <w:p>
      <w:pPr>
        <w:spacing w:after="120"/>
      </w:pPr>
      <w:r>
        <w:t>display.py polls GET /api/weather/current and /forecast every 30 minutes → FastAPI reads API key and location from dashboard_config.json → calls OpenWeatherMap API → returns structured weather data → display.py renders in the topbar; sunrise/sunset used for auto theme switching.</w:t>
      </w:r>
    </w:p>
    <w:p>
      <w:pPr>
        <w:pStyle w:val="Heading2"/>
        <w:spacing w:before="240" w:after="40"/>
      </w:pPr>
      <w:r>
        <w:rPr>
          <w:color w:val="1E40AF"/>
        </w:rPr>
        <w:t>8.4  RSS</w:t>
      </w:r>
    </w:p>
    <w:p>
      <w:pPr>
        <w:spacing w:after="120"/>
      </w:pPr>
      <w:r>
        <w:t>display.py polls GET /api/rss/feed every minute → FastAPI fetches all configured feed URLs concurrently via thread pool → feedparser parses each feed → merged item list returned → display.py cycles headlines in the topbar ticker every 8 seconds.</w:t>
      </w:r>
    </w:p>
    <w:p>
      <w:pPr>
        <w:pStyle w:val="Heading2"/>
        <w:spacing w:before="240" w:after="40"/>
      </w:pPr>
      <w:r>
        <w:rPr>
          <w:color w:val="1E40AF"/>
        </w:rPr>
        <w:t>8.5  Admin Settings Changes</w:t>
      </w:r>
    </w:p>
    <w:p>
      <w:pPr>
        <w:spacing w:after="120"/>
      </w:pPr>
      <w:r>
        <w:t>Admin page PUT /api/settings/display → backend validates value and writes to dashboard_config.json → display.py polls GET /api/settings/display every 30 seconds → detects changed view or theme → updates live without requiring a display restart.</w:t>
      </w:r>
    </w:p>
    <w:p>
      <w:pPr>
        <w:pStyle w:val="Heading1"/>
        <w:spacing w:before="360" w:after="80"/>
      </w:pPr>
      <w:r>
        <w:rPr>
          <w:color w:val="2563EB"/>
        </w:rPr>
        <w:t>9. Configuration Files</w:t>
      </w:r>
    </w:p>
    <w:p>
      <w:pPr>
        <w:pStyle w:val="Heading2"/>
        <w:spacing w:before="240" w:after="40"/>
      </w:pPr>
      <w:r>
        <w:rPr>
          <w:color w:val="1E40AF"/>
        </w:rPr>
        <w:t>9.1  .env (secrets)</w:t>
      </w:r>
    </w:p>
    <w:tbl>
      <w:tblPr>
        <w:tblStyle w:val="TableGrid"/>
        <w:tblW w:type="auto" w:w="0"/>
        <w:tblLook w:firstColumn="1" w:firstRow="1" w:lastColumn="0" w:lastRow="0" w:noHBand="0" w:noVBand="1" w:val="04A0"/>
      </w:tblPr>
      <w:tblGrid>
        <w:gridCol w:w="4464"/>
        <w:gridCol w:w="4464"/>
      </w:tblGrid>
      <w:tr>
        <w:tc>
          <w:tcPr>
            <w:tcW w:type="dxa" w:w="3168"/>
            <w:shd w:val="clear" w:color="auto" w:fill="D6E4FF"/>
          </w:tcPr>
          <w:p>
            <w:r>
              <w:rPr>
                <w:b/>
                <w:color w:val="1E1A4A"/>
                <w:sz w:val="19"/>
              </w:rPr>
              <w:t>Key</w:t>
            </w:r>
          </w:p>
        </w:tc>
        <w:tc>
          <w:tcPr>
            <w:tcW w:type="dxa" w:w="5616"/>
            <w:shd w:val="clear" w:color="auto" w:fill="D6E4FF"/>
          </w:tcPr>
          <w:p>
            <w:r>
              <w:rPr>
                <w:b/>
                <w:color w:val="1E1A4A"/>
                <w:sz w:val="19"/>
              </w:rPr>
              <w:t>Purpose</w:t>
            </w:r>
          </w:p>
        </w:tc>
      </w:tr>
      <w:tr>
        <w:tc>
          <w:tcPr>
            <w:tcW w:type="dxa" w:w="3168"/>
          </w:tcPr>
          <w:p>
            <w:r>
              <w:rPr>
                <w:b/>
                <w:sz w:val="19"/>
              </w:rPr>
              <w:t>GOOGLE_CLIENT_ID</w:t>
            </w:r>
          </w:p>
        </w:tc>
        <w:tc>
          <w:tcPr>
            <w:tcW w:type="dxa" w:w="5616"/>
          </w:tcPr>
          <w:p>
            <w:r>
              <w:rPr>
                <w:sz w:val="19"/>
              </w:rPr>
              <w:t>Google OAuth 2.0 Client ID</w:t>
            </w:r>
          </w:p>
        </w:tc>
      </w:tr>
      <w:tr>
        <w:tc>
          <w:tcPr>
            <w:tcW w:type="dxa" w:w="3168"/>
          </w:tcPr>
          <w:p>
            <w:r>
              <w:rPr>
                <w:b/>
                <w:sz w:val="19"/>
              </w:rPr>
              <w:t>GOOGLE_CLIENT_SECRET</w:t>
            </w:r>
          </w:p>
        </w:tc>
        <w:tc>
          <w:tcPr>
            <w:tcW w:type="dxa" w:w="5616"/>
          </w:tcPr>
          <w:p>
            <w:r>
              <w:rPr>
                <w:sz w:val="19"/>
              </w:rPr>
              <w:t>Google OAuth 2.0 Client Secret</w:t>
            </w:r>
          </w:p>
        </w:tc>
      </w:tr>
      <w:tr>
        <w:tc>
          <w:tcPr>
            <w:tcW w:type="dxa" w:w="3168"/>
          </w:tcPr>
          <w:p>
            <w:r>
              <w:rPr>
                <w:b/>
                <w:sz w:val="19"/>
              </w:rPr>
              <w:t>SECRET_KEY</w:t>
            </w:r>
          </w:p>
        </w:tc>
        <w:tc>
          <w:tcPr>
            <w:tcW w:type="dxa" w:w="5616"/>
          </w:tcPr>
          <w:p>
            <w:r>
              <w:rPr>
                <w:sz w:val="19"/>
              </w:rPr>
              <w:t>Session middleware signing key</w:t>
            </w:r>
          </w:p>
        </w:tc>
      </w:tr>
      <w:tr>
        <w:tc>
          <w:tcPr>
            <w:tcW w:type="dxa" w:w="3168"/>
          </w:tcPr>
          <w:p>
            <w:r>
              <w:rPr>
                <w:b/>
                <w:sz w:val="19"/>
              </w:rPr>
              <w:t>FRONTEND_URL</w:t>
            </w:r>
          </w:p>
        </w:tc>
        <w:tc>
          <w:tcPr>
            <w:tcW w:type="dxa" w:w="5616"/>
          </w:tcPr>
          <w:p>
            <w:r>
              <w:rPr>
                <w:sz w:val="19"/>
              </w:rPr>
              <w:t>Allowed CORS origin (default: http://localhost:5173)</w:t>
            </w:r>
          </w:p>
        </w:tc>
      </w:tr>
    </w:tbl>
    <w:p/>
    <w:p>
      <w:pPr>
        <w:pStyle w:val="Heading2"/>
        <w:spacing w:before="240" w:after="40"/>
      </w:pPr>
      <w:r>
        <w:rPr>
          <w:color w:val="1E40AF"/>
        </w:rPr>
        <w:t>9.2  dashboard_config.json (runtime)</w:t>
      </w:r>
    </w:p>
    <w:tbl>
      <w:tblPr>
        <w:tblStyle w:val="TableGrid"/>
        <w:tblW w:type="auto" w:w="0"/>
        <w:tblLook w:firstColumn="1" w:firstRow="1" w:lastColumn="0" w:lastRow="0" w:noHBand="0" w:noVBand="1" w:val="04A0"/>
      </w:tblPr>
      <w:tblGrid>
        <w:gridCol w:w="4464"/>
        <w:gridCol w:w="4464"/>
      </w:tblGrid>
      <w:tr>
        <w:tc>
          <w:tcPr>
            <w:tcW w:type="dxa" w:w="2448"/>
            <w:shd w:val="clear" w:color="auto" w:fill="D6E4FF"/>
          </w:tcPr>
          <w:p>
            <w:r>
              <w:rPr>
                <w:b/>
                <w:color w:val="1E1A4A"/>
                <w:sz w:val="19"/>
              </w:rPr>
              <w:t>Key</w:t>
            </w:r>
          </w:p>
        </w:tc>
        <w:tc>
          <w:tcPr>
            <w:tcW w:type="dxa" w:w="6336"/>
            <w:shd w:val="clear" w:color="auto" w:fill="D6E4FF"/>
          </w:tcPr>
          <w:p>
            <w:r>
              <w:rPr>
                <w:b/>
                <w:color w:val="1E1A4A"/>
                <w:sz w:val="19"/>
              </w:rPr>
              <w:t>Purpose</w:t>
            </w:r>
          </w:p>
        </w:tc>
      </w:tr>
      <w:tr>
        <w:tc>
          <w:tcPr>
            <w:tcW w:type="dxa" w:w="2448"/>
          </w:tcPr>
          <w:p>
            <w:r>
              <w:rPr>
                <w:b/>
                <w:sz w:val="19"/>
              </w:rPr>
              <w:t>owm_api_key</w:t>
            </w:r>
          </w:p>
        </w:tc>
        <w:tc>
          <w:tcPr>
            <w:tcW w:type="dxa" w:w="6336"/>
          </w:tcPr>
          <w:p>
            <w:r>
              <w:rPr>
                <w:sz w:val="19"/>
              </w:rPr>
              <w:t>OpenWeatherMap API key</w:t>
            </w:r>
          </w:p>
        </w:tc>
      </w:tr>
      <w:tr>
        <w:tc>
          <w:tcPr>
            <w:tcW w:type="dxa" w:w="2448"/>
          </w:tcPr>
          <w:p>
            <w:r>
              <w:rPr>
                <w:b/>
                <w:sz w:val="19"/>
              </w:rPr>
              <w:t>owm_location</w:t>
            </w:r>
          </w:p>
        </w:tc>
        <w:tc>
          <w:tcPr>
            <w:tcW w:type="dxa" w:w="6336"/>
          </w:tcPr>
          <w:p>
            <w:r>
              <w:rPr>
                <w:sz w:val="19"/>
              </w:rPr>
              <w:t>City name or 5-digit US ZIP code</w:t>
            </w:r>
          </w:p>
        </w:tc>
      </w:tr>
      <w:tr>
        <w:tc>
          <w:tcPr>
            <w:tcW w:type="dxa" w:w="2448"/>
          </w:tcPr>
          <w:p>
            <w:r>
              <w:rPr>
                <w:b/>
                <w:sz w:val="19"/>
              </w:rPr>
              <w:t>owm_units</w:t>
            </w:r>
          </w:p>
        </w:tc>
        <w:tc>
          <w:tcPr>
            <w:tcW w:type="dxa" w:w="6336"/>
          </w:tcPr>
          <w:p>
            <w:r>
              <w:rPr>
                <w:sz w:val="19"/>
              </w:rPr>
              <w:t>imperial (°F/mph) or metric (°C/m/s)</w:t>
            </w:r>
          </w:p>
        </w:tc>
      </w:tr>
      <w:tr>
        <w:tc>
          <w:tcPr>
            <w:tcW w:type="dxa" w:w="2448"/>
          </w:tcPr>
          <w:p>
            <w:r>
              <w:rPr>
                <w:b/>
                <w:sz w:val="19"/>
              </w:rPr>
              <w:t>rss_feeds</w:t>
            </w:r>
          </w:p>
        </w:tc>
        <w:tc>
          <w:tcPr>
            <w:tcW w:type="dxa" w:w="6336"/>
          </w:tcPr>
          <w:p>
            <w:r>
              <w:rPr>
                <w:sz w:val="19"/>
              </w:rPr>
              <w:t>List of {url, label} objects</w:t>
            </w:r>
          </w:p>
        </w:tc>
      </w:tr>
      <w:tr>
        <w:tc>
          <w:tcPr>
            <w:tcW w:type="dxa" w:w="2448"/>
          </w:tcPr>
          <w:p>
            <w:r>
              <w:rPr>
                <w:b/>
                <w:sz w:val="19"/>
              </w:rPr>
              <w:t>display_theme</w:t>
            </w:r>
          </w:p>
        </w:tc>
        <w:tc>
          <w:tcPr>
            <w:tcW w:type="dxa" w:w="6336"/>
          </w:tcPr>
          <w:p>
            <w:r>
              <w:rPr>
                <w:sz w:val="19"/>
              </w:rPr>
              <w:t>auto | light | dark</w:t>
            </w:r>
          </w:p>
        </w:tc>
      </w:tr>
      <w:tr>
        <w:tc>
          <w:tcPr>
            <w:tcW w:type="dxa" w:w="2448"/>
          </w:tcPr>
          <w:p>
            <w:r>
              <w:rPr>
                <w:b/>
                <w:sz w:val="19"/>
              </w:rPr>
              <w:t>display_view</w:t>
            </w:r>
          </w:p>
        </w:tc>
        <w:tc>
          <w:tcPr>
            <w:tcW w:type="dxa" w:w="6336"/>
          </w:tcPr>
          <w:p>
            <w:r>
              <w:rPr>
                <w:sz w:val="19"/>
              </w:rPr>
              <w:t>day | week | 2week | month | rolling</w:t>
            </w:r>
          </w:p>
        </w:tc>
      </w:tr>
      <w:tr>
        <w:tc>
          <w:tcPr>
            <w:tcW w:type="dxa" w:w="2448"/>
          </w:tcPr>
          <w:p>
            <w:r>
              <w:rPr>
                <w:b/>
                <w:sz w:val="19"/>
              </w:rPr>
              <w:t>device_name</w:t>
            </w:r>
          </w:p>
        </w:tc>
        <w:tc>
          <w:tcPr>
            <w:tcW w:type="dxa" w:w="6336"/>
          </w:tcPr>
          <w:p>
            <w:r>
              <w:rPr>
                <w:sz w:val="19"/>
              </w:rPr>
              <w:t>Hostname set during first-run setup</w:t>
            </w:r>
          </w:p>
        </w:tc>
      </w:tr>
      <w:tr>
        <w:tc>
          <w:tcPr>
            <w:tcW w:type="dxa" w:w="2448"/>
          </w:tcPr>
          <w:p>
            <w:r>
              <w:rPr>
                <w:b/>
                <w:sz w:val="19"/>
              </w:rPr>
              <w:t>activation_code</w:t>
            </w:r>
          </w:p>
        </w:tc>
        <w:tc>
          <w:tcPr>
            <w:tcW w:type="dxa" w:w="6336"/>
          </w:tcPr>
          <w:p>
            <w:r>
              <w:rPr>
                <w:sz w:val="19"/>
              </w:rPr>
              <w:t>Setup wizard activation code</w:t>
            </w:r>
          </w:p>
        </w:tc>
      </w:tr>
    </w:tbl>
    <w:p/>
    <w:p>
      <w:pPr>
        <w:pStyle w:val="Heading1"/>
        <w:spacing w:before="360" w:after="80"/>
      </w:pPr>
      <w:r>
        <w:rPr>
          <w:color w:val="2563EB"/>
        </w:rPr>
        <w:t>10. Tech Stack Summary</w:t>
      </w:r>
    </w:p>
    <w:tbl>
      <w:tblPr>
        <w:tblStyle w:val="TableGrid"/>
        <w:tblW w:type="auto" w:w="0"/>
        <w:tblLook w:firstColumn="1" w:firstRow="1" w:lastColumn="0" w:lastRow="0" w:noHBand="0" w:noVBand="1" w:val="04A0"/>
      </w:tblPr>
      <w:tblGrid>
        <w:gridCol w:w="2976"/>
        <w:gridCol w:w="2976"/>
        <w:gridCol w:w="2976"/>
      </w:tblGrid>
      <w:tr>
        <w:tc>
          <w:tcPr>
            <w:tcW w:type="dxa" w:w="2592"/>
            <w:shd w:val="clear" w:color="auto" w:fill="D6E4FF"/>
          </w:tcPr>
          <w:p>
            <w:r>
              <w:rPr>
                <w:b/>
                <w:color w:val="1E1A4A"/>
                <w:sz w:val="19"/>
              </w:rPr>
              <w:t>Layer</w:t>
            </w:r>
          </w:p>
        </w:tc>
        <w:tc>
          <w:tcPr>
            <w:tcW w:type="dxa" w:w="4032"/>
            <w:shd w:val="clear" w:color="auto" w:fill="D6E4FF"/>
          </w:tcPr>
          <w:p>
            <w:r>
              <w:rPr>
                <w:b/>
                <w:color w:val="1E1A4A"/>
                <w:sz w:val="19"/>
              </w:rPr>
              <w:t>Technology</w:t>
            </w:r>
          </w:p>
        </w:tc>
        <w:tc>
          <w:tcPr>
            <w:tcW w:type="dxa" w:w="2160"/>
            <w:shd w:val="clear" w:color="auto" w:fill="D6E4FF"/>
          </w:tcPr>
          <w:p>
            <w:r>
              <w:rPr>
                <w:b/>
                <w:color w:val="1E1A4A"/>
                <w:sz w:val="19"/>
              </w:rPr>
              <w:t>Version</w:t>
            </w:r>
          </w:p>
        </w:tc>
      </w:tr>
      <w:tr>
        <w:tc>
          <w:tcPr>
            <w:tcW w:type="dxa" w:w="2592"/>
          </w:tcPr>
          <w:p>
            <w:r>
              <w:rPr>
                <w:b/>
                <w:sz w:val="19"/>
              </w:rPr>
              <w:t>API server</w:t>
            </w:r>
          </w:p>
        </w:tc>
        <w:tc>
          <w:tcPr>
            <w:tcW w:type="dxa" w:w="4032"/>
          </w:tcPr>
          <w:p>
            <w:r>
              <w:rPr>
                <w:sz w:val="19"/>
              </w:rPr>
              <w:t>FastAPI + uvicorn</w:t>
            </w:r>
          </w:p>
        </w:tc>
        <w:tc>
          <w:tcPr>
            <w:tcW w:type="dxa" w:w="2160"/>
          </w:tcPr>
          <w:p>
            <w:r>
              <w:rPr>
                <w:sz w:val="19"/>
              </w:rPr>
              <w:t>Latest</w:t>
            </w:r>
          </w:p>
        </w:tc>
      </w:tr>
      <w:tr>
        <w:tc>
          <w:tcPr>
            <w:tcW w:type="dxa" w:w="2592"/>
          </w:tcPr>
          <w:p>
            <w:r>
              <w:rPr>
                <w:b/>
                <w:sz w:val="19"/>
              </w:rPr>
              <w:t>ORM / DB</w:t>
            </w:r>
          </w:p>
        </w:tc>
        <w:tc>
          <w:tcPr>
            <w:tcW w:type="dxa" w:w="4032"/>
          </w:tcPr>
          <w:p>
            <w:r>
              <w:rPr>
                <w:sz w:val="19"/>
              </w:rPr>
              <w:t>SQLAlchemy + SQLite</w:t>
            </w:r>
          </w:p>
        </w:tc>
        <w:tc>
          <w:tcPr>
            <w:tcW w:type="dxa" w:w="2160"/>
          </w:tcPr>
          <w:p>
            <w:r>
              <w:rPr>
                <w:sz w:val="19"/>
              </w:rPr>
              <w:t>Latest</w:t>
            </w:r>
          </w:p>
        </w:tc>
      </w:tr>
      <w:tr>
        <w:tc>
          <w:tcPr>
            <w:tcW w:type="dxa" w:w="2592"/>
          </w:tcPr>
          <w:p>
            <w:r>
              <w:rPr>
                <w:b/>
                <w:sz w:val="19"/>
              </w:rPr>
              <w:t>HTTP client</w:t>
            </w:r>
          </w:p>
        </w:tc>
        <w:tc>
          <w:tcPr>
            <w:tcW w:type="dxa" w:w="4032"/>
          </w:tcPr>
          <w:p>
            <w:r>
              <w:rPr>
                <w:sz w:val="19"/>
              </w:rPr>
              <w:t>httpx</w:t>
            </w:r>
          </w:p>
        </w:tc>
        <w:tc>
          <w:tcPr>
            <w:tcW w:type="dxa" w:w="2160"/>
          </w:tcPr>
          <w:p>
            <w:r>
              <w:rPr>
                <w:sz w:val="19"/>
              </w:rPr>
              <w:t>Latest</w:t>
            </w:r>
          </w:p>
        </w:tc>
      </w:tr>
      <w:tr>
        <w:tc>
          <w:tcPr>
            <w:tcW w:type="dxa" w:w="2592"/>
          </w:tcPr>
          <w:p>
            <w:r>
              <w:rPr>
                <w:b/>
                <w:sz w:val="19"/>
              </w:rPr>
              <w:t>Feed parsing</w:t>
            </w:r>
          </w:p>
        </w:tc>
        <w:tc>
          <w:tcPr>
            <w:tcW w:type="dxa" w:w="4032"/>
          </w:tcPr>
          <w:p>
            <w:r>
              <w:rPr>
                <w:sz w:val="19"/>
              </w:rPr>
              <w:t>feedparser</w:t>
            </w:r>
          </w:p>
        </w:tc>
        <w:tc>
          <w:tcPr>
            <w:tcW w:type="dxa" w:w="2160"/>
          </w:tcPr>
          <w:p>
            <w:r>
              <w:rPr>
                <w:sz w:val="19"/>
              </w:rPr>
              <w:t>Latest</w:t>
            </w:r>
          </w:p>
        </w:tc>
      </w:tr>
      <w:tr>
        <w:tc>
          <w:tcPr>
            <w:tcW w:type="dxa" w:w="2592"/>
          </w:tcPr>
          <w:p>
            <w:r>
              <w:rPr>
                <w:b/>
                <w:sz w:val="19"/>
              </w:rPr>
              <w:t>Frontend framework</w:t>
            </w:r>
          </w:p>
        </w:tc>
        <w:tc>
          <w:tcPr>
            <w:tcW w:type="dxa" w:w="4032"/>
          </w:tcPr>
          <w:p>
            <w:r>
              <w:rPr>
                <w:sz w:val="19"/>
              </w:rPr>
              <w:t>React</w:t>
            </w:r>
          </w:p>
        </w:tc>
        <w:tc>
          <w:tcPr>
            <w:tcW w:type="dxa" w:w="2160"/>
          </w:tcPr>
          <w:p>
            <w:r>
              <w:rPr>
                <w:sz w:val="19"/>
              </w:rPr>
              <w:t>18</w:t>
            </w:r>
          </w:p>
        </w:tc>
      </w:tr>
      <w:tr>
        <w:tc>
          <w:tcPr>
            <w:tcW w:type="dxa" w:w="2592"/>
          </w:tcPr>
          <w:p>
            <w:r>
              <w:rPr>
                <w:b/>
                <w:sz w:val="19"/>
              </w:rPr>
              <w:t>UI components</w:t>
            </w:r>
          </w:p>
        </w:tc>
        <w:tc>
          <w:tcPr>
            <w:tcW w:type="dxa" w:w="4032"/>
          </w:tcPr>
          <w:p>
            <w:r>
              <w:rPr>
                <w:sz w:val="19"/>
              </w:rPr>
              <w:t>Material UI (MUI)</w:t>
            </w:r>
          </w:p>
        </w:tc>
        <w:tc>
          <w:tcPr>
            <w:tcW w:type="dxa" w:w="2160"/>
          </w:tcPr>
          <w:p>
            <w:r>
              <w:rPr>
                <w:sz w:val="19"/>
              </w:rPr>
              <w:t>6</w:t>
            </w:r>
          </w:p>
        </w:tc>
      </w:tr>
      <w:tr>
        <w:tc>
          <w:tcPr>
            <w:tcW w:type="dxa" w:w="2592"/>
          </w:tcPr>
          <w:p>
            <w:r>
              <w:rPr>
                <w:b/>
                <w:sz w:val="19"/>
              </w:rPr>
              <w:t>Build tool</w:t>
            </w:r>
          </w:p>
        </w:tc>
        <w:tc>
          <w:tcPr>
            <w:tcW w:type="dxa" w:w="4032"/>
          </w:tcPr>
          <w:p>
            <w:r>
              <w:rPr>
                <w:sz w:val="19"/>
              </w:rPr>
              <w:t>Vite</w:t>
            </w:r>
          </w:p>
        </w:tc>
        <w:tc>
          <w:tcPr>
            <w:tcW w:type="dxa" w:w="2160"/>
          </w:tcPr>
          <w:p>
            <w:r>
              <w:rPr>
                <w:sz w:val="19"/>
              </w:rPr>
              <w:t>5</w:t>
            </w:r>
          </w:p>
        </w:tc>
      </w:tr>
      <w:tr>
        <w:tc>
          <w:tcPr>
            <w:tcW w:type="dxa" w:w="2592"/>
          </w:tcPr>
          <w:p>
            <w:r>
              <w:rPr>
                <w:b/>
                <w:sz w:val="19"/>
              </w:rPr>
              <w:t>Routing</w:t>
            </w:r>
          </w:p>
        </w:tc>
        <w:tc>
          <w:tcPr>
            <w:tcW w:type="dxa" w:w="4032"/>
          </w:tcPr>
          <w:p>
            <w:r>
              <w:rPr>
                <w:sz w:val="19"/>
              </w:rPr>
              <w:t>React Router</w:t>
            </w:r>
          </w:p>
        </w:tc>
        <w:tc>
          <w:tcPr>
            <w:tcW w:type="dxa" w:w="2160"/>
          </w:tcPr>
          <w:p>
            <w:r>
              <w:rPr>
                <w:sz w:val="19"/>
              </w:rPr>
              <w:t>6</w:t>
            </w:r>
          </w:p>
        </w:tc>
      </w:tr>
      <w:tr>
        <w:tc>
          <w:tcPr>
            <w:tcW w:type="dxa" w:w="2592"/>
          </w:tcPr>
          <w:p>
            <w:r>
              <w:rPr>
                <w:b/>
                <w:sz w:val="19"/>
              </w:rPr>
              <w:t>HTTP client (frontend)</w:t>
            </w:r>
          </w:p>
        </w:tc>
        <w:tc>
          <w:tcPr>
            <w:tcW w:type="dxa" w:w="4032"/>
          </w:tcPr>
          <w:p>
            <w:r>
              <w:rPr>
                <w:sz w:val="19"/>
              </w:rPr>
              <w:t>Axios</w:t>
            </w:r>
          </w:p>
        </w:tc>
        <w:tc>
          <w:tcPr>
            <w:tcW w:type="dxa" w:w="2160"/>
          </w:tcPr>
          <w:p>
            <w:r>
              <w:rPr>
                <w:sz w:val="19"/>
              </w:rPr>
              <w:t>Latest</w:t>
            </w:r>
          </w:p>
        </w:tc>
      </w:tr>
      <w:tr>
        <w:tc>
          <w:tcPr>
            <w:tcW w:type="dxa" w:w="2592"/>
          </w:tcPr>
          <w:p>
            <w:r>
              <w:rPr>
                <w:b/>
                <w:sz w:val="19"/>
              </w:rPr>
              <w:t>Kiosk renderer</w:t>
            </w:r>
          </w:p>
        </w:tc>
        <w:tc>
          <w:tcPr>
            <w:tcW w:type="dxa" w:w="4032"/>
          </w:tcPr>
          <w:p>
            <w:r>
              <w:rPr>
                <w:sz w:val="19"/>
              </w:rPr>
              <w:t>Pygame-CE (pygame community edition)</w:t>
            </w:r>
          </w:p>
        </w:tc>
        <w:tc>
          <w:tcPr>
            <w:tcW w:type="dxa" w:w="2160"/>
          </w:tcPr>
          <w:p>
            <w:r>
              <w:rPr>
                <w:sz w:val="19"/>
              </w:rPr>
              <w:t>Latest</w:t>
            </w:r>
          </w:p>
        </w:tc>
      </w:tr>
      <w:tr>
        <w:tc>
          <w:tcPr>
            <w:tcW w:type="dxa" w:w="2592"/>
          </w:tcPr>
          <w:p>
            <w:r>
              <w:rPr>
                <w:b/>
                <w:sz w:val="19"/>
              </w:rPr>
              <w:t>Display driver</w:t>
            </w:r>
          </w:p>
        </w:tc>
        <w:tc>
          <w:tcPr>
            <w:tcW w:type="dxa" w:w="4032"/>
          </w:tcPr>
          <w:p>
            <w:r>
              <w:rPr>
                <w:sz w:val="19"/>
              </w:rPr>
              <w:t>SDL2 kmsdrm (no X11/Wayland)</w:t>
            </w:r>
          </w:p>
        </w:tc>
        <w:tc>
          <w:tcPr>
            <w:tcW w:type="dxa" w:w="2160"/>
          </w:tcPr>
          <w:p>
            <w:r>
              <w:rPr>
                <w:sz w:val="19"/>
              </w:rPr>
              <w:t>—</w:t>
            </w:r>
          </w:p>
        </w:tc>
      </w:tr>
      <w:tr>
        <w:tc>
          <w:tcPr>
            <w:tcW w:type="dxa" w:w="2592"/>
          </w:tcPr>
          <w:p>
            <w:r>
              <w:rPr>
                <w:b/>
                <w:sz w:val="19"/>
              </w:rPr>
              <w:t>Web server</w:t>
            </w:r>
          </w:p>
        </w:tc>
        <w:tc>
          <w:tcPr>
            <w:tcW w:type="dxa" w:w="4032"/>
          </w:tcPr>
          <w:p>
            <w:r>
              <w:rPr>
                <w:sz w:val="19"/>
              </w:rPr>
              <w:t>nginx</w:t>
            </w:r>
          </w:p>
        </w:tc>
        <w:tc>
          <w:tcPr>
            <w:tcW w:type="dxa" w:w="2160"/>
          </w:tcPr>
          <w:p>
            <w:r>
              <w:rPr>
                <w:sz w:val="19"/>
              </w:rPr>
              <w:t>Bookworm package</w:t>
            </w:r>
          </w:p>
        </w:tc>
      </w:tr>
      <w:tr>
        <w:tc>
          <w:tcPr>
            <w:tcW w:type="dxa" w:w="2592"/>
          </w:tcPr>
          <w:p>
            <w:r>
              <w:rPr>
                <w:b/>
                <w:sz w:val="19"/>
              </w:rPr>
              <w:t>OS</w:t>
            </w:r>
          </w:p>
        </w:tc>
        <w:tc>
          <w:tcPr>
            <w:tcW w:type="dxa" w:w="4032"/>
          </w:tcPr>
          <w:p>
            <w:r>
              <w:rPr>
                <w:sz w:val="19"/>
              </w:rPr>
              <w:t>Raspberry Pi OS Lite 64-bit (Bookworm)</w:t>
            </w:r>
          </w:p>
        </w:tc>
        <w:tc>
          <w:tcPr>
            <w:tcW w:type="dxa" w:w="2160"/>
          </w:tcPr>
          <w:p>
            <w:r>
              <w:rPr>
                <w:sz w:val="19"/>
              </w:rPr>
              <w:t>arm64</w:t>
            </w:r>
          </w:p>
        </w:tc>
      </w:tr>
      <w:tr>
        <w:tc>
          <w:tcPr>
            <w:tcW w:type="dxa" w:w="2592"/>
          </w:tcPr>
          <w:p>
            <w:r>
              <w:rPr>
                <w:b/>
                <w:sz w:val="19"/>
              </w:rPr>
              <w:t>Image build</w:t>
            </w:r>
          </w:p>
        </w:tc>
        <w:tc>
          <w:tcPr>
            <w:tcW w:type="dxa" w:w="4032"/>
          </w:tcPr>
          <w:p>
            <w:r>
              <w:rPr>
                <w:sz w:val="19"/>
              </w:rPr>
              <w:t>Docker (debian:bookworm-slim + QEMU)</w:t>
            </w:r>
          </w:p>
        </w:tc>
        <w:tc>
          <w:tcPr>
            <w:tcW w:type="dxa" w:w="2160"/>
          </w:tcPr>
          <w:p>
            <w:r>
              <w:rPr>
                <w:sz w:val="19"/>
              </w:rPr>
              <w:t>—</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