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Standard deviation of the random intercepts (log scale) in the models with a site term.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74"/>
        <w:gridCol w:w="2098"/>
        <w:gridCol w:w="3357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site [95% CrI]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transect position [95% CrI]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density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 [0.15, 0.47]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 [0.01, 0.20]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richness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 [0.03, 0.15]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 [0.00, 0.09]</w:t>
            </w:r>
          </w:p>
        </w:tc>
      </w:tr>
      <w:tr>
        <w:trPr>
          <w:trHeight w:val="61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biomass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 [0.13, 0.53]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 [0.10, 0.36]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2026-10-30T10:01:09Z</dcterms:modified>
  <cp:category/>
</cp:coreProperties>
</file>