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27C" w:rsidRDefault="00B0427C">
      <w:r>
        <w:fldChar w:fldCharType="begin"/>
      </w:r>
      <w:r>
        <w:instrText xml:space="preserve"> ADDIN EN.CITE &lt;EndNote&gt;&lt;Cite&gt;&lt;Author&gt;Cook&lt;/Author&gt;&lt;Year&gt;2010&lt;/Year&gt;&lt;RecNum&gt;2735&lt;/RecNum&gt;&lt;record&gt;&lt;rec-number&gt;2735&lt;/rec-number&gt;&lt;foreign-keys&gt;&lt;key app="EN" db-id="ps5fexfa6feweretv0i5de0dr22wxaze90ft"&gt;2735&lt;/key&gt;&lt;/foreign-keys&gt;&lt;ref-type name="Journal Article"&gt;17&lt;/ref-type&gt;&lt;contributors&gt;&lt;authors&gt;&lt;author&gt;Cook, Carly N&lt;/author&gt;&lt;author&gt;Hockings, Marc&lt;/author&gt;&lt;author&gt;Carter, RW&lt;/author&gt;&lt;/authors&gt;&lt;/contributors&gt;&lt;titles&gt;&lt;title&gt;Conservation in the dark? The information used to support management decisions&lt;/title&gt;&lt;secondary-title&gt;Frontiers in Ecology and the Environment&lt;/secondary-title&gt;&lt;/titles&gt;&lt;periodical&gt;&lt;full-title&gt;Frontiers in Ecology and the Environment&lt;/full-title&gt;&lt;abbr-1&gt;Front. Ecol. Environ.&lt;/abbr-1&gt;&lt;abbr-2&gt;1540-9295&lt;/abbr-2&gt;&lt;abbr-3&gt;Priority&lt;/abbr-3&gt;&lt;/periodical&gt;&lt;pages&gt;181-186&lt;/pages&gt;&lt;volume&gt;8&lt;/volume&gt;&lt;number&gt;4&lt;/number&gt;&lt;dates&gt;&lt;year&gt;2010&lt;/year&gt;&lt;/dates&gt;&lt;urls&gt;&lt;related-urls&gt;&lt;url&gt;http://www.esajournals.org/doi/abs/10.1890/090020&lt;/url&gt;&lt;/related-urls&gt;&lt;/urls&gt;&lt;electronic-resource-num&gt;doi:10.1890/090020&lt;/electronic-resource-num&gt;&lt;/record&gt;&lt;/Cite&gt;&lt;/EndNote&gt;</w:instrText>
      </w:r>
      <w:r>
        <w:fldChar w:fldCharType="separate"/>
      </w:r>
      <w:r>
        <w:rPr>
          <w:noProof/>
        </w:rPr>
        <w:t>(Cook et al. 2010)</w:t>
      </w:r>
      <w:r>
        <w:fldChar w:fldCharType="end"/>
      </w:r>
    </w:p>
    <w:p w:rsidR="00B0427C" w:rsidRDefault="00B0427C"/>
    <w:p w:rsidR="00B0427C" w:rsidRDefault="00B0427C" w:rsidP="00B0427C">
      <w:pPr>
        <w:spacing w:line="240" w:lineRule="auto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>
        <w:rPr>
          <w:noProof/>
        </w:rPr>
        <w:t xml:space="preserve">Cook, C. N., M. Hockings, and R. Carter. 2010. Conservation in the dark? The information used to support management decisions. Frontiers in Ecology and the Environment </w:t>
      </w:r>
      <w:r w:rsidRPr="00B0427C">
        <w:rPr>
          <w:b/>
          <w:noProof/>
        </w:rPr>
        <w:t>8</w:t>
      </w:r>
      <w:r>
        <w:rPr>
          <w:noProof/>
        </w:rPr>
        <w:t>:181-186.</w:t>
      </w:r>
    </w:p>
    <w:p w:rsidR="00B0427C" w:rsidRDefault="00B0427C" w:rsidP="00B0427C">
      <w:pPr>
        <w:spacing w:line="240" w:lineRule="auto"/>
        <w:ind w:left="720" w:hanging="720"/>
        <w:rPr>
          <w:noProof/>
        </w:rPr>
      </w:pPr>
    </w:p>
    <w:p w:rsidR="00E01456" w:rsidRDefault="00B0427C">
      <w:r>
        <w:fldChar w:fldCharType="end"/>
      </w:r>
    </w:p>
    <w:sectPr w:rsidR="00E01456" w:rsidSect="00E01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oNotDisplayPageBoundaries/>
  <w:proofState w:spelling="clean" w:grammar="clean"/>
  <w:defaultTabStop w:val="720"/>
  <w:characterSpacingControl w:val="doNotCompress"/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Ecology DJM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General Ecology old.enl&lt;/item&gt;&lt;/Libraries&gt;&lt;/ENLibraries&gt;"/>
  </w:docVars>
  <w:rsids>
    <w:rsidRoot w:val="00B0427C"/>
    <w:rsid w:val="00072294"/>
    <w:rsid w:val="002E5C29"/>
    <w:rsid w:val="004F3805"/>
    <w:rsid w:val="00B0427C"/>
    <w:rsid w:val="00B345E7"/>
    <w:rsid w:val="00E01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5E7"/>
    <w:pPr>
      <w:spacing w:after="0" w:line="480" w:lineRule="auto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1091</Characters>
  <Application>Microsoft Office Word</Application>
  <DocSecurity>0</DocSecurity>
  <Lines>9</Lines>
  <Paragraphs>2</Paragraphs>
  <ScaleCrop>false</ScaleCrop>
  <Company>The University of North Carolina at Chapel Hill</Company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McGlinn</dc:creator>
  <cp:lastModifiedBy>Daniel McGlinn</cp:lastModifiedBy>
  <cp:revision>1</cp:revision>
  <dcterms:created xsi:type="dcterms:W3CDTF">2010-05-03T13:05:00Z</dcterms:created>
  <dcterms:modified xsi:type="dcterms:W3CDTF">2010-05-03T13:06:00Z</dcterms:modified>
</cp:coreProperties>
</file>