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C5451" w14:textId="5F00DA53" w:rsidR="1B75B8EE" w:rsidRDefault="1B75B8EE" w:rsidP="1B75B8EE">
      <w:pPr>
        <w:pStyle w:val="General"/>
        <w:spacing w:line="240" w:lineRule="auto"/>
        <w:jc w:val="center"/>
        <w:rPr>
          <w:b/>
          <w:bCs/>
          <w:sz w:val="28"/>
          <w:szCs w:val="28"/>
        </w:rPr>
      </w:pPr>
    </w:p>
    <w:p w14:paraId="05A96FA8" w14:textId="41A4A8C0" w:rsidR="1B75B8EE" w:rsidRDefault="1B75B8EE" w:rsidP="1B75B8EE">
      <w:pPr>
        <w:pStyle w:val="General"/>
        <w:spacing w:line="240" w:lineRule="auto"/>
        <w:jc w:val="center"/>
        <w:rPr>
          <w:b/>
          <w:bCs/>
          <w:sz w:val="28"/>
          <w:szCs w:val="28"/>
        </w:rPr>
      </w:pPr>
    </w:p>
    <w:p w14:paraId="6FA70CBE" w14:textId="7F5364D3" w:rsidR="005309C4" w:rsidRDefault="3C22A062" w:rsidP="00E87CCF">
      <w:pPr>
        <w:pStyle w:val="General"/>
        <w:spacing w:line="240" w:lineRule="auto"/>
        <w:jc w:val="center"/>
        <w:rPr>
          <w:b/>
          <w:bCs/>
          <w:sz w:val="28"/>
          <w:szCs w:val="28"/>
        </w:rPr>
      </w:pPr>
      <w:r w:rsidRPr="3C22A062">
        <w:rPr>
          <w:b/>
          <w:bCs/>
          <w:sz w:val="28"/>
          <w:szCs w:val="28"/>
        </w:rPr>
        <w:t xml:space="preserve"> </w:t>
      </w:r>
      <w:r w:rsidR="00761719">
        <w:rPr>
          <w:b/>
          <w:bCs/>
          <w:sz w:val="28"/>
          <w:szCs w:val="28"/>
        </w:rPr>
        <w:t xml:space="preserve">Use of </w:t>
      </w:r>
      <w:r w:rsidR="00A73B1F">
        <w:rPr>
          <w:b/>
          <w:bCs/>
          <w:sz w:val="28"/>
          <w:szCs w:val="28"/>
        </w:rPr>
        <w:t>a</w:t>
      </w:r>
      <w:r w:rsidR="00761719">
        <w:rPr>
          <w:b/>
          <w:bCs/>
          <w:sz w:val="28"/>
          <w:szCs w:val="28"/>
        </w:rPr>
        <w:t xml:space="preserve">rtificial </w:t>
      </w:r>
      <w:r w:rsidR="00A73B1F">
        <w:rPr>
          <w:b/>
          <w:bCs/>
          <w:sz w:val="28"/>
          <w:szCs w:val="28"/>
        </w:rPr>
        <w:t>i</w:t>
      </w:r>
      <w:r w:rsidR="00761719">
        <w:rPr>
          <w:b/>
          <w:bCs/>
          <w:sz w:val="28"/>
          <w:szCs w:val="28"/>
        </w:rPr>
        <w:t xml:space="preserve">ntelligence in </w:t>
      </w:r>
      <w:r w:rsidR="00A73B1F">
        <w:rPr>
          <w:b/>
          <w:bCs/>
          <w:sz w:val="28"/>
          <w:szCs w:val="28"/>
        </w:rPr>
        <w:t>d</w:t>
      </w:r>
      <w:r w:rsidR="00761719">
        <w:rPr>
          <w:b/>
          <w:bCs/>
          <w:sz w:val="28"/>
          <w:szCs w:val="28"/>
        </w:rPr>
        <w:t xml:space="preserve">etection of </w:t>
      </w:r>
      <w:r w:rsidR="00A73B1F">
        <w:rPr>
          <w:b/>
          <w:bCs/>
          <w:sz w:val="28"/>
          <w:szCs w:val="28"/>
        </w:rPr>
        <w:t>a</w:t>
      </w:r>
      <w:r w:rsidR="00761719">
        <w:rPr>
          <w:b/>
          <w:bCs/>
          <w:sz w:val="28"/>
          <w:szCs w:val="28"/>
        </w:rPr>
        <w:t xml:space="preserve">rrhythmia from </w:t>
      </w:r>
      <w:r w:rsidR="00A73B1F">
        <w:rPr>
          <w:b/>
          <w:bCs/>
          <w:sz w:val="28"/>
          <w:szCs w:val="28"/>
        </w:rPr>
        <w:t>e</w:t>
      </w:r>
      <w:r w:rsidR="00761719">
        <w:rPr>
          <w:b/>
          <w:bCs/>
          <w:sz w:val="28"/>
          <w:szCs w:val="28"/>
        </w:rPr>
        <w:t>lectrocardiograms</w:t>
      </w:r>
    </w:p>
    <w:p w14:paraId="714D8FE1" w14:textId="77777777" w:rsidR="00E87CCF" w:rsidRDefault="00E87CCF" w:rsidP="00E87CCF">
      <w:pPr>
        <w:pStyle w:val="General"/>
        <w:spacing w:line="240" w:lineRule="auto"/>
      </w:pPr>
    </w:p>
    <w:p w14:paraId="046DF34A" w14:textId="2820670E" w:rsidR="00072C37" w:rsidRPr="00A35583" w:rsidRDefault="00072C37" w:rsidP="00E87CCF">
      <w:pPr>
        <w:pStyle w:val="General"/>
        <w:spacing w:line="240" w:lineRule="auto"/>
      </w:pPr>
      <w:r>
        <w:t>ZiQi Wei</w:t>
      </w:r>
      <w:r>
        <w:rPr>
          <w:vertAlign w:val="superscript"/>
        </w:rPr>
        <w:t>1</w:t>
      </w:r>
      <w:r>
        <w:t>*,</w:t>
      </w:r>
      <w:r w:rsidR="00A35583">
        <w:t xml:space="preserve"> Joanna Wong</w:t>
      </w:r>
      <w:r w:rsidR="00A35583">
        <w:rPr>
          <w:vertAlign w:val="superscript"/>
        </w:rPr>
        <w:t>2</w:t>
      </w:r>
      <w:r w:rsidR="00A35583">
        <w:t>*, Darren Cheng</w:t>
      </w:r>
      <w:r w:rsidR="00A35583">
        <w:rPr>
          <w:vertAlign w:val="superscript"/>
        </w:rPr>
        <w:t>3</w:t>
      </w:r>
      <w:r w:rsidR="00A35583">
        <w:t>*, Julie Seo</w:t>
      </w:r>
      <w:r w:rsidR="00A35583">
        <w:rPr>
          <w:vertAlign w:val="superscript"/>
        </w:rPr>
        <w:t>4</w:t>
      </w:r>
      <w:r w:rsidR="00A35583">
        <w:t>, Nicky Chui</w:t>
      </w:r>
      <w:r w:rsidR="00A35583">
        <w:rPr>
          <w:vertAlign w:val="superscript"/>
        </w:rPr>
        <w:t>5</w:t>
      </w:r>
    </w:p>
    <w:p w14:paraId="6D7313BB" w14:textId="28AA4115" w:rsidR="00072C37" w:rsidRDefault="00072C37" w:rsidP="00E87CCF">
      <w:pPr>
        <w:pStyle w:val="General"/>
        <w:spacing w:line="240" w:lineRule="auto"/>
      </w:pPr>
    </w:p>
    <w:p w14:paraId="0B5CC300" w14:textId="15BD5497" w:rsidR="002215C8" w:rsidRDefault="002215C8" w:rsidP="00E87CCF">
      <w:pPr>
        <w:pStyle w:val="General"/>
        <w:spacing w:line="240" w:lineRule="auto"/>
      </w:pPr>
      <w:r>
        <w:rPr>
          <w:vertAlign w:val="superscript"/>
        </w:rPr>
        <w:t>1</w:t>
      </w:r>
      <w:r>
        <w:t>Department of Civil Engineering, University of Calgary, Alberta, Canada</w:t>
      </w:r>
    </w:p>
    <w:p w14:paraId="0DD1AD76" w14:textId="4F3D3BE4" w:rsidR="002215C8" w:rsidRDefault="002215C8" w:rsidP="00E87CCF">
      <w:pPr>
        <w:pStyle w:val="General"/>
        <w:spacing w:line="240" w:lineRule="auto"/>
      </w:pPr>
      <w:r>
        <w:rPr>
          <w:vertAlign w:val="superscript"/>
        </w:rPr>
        <w:t>2</w:t>
      </w:r>
      <w:r>
        <w:t>Department of Business, Mount Royal University, Alberta, Canada</w:t>
      </w:r>
    </w:p>
    <w:p w14:paraId="795B2D9B" w14:textId="4C895BFF" w:rsidR="00E87CCF" w:rsidRDefault="002215C8" w:rsidP="00E87CCF">
      <w:pPr>
        <w:pStyle w:val="General"/>
        <w:spacing w:line="240" w:lineRule="auto"/>
      </w:pPr>
      <w:r>
        <w:rPr>
          <w:vertAlign w:val="superscript"/>
        </w:rPr>
        <w:t>3</w:t>
      </w:r>
      <w:r w:rsidR="00013FB4">
        <w:t>Department of</w:t>
      </w:r>
      <w:r w:rsidR="00894D81">
        <w:t xml:space="preserve"> </w:t>
      </w:r>
      <w:r w:rsidR="00704FC6">
        <w:t>Data</w:t>
      </w:r>
      <w:r w:rsidR="00894D81">
        <w:t xml:space="preserve"> Science</w:t>
      </w:r>
      <w:r w:rsidR="00E87CCF">
        <w:t>, University of Calgary, Alberta, Canada</w:t>
      </w:r>
    </w:p>
    <w:p w14:paraId="3BD4BB47" w14:textId="01CE979D" w:rsidR="002215C8" w:rsidRDefault="002215C8" w:rsidP="00E87CCF">
      <w:pPr>
        <w:pStyle w:val="General"/>
        <w:spacing w:line="240" w:lineRule="auto"/>
      </w:pPr>
      <w:r>
        <w:rPr>
          <w:vertAlign w:val="superscript"/>
        </w:rPr>
        <w:t>4</w:t>
      </w:r>
      <w:r>
        <w:t>Department of Mathematics, University of Calgary, Alberta, Canada</w:t>
      </w:r>
    </w:p>
    <w:p w14:paraId="5333583A" w14:textId="3A6093C7" w:rsidR="00E87CCF" w:rsidRDefault="002215C8" w:rsidP="00E87CCF">
      <w:pPr>
        <w:pStyle w:val="General"/>
        <w:spacing w:line="240" w:lineRule="auto"/>
      </w:pPr>
      <w:r>
        <w:rPr>
          <w:vertAlign w:val="superscript"/>
        </w:rPr>
        <w:t>5</w:t>
      </w:r>
      <w:r w:rsidR="00E87CCF">
        <w:t>Department of</w:t>
      </w:r>
      <w:r w:rsidR="004D09A5">
        <w:t xml:space="preserve"> Chemistry, University of Calgary, Alberta, Canada</w:t>
      </w:r>
    </w:p>
    <w:p w14:paraId="5C424169" w14:textId="77777777" w:rsidR="00C0189B" w:rsidRDefault="00C0189B" w:rsidP="00E87CCF">
      <w:pPr>
        <w:pStyle w:val="General"/>
        <w:spacing w:line="240" w:lineRule="auto"/>
      </w:pPr>
    </w:p>
    <w:p w14:paraId="1012ECEA" w14:textId="77777777" w:rsidR="00C0189B" w:rsidRDefault="00C0189B" w:rsidP="00E87CCF">
      <w:pPr>
        <w:pStyle w:val="General"/>
        <w:spacing w:line="240" w:lineRule="auto"/>
      </w:pPr>
    </w:p>
    <w:p w14:paraId="3ED3D945" w14:textId="77777777" w:rsidR="00C0189B" w:rsidRDefault="00C0189B" w:rsidP="00E87CCF">
      <w:pPr>
        <w:pStyle w:val="General"/>
        <w:spacing w:line="240" w:lineRule="auto"/>
      </w:pPr>
    </w:p>
    <w:p w14:paraId="0538331D" w14:textId="77777777" w:rsidR="00C0189B" w:rsidRDefault="00C0189B" w:rsidP="00E87CCF">
      <w:pPr>
        <w:pStyle w:val="General"/>
        <w:spacing w:line="240" w:lineRule="auto"/>
      </w:pPr>
    </w:p>
    <w:p w14:paraId="1C4C2613" w14:textId="77777777" w:rsidR="00C0189B" w:rsidRDefault="00C0189B" w:rsidP="00E87CCF">
      <w:pPr>
        <w:pStyle w:val="General"/>
        <w:spacing w:line="240" w:lineRule="auto"/>
      </w:pPr>
    </w:p>
    <w:p w14:paraId="09E23B96" w14:textId="77777777" w:rsidR="00C0189B" w:rsidRDefault="00C0189B" w:rsidP="00E87CCF">
      <w:pPr>
        <w:pStyle w:val="General"/>
        <w:spacing w:line="240" w:lineRule="auto"/>
      </w:pPr>
    </w:p>
    <w:p w14:paraId="39C7F06F" w14:textId="77777777" w:rsidR="00A8065A" w:rsidRDefault="00A8065A" w:rsidP="00E87CCF">
      <w:pPr>
        <w:pStyle w:val="General"/>
        <w:spacing w:line="240" w:lineRule="auto"/>
      </w:pPr>
    </w:p>
    <w:p w14:paraId="58576059" w14:textId="77777777" w:rsidR="00A8065A" w:rsidRDefault="00A8065A" w:rsidP="00E87CCF">
      <w:pPr>
        <w:pStyle w:val="General"/>
        <w:spacing w:line="240" w:lineRule="auto"/>
      </w:pPr>
    </w:p>
    <w:p w14:paraId="540C06D9" w14:textId="77777777" w:rsidR="00A8065A" w:rsidRDefault="00A8065A" w:rsidP="00E87CCF">
      <w:pPr>
        <w:pStyle w:val="General"/>
        <w:spacing w:line="240" w:lineRule="auto"/>
      </w:pPr>
    </w:p>
    <w:p w14:paraId="0E23F7C8" w14:textId="77777777" w:rsidR="00A8065A" w:rsidRDefault="00A8065A" w:rsidP="00E87CCF">
      <w:pPr>
        <w:pStyle w:val="General"/>
        <w:spacing w:line="240" w:lineRule="auto"/>
      </w:pPr>
    </w:p>
    <w:p w14:paraId="3FB25506" w14:textId="77777777" w:rsidR="00A8065A" w:rsidRDefault="00A8065A" w:rsidP="00E87CCF">
      <w:pPr>
        <w:pStyle w:val="General"/>
        <w:spacing w:line="240" w:lineRule="auto"/>
      </w:pPr>
    </w:p>
    <w:p w14:paraId="1040CF44" w14:textId="77777777" w:rsidR="00A8065A" w:rsidRDefault="00A8065A" w:rsidP="00E87CCF">
      <w:pPr>
        <w:pStyle w:val="General"/>
        <w:spacing w:line="240" w:lineRule="auto"/>
      </w:pPr>
    </w:p>
    <w:p w14:paraId="6895677B" w14:textId="77777777" w:rsidR="00A8065A" w:rsidRDefault="00A8065A" w:rsidP="00E87CCF">
      <w:pPr>
        <w:pStyle w:val="General"/>
        <w:spacing w:line="240" w:lineRule="auto"/>
      </w:pPr>
    </w:p>
    <w:p w14:paraId="5E952131" w14:textId="77777777" w:rsidR="00A8065A" w:rsidRDefault="00A8065A" w:rsidP="00E87CCF">
      <w:pPr>
        <w:pStyle w:val="General"/>
        <w:spacing w:line="240" w:lineRule="auto"/>
      </w:pPr>
    </w:p>
    <w:p w14:paraId="7153E046" w14:textId="77777777" w:rsidR="00A8065A" w:rsidRDefault="00A8065A" w:rsidP="00E87CCF">
      <w:pPr>
        <w:pStyle w:val="General"/>
        <w:spacing w:line="240" w:lineRule="auto"/>
      </w:pPr>
    </w:p>
    <w:p w14:paraId="767C2156" w14:textId="77777777" w:rsidR="00A8065A" w:rsidRDefault="00A8065A" w:rsidP="00E87CCF">
      <w:pPr>
        <w:pStyle w:val="General"/>
        <w:spacing w:line="240" w:lineRule="auto"/>
      </w:pPr>
    </w:p>
    <w:p w14:paraId="15C82A10" w14:textId="77777777" w:rsidR="00A8065A" w:rsidRDefault="00A8065A" w:rsidP="00E87CCF">
      <w:pPr>
        <w:pStyle w:val="General"/>
        <w:spacing w:line="240" w:lineRule="auto"/>
      </w:pPr>
    </w:p>
    <w:p w14:paraId="67187929" w14:textId="77777777" w:rsidR="00A8065A" w:rsidRDefault="00A8065A" w:rsidP="00E87CCF">
      <w:pPr>
        <w:pStyle w:val="General"/>
        <w:spacing w:line="240" w:lineRule="auto"/>
      </w:pPr>
    </w:p>
    <w:p w14:paraId="119673B3" w14:textId="77777777" w:rsidR="00A8065A" w:rsidRDefault="00A8065A" w:rsidP="00E87CCF">
      <w:pPr>
        <w:pStyle w:val="General"/>
        <w:spacing w:line="240" w:lineRule="auto"/>
      </w:pPr>
    </w:p>
    <w:p w14:paraId="05C03B88" w14:textId="77777777" w:rsidR="00A8065A" w:rsidRDefault="00A8065A" w:rsidP="00E87CCF">
      <w:pPr>
        <w:pStyle w:val="General"/>
        <w:spacing w:line="240" w:lineRule="auto"/>
      </w:pPr>
    </w:p>
    <w:p w14:paraId="51B13D68" w14:textId="4D83232A" w:rsidR="00A8065A" w:rsidRDefault="00A8065A" w:rsidP="00E87CCF">
      <w:pPr>
        <w:pStyle w:val="General"/>
        <w:spacing w:line="240" w:lineRule="auto"/>
      </w:pPr>
    </w:p>
    <w:p w14:paraId="4B7A22D5" w14:textId="77777777" w:rsidR="00A8065A" w:rsidRDefault="00A8065A" w:rsidP="00E87CCF">
      <w:pPr>
        <w:pStyle w:val="General"/>
        <w:spacing w:line="240" w:lineRule="auto"/>
      </w:pPr>
    </w:p>
    <w:p w14:paraId="7A80C2AA" w14:textId="77777777" w:rsidR="00C0189B" w:rsidRDefault="00C0189B" w:rsidP="00E87CCF">
      <w:pPr>
        <w:pStyle w:val="General"/>
        <w:spacing w:line="240" w:lineRule="auto"/>
      </w:pPr>
    </w:p>
    <w:p w14:paraId="269CE258" w14:textId="77777777" w:rsidR="00C0189B" w:rsidRDefault="00C0189B" w:rsidP="00E87CCF">
      <w:pPr>
        <w:pStyle w:val="General"/>
        <w:spacing w:line="240" w:lineRule="auto"/>
      </w:pPr>
    </w:p>
    <w:p w14:paraId="127773F4" w14:textId="57863FFB" w:rsidR="00C0189B" w:rsidRDefault="00C0189B" w:rsidP="00E87CCF">
      <w:pPr>
        <w:pStyle w:val="General"/>
        <w:spacing w:line="240" w:lineRule="auto"/>
      </w:pPr>
      <w:r>
        <w:t>* Corresponding authors</w:t>
      </w:r>
    </w:p>
    <w:p w14:paraId="7935AFF7" w14:textId="1D83A921" w:rsidR="00344E6B" w:rsidRDefault="00344E6B" w:rsidP="00E87CCF">
      <w:pPr>
        <w:pStyle w:val="General"/>
        <w:spacing w:line="240" w:lineRule="auto"/>
      </w:pPr>
      <w:r>
        <w:t xml:space="preserve">E-mail: </w:t>
      </w:r>
      <w:hyperlink r:id="rId8" w:history="1">
        <w:r w:rsidR="00EE07ED" w:rsidRPr="00704A02">
          <w:rPr>
            <w:rStyle w:val="Hyperlink"/>
          </w:rPr>
          <w:t>zi.wei@ucalgary.ca</w:t>
        </w:r>
      </w:hyperlink>
      <w:r w:rsidR="00EE07ED">
        <w:t xml:space="preserve"> (ZW), </w:t>
      </w:r>
      <w:hyperlink r:id="rId9" w:history="1">
        <w:r w:rsidR="00EE07ED" w:rsidRPr="00704A02">
          <w:rPr>
            <w:rStyle w:val="Hyperlink"/>
          </w:rPr>
          <w:t>jwong151@mtroyal.ca</w:t>
        </w:r>
      </w:hyperlink>
      <w:r w:rsidR="00EE07ED">
        <w:t xml:space="preserve"> (JW), </w:t>
      </w:r>
      <w:hyperlink r:id="rId10" w:history="1">
        <w:r w:rsidR="006F5706" w:rsidRPr="000409EC">
          <w:rPr>
            <w:rStyle w:val="Hyperlink"/>
          </w:rPr>
          <w:t>darren.cheng1@ucalgary.ca</w:t>
        </w:r>
      </w:hyperlink>
      <w:r w:rsidR="00B53BEC">
        <w:t xml:space="preserve"> (DC</w:t>
      </w:r>
      <w:r w:rsidR="00EE07ED">
        <w:t>)</w:t>
      </w:r>
      <w:r w:rsidR="00AA0A73">
        <w:t xml:space="preserve"> </w:t>
      </w:r>
    </w:p>
    <w:p w14:paraId="14DB6D80" w14:textId="77777777" w:rsidR="00AA0A73" w:rsidRDefault="00AA0A73" w:rsidP="00E87CCF">
      <w:pPr>
        <w:pStyle w:val="General"/>
        <w:spacing w:line="240" w:lineRule="auto"/>
      </w:pPr>
    </w:p>
    <w:p w14:paraId="524CF93D" w14:textId="077386E9" w:rsidR="00A8065A" w:rsidRDefault="00A8065A" w:rsidP="00E87CCF">
      <w:pPr>
        <w:pStyle w:val="General"/>
        <w:spacing w:line="240" w:lineRule="auto"/>
      </w:pPr>
      <w:r>
        <w:rPr>
          <w:b/>
          <w:bCs/>
        </w:rPr>
        <w:t xml:space="preserve">Word Count: </w:t>
      </w:r>
      <w:r w:rsidR="00137A4A">
        <w:t>2293</w:t>
      </w:r>
    </w:p>
    <w:p w14:paraId="2DE9A73C" w14:textId="77777777" w:rsidR="00A8065A" w:rsidRDefault="00A8065A" w:rsidP="00E87CCF">
      <w:pPr>
        <w:pStyle w:val="General"/>
        <w:spacing w:line="240" w:lineRule="auto"/>
      </w:pPr>
    </w:p>
    <w:p w14:paraId="6581BDAD" w14:textId="62F5B941" w:rsidR="00A8065A" w:rsidRDefault="00A8065A" w:rsidP="00E87CCF">
      <w:pPr>
        <w:pStyle w:val="General"/>
        <w:spacing w:line="240" w:lineRule="auto"/>
      </w:pPr>
    </w:p>
    <w:p w14:paraId="328360D1" w14:textId="4E59DCBF" w:rsidR="00A8065A" w:rsidRDefault="00A8065A" w:rsidP="00E87CCF">
      <w:pPr>
        <w:pStyle w:val="General"/>
        <w:spacing w:line="240" w:lineRule="auto"/>
      </w:pPr>
      <w:r>
        <w:rPr>
          <w:b/>
          <w:bCs/>
        </w:rPr>
        <w:t>Funding:</w:t>
      </w:r>
      <w:r>
        <w:t xml:space="preserve"> The authors received no specific funding for this work</w:t>
      </w:r>
      <w:r w:rsidR="002857F7">
        <w:t>, though they wish they did</w:t>
      </w:r>
      <w:r>
        <w:t>.</w:t>
      </w:r>
    </w:p>
    <w:p w14:paraId="1BD346FA" w14:textId="6D7DE045" w:rsidR="002C7249" w:rsidRDefault="002C7249" w:rsidP="00E87CCF">
      <w:pPr>
        <w:pStyle w:val="General"/>
        <w:spacing w:line="240" w:lineRule="auto"/>
      </w:pPr>
    </w:p>
    <w:p w14:paraId="4C17987C" w14:textId="51D4CC9C" w:rsidR="00A8065A" w:rsidRDefault="00A8065A" w:rsidP="00E87CCF">
      <w:pPr>
        <w:pStyle w:val="General"/>
        <w:spacing w:line="240" w:lineRule="auto"/>
      </w:pPr>
      <w:r>
        <w:rPr>
          <w:b/>
          <w:bCs/>
        </w:rPr>
        <w:t>Conflicts of Interest:</w:t>
      </w:r>
      <w:r>
        <w:t xml:space="preserve"> All authors declare no conflict of interest.</w:t>
      </w:r>
    </w:p>
    <w:p w14:paraId="6DC60C2E" w14:textId="72B0E894" w:rsidR="00A73B1F" w:rsidRPr="00A73B1F" w:rsidRDefault="00A73B1F" w:rsidP="00A73B1F">
      <w:pPr>
        <w:pStyle w:val="General"/>
        <w:spacing w:line="240" w:lineRule="auto"/>
        <w:jc w:val="center"/>
        <w:rPr>
          <w:b/>
          <w:bCs/>
          <w:sz w:val="28"/>
          <w:szCs w:val="28"/>
        </w:rPr>
      </w:pPr>
      <w:r>
        <w:rPr>
          <w:b/>
          <w:bCs/>
          <w:sz w:val="28"/>
          <w:szCs w:val="28"/>
        </w:rPr>
        <w:t>Use of artificial intelligence in detection of arrhythmia from electrocardiograms</w:t>
      </w:r>
    </w:p>
    <w:p w14:paraId="6F2344DB" w14:textId="77777777" w:rsidR="00A73B1F" w:rsidRDefault="00A73B1F" w:rsidP="00E87CCF">
      <w:pPr>
        <w:pStyle w:val="General"/>
        <w:spacing w:line="240" w:lineRule="auto"/>
        <w:rPr>
          <w:b/>
          <w:bCs/>
        </w:rPr>
      </w:pPr>
    </w:p>
    <w:p w14:paraId="7DF2DFBF" w14:textId="2D94D231" w:rsidR="00A8065A" w:rsidRDefault="00DA7B91" w:rsidP="001835E6">
      <w:pPr>
        <w:pStyle w:val="Heading1"/>
      </w:pPr>
      <w:r>
        <w:t>Abstract</w:t>
      </w:r>
    </w:p>
    <w:p w14:paraId="74EB9195" w14:textId="1051309E" w:rsidR="00DA7B91" w:rsidRPr="00423F6C" w:rsidRDefault="00195EAB" w:rsidP="00423F6C">
      <w:pPr>
        <w:pStyle w:val="General"/>
      </w:pPr>
      <w:r>
        <w:t>Arr</w:t>
      </w:r>
      <w:r w:rsidR="007E0A03">
        <w:t>h</w:t>
      </w:r>
      <w:r>
        <w:t xml:space="preserve">ythmias are a common </w:t>
      </w:r>
      <w:r w:rsidR="00F03B32">
        <w:t>cardiovascular disease afflicting primarily the elderly population</w:t>
      </w:r>
      <w:r w:rsidR="00AD14D2">
        <w:t xml:space="preserve"> which often have severe</w:t>
      </w:r>
      <w:r w:rsidR="002E54BA">
        <w:t xml:space="preserve"> symptoms </w:t>
      </w:r>
      <w:r w:rsidR="004A3178">
        <w:t>including death</w:t>
      </w:r>
      <w:r w:rsidR="00F03B32">
        <w:t xml:space="preserve">. </w:t>
      </w:r>
      <w:r w:rsidR="00AD14D2">
        <w:t xml:space="preserve">As populations age, the </w:t>
      </w:r>
      <w:r w:rsidR="6929061C">
        <w:t xml:space="preserve">case count </w:t>
      </w:r>
      <w:r w:rsidR="00AD14D2">
        <w:t>of arr</w:t>
      </w:r>
      <w:r w:rsidR="00BE0AA6">
        <w:t>h</w:t>
      </w:r>
      <w:r w:rsidR="00AD14D2">
        <w:t>ythmias</w:t>
      </w:r>
      <w:r w:rsidR="009228CE">
        <w:t xml:space="preserve"> are expected to rise and the primary method of detecting them, manual electrocardiogram interpretation, may</w:t>
      </w:r>
      <w:r w:rsidR="009E5E74">
        <w:t xml:space="preserve"> </w:t>
      </w:r>
      <w:r w:rsidR="004918C3">
        <w:t>require large amounts of resources dedicated that may be better allocated elsewhere in the healthcare system</w:t>
      </w:r>
      <w:r w:rsidR="009228CE">
        <w:t>. Therefore, it is pertinent to provide an alternative method of interpreting electrocardiograms</w:t>
      </w:r>
      <w:r w:rsidR="00C16FBD">
        <w:t xml:space="preserve"> that </w:t>
      </w:r>
      <w:r w:rsidR="00B429AF">
        <w:t xml:space="preserve">is </w:t>
      </w:r>
      <w:r w:rsidR="00FE4401">
        <w:t>more automated</w:t>
      </w:r>
      <w:r w:rsidR="00542451">
        <w:t xml:space="preserve"> and still </w:t>
      </w:r>
      <w:r w:rsidR="3EF7A5C8">
        <w:t>maintains</w:t>
      </w:r>
      <w:r w:rsidR="00542451">
        <w:t xml:space="preserve"> high standards of care</w:t>
      </w:r>
      <w:r w:rsidR="00EA0172">
        <w:t>.</w:t>
      </w:r>
      <w:r w:rsidR="006F6E6C">
        <w:t xml:space="preserve"> </w:t>
      </w:r>
      <w:r w:rsidR="00DE5142">
        <w:t xml:space="preserve">In </w:t>
      </w:r>
      <w:r w:rsidR="00DE5142" w:rsidRPr="00423F6C">
        <w:t>this work</w:t>
      </w:r>
      <w:r w:rsidR="363C9A34">
        <w:t>,</w:t>
      </w:r>
      <w:r w:rsidR="00DE5142" w:rsidRPr="00423F6C">
        <w:t xml:space="preserve"> we</w:t>
      </w:r>
      <w:r w:rsidR="006F6E6C">
        <w:t xml:space="preserve"> provide our </w:t>
      </w:r>
      <w:r w:rsidR="00424C4C">
        <w:t>ideal solution. Herein, we</w:t>
      </w:r>
      <w:r w:rsidR="00DE5142" w:rsidRPr="00423F6C">
        <w:t xml:space="preserve"> describe the creation, testing, </w:t>
      </w:r>
      <w:bookmarkStart w:id="0" w:name="_Int_M6d6j9j9"/>
      <w:r w:rsidR="00DE5142" w:rsidRPr="00423F6C">
        <w:t xml:space="preserve">and </w:t>
      </w:r>
      <w:r w:rsidR="00207FA5" w:rsidRPr="00423F6C">
        <w:t>use</w:t>
      </w:r>
      <w:bookmarkEnd w:id="0"/>
      <w:r w:rsidR="000F3380">
        <w:t xml:space="preserve"> </w:t>
      </w:r>
      <w:r w:rsidR="007D2595" w:rsidRPr="00423F6C">
        <w:t xml:space="preserve">simulation of a </w:t>
      </w:r>
      <w:r w:rsidR="000F25F4" w:rsidRPr="00423F6C">
        <w:t xml:space="preserve">multilayer perceptron </w:t>
      </w:r>
      <w:r w:rsidR="00D343F9" w:rsidRPr="00423F6C">
        <w:t xml:space="preserve">deep-learning </w:t>
      </w:r>
      <w:r w:rsidR="00423F6C" w:rsidRPr="00423F6C">
        <w:t xml:space="preserve">artificial intelligence model </w:t>
      </w:r>
      <w:r w:rsidR="00B5699A">
        <w:t xml:space="preserve">for the detection and characterization of </w:t>
      </w:r>
      <w:r w:rsidR="00907372">
        <w:t xml:space="preserve">arrhythmias based on standard ECG measurement data provided by MIT. </w:t>
      </w:r>
      <w:r w:rsidR="00631219">
        <w:t>Two models were created, with 9</w:t>
      </w:r>
      <w:r w:rsidR="00A127E9">
        <w:t>4</w:t>
      </w:r>
      <w:r w:rsidR="00631219">
        <w:t>% and 9</w:t>
      </w:r>
      <w:r w:rsidR="00A127E9">
        <w:t>6</w:t>
      </w:r>
      <w:r w:rsidR="00631219">
        <w:t xml:space="preserve">% accuracy rates on detecting and identifying </w:t>
      </w:r>
      <w:r w:rsidR="008353F2">
        <w:t>ventricular ectopic beats</w:t>
      </w:r>
      <w:r w:rsidR="00AA3B01">
        <w:t xml:space="preserve"> arrhythmia</w:t>
      </w:r>
      <w:r w:rsidR="008353F2">
        <w:t xml:space="preserve"> and su</w:t>
      </w:r>
      <w:r w:rsidR="00AA3B01">
        <w:t>praventricular ectopic beats arrhythmia</w:t>
      </w:r>
      <w:r w:rsidR="00ED3691">
        <w:t>. A</w:t>
      </w:r>
      <w:r w:rsidR="00F1209C">
        <w:t xml:space="preserve"> facile</w:t>
      </w:r>
      <w:r w:rsidR="005C0A91">
        <w:t xml:space="preserve"> and accessible</w:t>
      </w:r>
      <w:r w:rsidR="00F1209C">
        <w:t xml:space="preserve"> data input methodology was developed for the trained </w:t>
      </w:r>
      <w:bookmarkStart w:id="1" w:name="_Int_STwuYFxp"/>
      <w:r w:rsidR="00F1209C">
        <w:t>model</w:t>
      </w:r>
      <w:bookmarkEnd w:id="1"/>
      <w:r w:rsidR="00F1209C">
        <w:t xml:space="preserve"> and a use case simulation using </w:t>
      </w:r>
      <w:r w:rsidR="00EA47CC">
        <w:t xml:space="preserve">100 datapoints </w:t>
      </w:r>
      <w:r w:rsidR="00EB4896">
        <w:t xml:space="preserve">was conducted, </w:t>
      </w:r>
      <w:r w:rsidR="002E1C26">
        <w:t xml:space="preserve">which yielded </w:t>
      </w:r>
      <w:r w:rsidR="008359B4">
        <w:t>98</w:t>
      </w:r>
      <w:r w:rsidR="002E1C26">
        <w:t>% accuracy.</w:t>
      </w:r>
    </w:p>
    <w:p w14:paraId="67B3BDAB" w14:textId="77777777" w:rsidR="00DD1D27" w:rsidRPr="00423F6C" w:rsidRDefault="00DD1D27" w:rsidP="00423F6C">
      <w:pPr>
        <w:pStyle w:val="General"/>
      </w:pPr>
    </w:p>
    <w:p w14:paraId="52A7080F" w14:textId="46F46651" w:rsidR="00DD1D27" w:rsidRDefault="00EA7546" w:rsidP="00E87CCF">
      <w:pPr>
        <w:pStyle w:val="General"/>
        <w:spacing w:line="240" w:lineRule="auto"/>
      </w:pPr>
      <w:r>
        <w:rPr>
          <w:b/>
          <w:bCs/>
        </w:rPr>
        <w:t>Keywords:</w:t>
      </w:r>
      <w:r w:rsidR="008669CE">
        <w:t xml:space="preserve"> </w:t>
      </w:r>
      <w:r w:rsidR="00822532">
        <w:t>A</w:t>
      </w:r>
      <w:r w:rsidR="005C0E5D">
        <w:t>.</w:t>
      </w:r>
      <w:r w:rsidR="00822532">
        <w:t>I</w:t>
      </w:r>
      <w:r w:rsidR="005C0E5D">
        <w:t>.</w:t>
      </w:r>
      <w:r w:rsidR="00822532">
        <w:t>-detection, ECG, arr</w:t>
      </w:r>
      <w:r w:rsidR="00BE0AA6">
        <w:t>h</w:t>
      </w:r>
      <w:r w:rsidR="00822532">
        <w:t>ythmia</w:t>
      </w:r>
      <w:r w:rsidR="00552742">
        <w:t>, cardiovascular disease</w:t>
      </w:r>
    </w:p>
    <w:p w14:paraId="11A3345B" w14:textId="29AC695C" w:rsidR="66A584D7" w:rsidRDefault="66A584D7" w:rsidP="66A584D7">
      <w:pPr>
        <w:pStyle w:val="General"/>
        <w:spacing w:line="240" w:lineRule="auto"/>
        <w:rPr>
          <w:b/>
          <w:bCs/>
        </w:rPr>
      </w:pPr>
    </w:p>
    <w:p w14:paraId="49F08318" w14:textId="52492166" w:rsidR="66A584D7" w:rsidRDefault="66A584D7" w:rsidP="66A584D7">
      <w:pPr>
        <w:pStyle w:val="General"/>
        <w:spacing w:line="240" w:lineRule="auto"/>
        <w:rPr>
          <w:b/>
          <w:bCs/>
        </w:rPr>
      </w:pPr>
    </w:p>
    <w:p w14:paraId="6A37580D" w14:textId="149C92DF" w:rsidR="66A584D7" w:rsidRDefault="66A584D7" w:rsidP="66A584D7">
      <w:pPr>
        <w:pStyle w:val="General"/>
        <w:spacing w:line="240" w:lineRule="auto"/>
        <w:rPr>
          <w:b/>
          <w:bCs/>
        </w:rPr>
      </w:pPr>
    </w:p>
    <w:p w14:paraId="3D691193" w14:textId="1B40DEBB" w:rsidR="66A584D7" w:rsidRDefault="66A584D7" w:rsidP="66A584D7">
      <w:pPr>
        <w:pStyle w:val="General"/>
        <w:spacing w:line="240" w:lineRule="auto"/>
        <w:rPr>
          <w:b/>
          <w:bCs/>
        </w:rPr>
      </w:pPr>
    </w:p>
    <w:p w14:paraId="2C9C84A4" w14:textId="5A788F9A" w:rsidR="004025C9" w:rsidRDefault="004025C9" w:rsidP="00E87CCF">
      <w:pPr>
        <w:pStyle w:val="General"/>
        <w:spacing w:line="240" w:lineRule="auto"/>
      </w:pPr>
    </w:p>
    <w:p w14:paraId="46EA417B" w14:textId="432C9983" w:rsidR="004025C9" w:rsidRDefault="004025C9" w:rsidP="00E87CCF">
      <w:pPr>
        <w:pStyle w:val="General"/>
        <w:spacing w:line="240" w:lineRule="auto"/>
      </w:pPr>
    </w:p>
    <w:p w14:paraId="1209F938" w14:textId="77777777" w:rsidR="00A0226A" w:rsidRDefault="00A0226A" w:rsidP="00E87CCF">
      <w:pPr>
        <w:pStyle w:val="General"/>
        <w:spacing w:line="240" w:lineRule="auto"/>
      </w:pPr>
    </w:p>
    <w:p w14:paraId="518E5870" w14:textId="2168D32E" w:rsidR="004025C9" w:rsidRDefault="004025C9" w:rsidP="00E87CCF">
      <w:pPr>
        <w:pStyle w:val="General"/>
        <w:spacing w:line="240" w:lineRule="auto"/>
      </w:pPr>
    </w:p>
    <w:p w14:paraId="57CB7975" w14:textId="5E2965BA" w:rsidR="004025C9" w:rsidRDefault="004025C9" w:rsidP="00E87CCF">
      <w:pPr>
        <w:pStyle w:val="General"/>
        <w:spacing w:line="240" w:lineRule="auto"/>
      </w:pPr>
    </w:p>
    <w:p w14:paraId="749AE5F2" w14:textId="7901920C" w:rsidR="004025C9" w:rsidRDefault="004025C9" w:rsidP="00E87CCF">
      <w:pPr>
        <w:pStyle w:val="General"/>
        <w:spacing w:line="240" w:lineRule="auto"/>
      </w:pPr>
    </w:p>
    <w:p w14:paraId="0CAA3515" w14:textId="11DDC16E" w:rsidR="004025C9" w:rsidRDefault="004025C9" w:rsidP="00E87CCF">
      <w:pPr>
        <w:pStyle w:val="General"/>
        <w:spacing w:line="240" w:lineRule="auto"/>
        <w:rPr>
          <w:b/>
          <w:bCs/>
        </w:rPr>
      </w:pPr>
      <w:r>
        <w:rPr>
          <w:b/>
          <w:bCs/>
        </w:rPr>
        <w:t>Introduction</w:t>
      </w:r>
    </w:p>
    <w:p w14:paraId="6E6940CA" w14:textId="29060499" w:rsidR="00E21C11" w:rsidRPr="001673D1" w:rsidRDefault="0018572F" w:rsidP="001673D1">
      <w:pPr>
        <w:pStyle w:val="General"/>
      </w:pPr>
      <w:r w:rsidRPr="001673D1">
        <w:t>Cardiovascular disease</w:t>
      </w:r>
      <w:r w:rsidR="004B1DB2" w:rsidRPr="001673D1">
        <w:t>s</w:t>
      </w:r>
      <w:r w:rsidRPr="001673D1">
        <w:t xml:space="preserve"> (CVD</w:t>
      </w:r>
      <w:r w:rsidR="004B1DB2" w:rsidRPr="001673D1">
        <w:t>s</w:t>
      </w:r>
      <w:r w:rsidRPr="001673D1">
        <w:t xml:space="preserve">) </w:t>
      </w:r>
      <w:r w:rsidR="004B1DB2" w:rsidRPr="001673D1">
        <w:t>are</w:t>
      </w:r>
      <w:r w:rsidRPr="001673D1">
        <w:t xml:space="preserve"> </w:t>
      </w:r>
      <w:r w:rsidR="007A60D2" w:rsidRPr="001673D1">
        <w:t xml:space="preserve">the leading cause of death in the world, </w:t>
      </w:r>
      <w:r w:rsidR="00F33925" w:rsidRPr="001673D1">
        <w:t>eclipsing even cancer-caused</w:t>
      </w:r>
      <w:r w:rsidR="00E95FEE" w:rsidRPr="001673D1">
        <w:t xml:space="preserve"> mortality</w:t>
      </w:r>
      <w:r w:rsidR="006C6C2B" w:rsidRPr="001673D1">
        <w:t xml:space="preserve"> </w:t>
      </w:r>
      <w:r w:rsidR="00FE287B" w:rsidRPr="001673D1">
        <w:fldChar w:fldCharType="begin"/>
      </w:r>
      <w:r w:rsidR="00433C16" w:rsidRPr="001673D1">
        <w:instrText xml:space="preserve"> ADDIN ZOTERO_ITEM CSL_CITATION {"citationID":"BDhLZcOI","properties":{"formattedCitation":"[1]","plainCitation":"[1]","noteIndex":0},"citationItems":[{"id":1402,"uris":["http://zotero.org/users/8391486/items/GTLTUXFF"],"itemData":{"id":1402,"type":"chapter","abstract":"Cardiovascular disease (CVD) is now the most common cause of death worldwide. Over time, most regions of the world either have or are now experiencing an increase in CVD, with subsequent declines to follow with advances in prevention and therapy. Most high-income countries (HICs) saw increases in the middle of the twentieth century, with declines of up to 60% over the last 60 years. In contrast, CVD death rates have increased by 15% over the past 20 years in low- and middle-income countries (LMICs). However, regional differences exist either due to genetic, behavioral, socioeconomic, or environmental risk factors over time. Smoking, lipids, and hypertension continue to be the leading risk factors globally, with environmental air pollution emerging as an additional major independent cause. In both HICs and LMICs, there are competing trends of an increase in the prevalence of diabetes and obesity and a decline in tobacco use and a leveling of hypertension control rates against a decline in cholesterol levels. Communicable causes of CVD, including rheumatic heart disease and Chagas disease, remain a challenge for many LMICs. Fortunately, many cost-effective strategies exist to reduce the CVD burden and its associated costs. First, there are public health interventions to reduce tobacco use, encourage healthy diets, and reduce physical inactivity. Second, there exist strategies to identify higher-risk subgroups using simple screening tools by community health workers or emerging polygenic risk scores for low-cost primary prevention. Third, resources can be allocated to highly effective acute and secondary prevention interventions.","container-title":"Public Health Approach to Cardiovascular Disease Prevention &amp; Management","ISBN":"978-1-00-335268-6","note":"number-of-pages: 11","publisher":"CRC Press","title":"Cardiovascular Diseases Worldwide","author":[{"family":"Gaziano","given":"Thomas A."}],"issued":{"date-parts":[["2022"]]}}}],"schema":"https://github.com/citation-style-language/schema/raw/master/csl-citation.json"} </w:instrText>
      </w:r>
      <w:r w:rsidR="00FE287B" w:rsidRPr="001673D1">
        <w:fldChar w:fldCharType="separate"/>
      </w:r>
      <w:r w:rsidR="00433C16" w:rsidRPr="001673D1">
        <w:t>[1]</w:t>
      </w:r>
      <w:r w:rsidR="00FE287B" w:rsidRPr="001673D1">
        <w:fldChar w:fldCharType="end"/>
      </w:r>
      <w:r w:rsidR="00E95FEE" w:rsidRPr="001673D1">
        <w:t>.</w:t>
      </w:r>
      <w:r w:rsidR="00CD0026" w:rsidRPr="001673D1">
        <w:t xml:space="preserve"> Age is</w:t>
      </w:r>
      <w:r w:rsidR="00AE5A7A" w:rsidRPr="001673D1">
        <w:t xml:space="preserve">, in a way, the </w:t>
      </w:r>
      <w:r w:rsidR="00F02D47" w:rsidRPr="001673D1">
        <w:t xml:space="preserve">primary risk factor for </w:t>
      </w:r>
      <w:r w:rsidR="00922232" w:rsidRPr="001673D1">
        <w:t>CVD</w:t>
      </w:r>
      <w:r w:rsidR="004B1DB2" w:rsidRPr="001673D1">
        <w:t>s</w:t>
      </w:r>
      <w:r w:rsidR="00922232" w:rsidRPr="001673D1">
        <w:t xml:space="preserve"> with over </w:t>
      </w:r>
      <w:r w:rsidR="0090056C" w:rsidRPr="001673D1">
        <w:t>80% of CVD</w:t>
      </w:r>
      <w:r w:rsidR="004B1DB2" w:rsidRPr="001673D1">
        <w:t>s</w:t>
      </w:r>
      <w:r w:rsidR="0090056C" w:rsidRPr="001673D1">
        <w:t xml:space="preserve"> related deaths occurring in those aged over 65</w:t>
      </w:r>
      <w:r w:rsidR="001B5BAB" w:rsidRPr="001673D1">
        <w:t xml:space="preserve">, where over 40% of the population </w:t>
      </w:r>
      <w:r w:rsidR="004B1DB2" w:rsidRPr="001673D1">
        <w:t>have deaths attributed to CVDs</w:t>
      </w:r>
      <w:r w:rsidR="00060292" w:rsidRPr="001673D1">
        <w:t xml:space="preserve"> </w:t>
      </w:r>
      <w:r w:rsidR="0090056C" w:rsidRPr="001673D1">
        <w:fldChar w:fldCharType="begin"/>
      </w:r>
      <w:r w:rsidR="0090056C" w:rsidRPr="001673D1">
        <w:instrText xml:space="preserve"> ADDIN ZOTERO_ITEM CSL_CITATION {"citationID":"SHwrRpay","properties":{"formattedCitation":"[2]","plainCitation":"[2]","noteIndex":0},"citationItems":[{"id":1403,"uris":["http://zotero.org/users/8391486/items/CK3LJPUP"],"itemData":{"id":1403,"type":"article-journal","abstract":"In the United States, cardiovascular disease, e.g., atherosclerosis and hypertension, that lead to heart failure and stroke, is the leading cause of mortality, accounting for over 40 percent of deaths in those aged 65 years and above. Over 80 percent of all cardio-vascular deaths occur in the same age group. Thus, age, per se, is the major risk factor for cardiovascular disease. Clinical manifestations and prognosis of these cardiovascular diseases likely become altered in older persons with advanced age because interactions occur between age-associated cardiovascular changes in health and specific pathophysiologic mechanisms that underlie a disease. A fundamental understanding of age-associated changes in cardiovascular structure and function ranging in scope from humans to molecules is required for effective and efficient prevention and treatment of cardiovascular disease in older persons. A sustained effort over the past two decades has been applied to characterize the multiple effects of aging in health on cardiovascular structure and function in a single study population, the Baltimore Longitudinal Study on Aging. In these studies, community dwelling, volunteer participants are rigorously screened to detect both clinical and occult cardiovascular disease and characterized with respect to lifestyle, e.g. exercise habits, in an attempt to deconvolute interactions among lifestyle, cardiovascular disease and the aging process in health. This review highlights some specific changes in resting cardiovascular structure and function and cardiovascular reserve capacity that occur with advancing age in healthy humans. Observations from relevant experiments in animal models have been integrated with those in humans to provide possible mechanistic insight.","container-title":"Heart Failure Reviews","DOI":"10.1023/A:1013797722156","ISSN":"1573-7322","issue":"1","journalAbbreviation":"Heart Fail Rev","language":"en","page":"29-49","source":"Springer Link","title":"Age-associated Cardiovascular Changes in Health: Impact on Cardiovascular Disease in Older Persons","title-short":"Age-associated Cardiovascular Changes in Health","volume":"7","author":[{"family":"Lakatta","given":"Edward G."}],"issued":{"date-parts":[["2002",1,1]]}}}],"schema":"https://github.com/citation-style-language/schema/raw/master/csl-citation.json"} </w:instrText>
      </w:r>
      <w:r w:rsidR="0090056C" w:rsidRPr="001673D1">
        <w:fldChar w:fldCharType="separate"/>
      </w:r>
      <w:r w:rsidR="0090056C" w:rsidRPr="001673D1">
        <w:t>[2]</w:t>
      </w:r>
      <w:r w:rsidR="0090056C" w:rsidRPr="001673D1">
        <w:fldChar w:fldCharType="end"/>
      </w:r>
      <w:r w:rsidR="003F7E57" w:rsidRPr="001673D1">
        <w:t xml:space="preserve">, </w:t>
      </w:r>
      <w:r w:rsidR="003C1E9E" w:rsidRPr="001673D1">
        <w:t>consequently</w:t>
      </w:r>
      <w:r w:rsidR="00EC3440" w:rsidRPr="001673D1">
        <w:t xml:space="preserve"> detection of </w:t>
      </w:r>
      <w:r w:rsidR="004B1DB2" w:rsidRPr="001673D1">
        <w:t xml:space="preserve">CVDs is important to </w:t>
      </w:r>
      <w:r w:rsidR="00C25563" w:rsidRPr="001673D1">
        <w:t>the general health of those ageing populations. A common specific group of CVDs are a</w:t>
      </w:r>
      <w:r w:rsidR="008108D3" w:rsidRPr="001673D1">
        <w:t>rr</w:t>
      </w:r>
      <w:r w:rsidR="00BE0AA6">
        <w:t>h</w:t>
      </w:r>
      <w:r w:rsidR="008108D3" w:rsidRPr="001673D1">
        <w:t>ythmia</w:t>
      </w:r>
      <w:r w:rsidR="00A73179" w:rsidRPr="001673D1">
        <w:t>s</w:t>
      </w:r>
      <w:r w:rsidR="00A21A78" w:rsidRPr="001673D1">
        <w:t xml:space="preserve">. Arrhythmias are a type of CVD </w:t>
      </w:r>
      <w:r w:rsidR="00FA1359" w:rsidRPr="001673D1">
        <w:t xml:space="preserve">characterized by abnormal </w:t>
      </w:r>
      <w:r w:rsidR="0058336B" w:rsidRPr="001673D1">
        <w:t xml:space="preserve">rhythms </w:t>
      </w:r>
      <w:r w:rsidR="00044BEE" w:rsidRPr="001673D1">
        <w:t xml:space="preserve">in </w:t>
      </w:r>
      <w:r w:rsidR="00E37CE5" w:rsidRPr="001673D1">
        <w:t>the heartbeat</w:t>
      </w:r>
      <w:r w:rsidR="005D1B2B" w:rsidRPr="001673D1">
        <w:t xml:space="preserve"> outside the </w:t>
      </w:r>
      <w:r w:rsidR="00611A70" w:rsidRPr="001673D1">
        <w:t xml:space="preserve">normal, which can be in </w:t>
      </w:r>
      <w:r w:rsidR="00824F2E" w:rsidRPr="001673D1">
        <w:t>either</w:t>
      </w:r>
      <w:r w:rsidR="00611A70" w:rsidRPr="001673D1">
        <w:t xml:space="preserve"> </w:t>
      </w:r>
      <w:r w:rsidR="00066D1A" w:rsidRPr="001673D1">
        <w:t xml:space="preserve">rate (outside the expected range of 60-100 beats per minute) or </w:t>
      </w:r>
      <w:r w:rsidR="000266F1" w:rsidRPr="001673D1">
        <w:t xml:space="preserve">irregular </w:t>
      </w:r>
      <w:r w:rsidR="00EB6409" w:rsidRPr="001673D1">
        <w:t xml:space="preserve">activations of </w:t>
      </w:r>
      <w:r w:rsidR="00792D8F" w:rsidRPr="001673D1">
        <w:t xml:space="preserve">certain </w:t>
      </w:r>
      <w:r w:rsidR="006F216B">
        <w:t>attributes</w:t>
      </w:r>
      <w:r w:rsidR="00550232" w:rsidRPr="001673D1">
        <w:t xml:space="preserve"> of </w:t>
      </w:r>
      <w:r w:rsidR="009158EB">
        <w:t>a</w:t>
      </w:r>
      <w:r w:rsidR="00550232" w:rsidRPr="001673D1">
        <w:t xml:space="preserve"> heartbeat</w:t>
      </w:r>
      <w:r w:rsidR="002A25C5" w:rsidRPr="001673D1">
        <w:t xml:space="preserve"> </w:t>
      </w:r>
      <w:r w:rsidR="00C56D98" w:rsidRPr="001673D1">
        <w:fldChar w:fldCharType="begin"/>
      </w:r>
      <w:r w:rsidR="00C56D98" w:rsidRPr="001673D1">
        <w:instrText xml:space="preserve"> ADDIN ZOTERO_ITEM CSL_CITATION {"citationID":"bTuqtQfR","properties":{"formattedCitation":"[3]","plainCitation":"[3]","noteIndex":0},"citationItems":[{"id":1404,"uris":["http://zotero.org/users/8391486/items/S5KKMHXU"],"itemData":{"id":1404,"type":"article-journal","abstract":"The cardiac arrhythmia is characterized by irregular rhythm of heartbeat which could be either too slow (&lt;60 beats/min) or too fast (&gt;100 beats/min) and can happen at any age. The use of pacemaker and defibrillators devices has been suggested for heart arrhythmias patients. The antiarrhythmic medications have been reported for the treatment of cardiac arrhythmias or irregular heartbeats. The diagnosis, symptoms, and treatments of cardiac arrhythmias as well as the radiofrequency ablation, tachycardia, Brugada syndrome, arterial fibrillation, and recent research on the genetics of cardiac arrhythmias have been described here.","container-title":"Cell Biochemistry and Biophysics","DOI":"10.1007/s12013-015-0626-4","ISSN":"1559-0283","issue":"2","journalAbbreviation":"Cell Biochem Biophys","language":"en","page":"291-296","source":"Springer Link","title":"Cardiac Arrhythmias: Diagnosis, Symptoms, and Treatments","title-short":"Cardiac Arrhythmias","volume":"73","author":[{"family":"Fu","given":"Du-guan"}],"issued":{"date-parts":[["2015",11,1]]}}}],"schema":"https://github.com/citation-style-language/schema/raw/master/csl-citation.json"} </w:instrText>
      </w:r>
      <w:r w:rsidR="00C56D98" w:rsidRPr="001673D1">
        <w:fldChar w:fldCharType="separate"/>
      </w:r>
      <w:r w:rsidR="00C56D98" w:rsidRPr="001673D1">
        <w:t>[3]</w:t>
      </w:r>
      <w:r w:rsidR="00C56D98" w:rsidRPr="001673D1">
        <w:fldChar w:fldCharType="end"/>
      </w:r>
      <w:r w:rsidR="00CC1E3C" w:rsidRPr="001673D1">
        <w:t>.</w:t>
      </w:r>
      <w:r w:rsidR="00A73179" w:rsidRPr="001673D1">
        <w:t xml:space="preserve"> </w:t>
      </w:r>
      <w:r w:rsidR="00EB6409" w:rsidRPr="001673D1">
        <w:t xml:space="preserve">Arrhythmias encompass </w:t>
      </w:r>
      <w:bookmarkStart w:id="2" w:name="_Int_h2lhxiIn"/>
      <w:r w:rsidR="00EB6409" w:rsidRPr="001673D1">
        <w:t xml:space="preserve">a large </w:t>
      </w:r>
      <w:r w:rsidR="00296F1E" w:rsidRPr="001673D1">
        <w:t>number of</w:t>
      </w:r>
      <w:bookmarkEnd w:id="2"/>
      <w:r w:rsidR="00296F1E" w:rsidRPr="001673D1">
        <w:t xml:space="preserve"> specific conditions</w:t>
      </w:r>
      <w:r w:rsidR="00EB6409" w:rsidRPr="001673D1">
        <w:t xml:space="preserve"> </w:t>
      </w:r>
      <w:r w:rsidR="00A73179" w:rsidRPr="001673D1">
        <w:t>of wh</w:t>
      </w:r>
      <w:r w:rsidR="005E13D0" w:rsidRPr="001673D1">
        <w:t>ich some</w:t>
      </w:r>
      <w:r w:rsidR="007A10D1" w:rsidRPr="001673D1">
        <w:t xml:space="preserve"> are </w:t>
      </w:r>
      <w:bookmarkStart w:id="3" w:name="_Int_mB1bxf5A"/>
      <w:r w:rsidR="007A10D1" w:rsidRPr="001673D1">
        <w:t>benign</w:t>
      </w:r>
      <w:bookmarkEnd w:id="3"/>
      <w:r w:rsidR="007A10D1" w:rsidRPr="001673D1">
        <w:t xml:space="preserve"> and </w:t>
      </w:r>
      <w:r w:rsidR="00B270CD" w:rsidRPr="001673D1">
        <w:t>others</w:t>
      </w:r>
      <w:r w:rsidR="007A10D1" w:rsidRPr="001673D1">
        <w:t xml:space="preserve"> are </w:t>
      </w:r>
      <w:r w:rsidR="00ED4D17" w:rsidRPr="001673D1">
        <w:t>more severe</w:t>
      </w:r>
      <w:r w:rsidR="00FE11BC" w:rsidRPr="001673D1">
        <w:t xml:space="preserve">, often depending on other </w:t>
      </w:r>
      <w:r w:rsidR="001E59DD" w:rsidRPr="001673D1">
        <w:t>abnormalities</w:t>
      </w:r>
      <w:r w:rsidR="00E121C8" w:rsidRPr="001673D1">
        <w:t>, often physical, of the heart</w:t>
      </w:r>
      <w:r w:rsidR="008875A7" w:rsidRPr="001673D1">
        <w:t xml:space="preserve"> </w:t>
      </w:r>
      <w:r w:rsidR="00E121C8" w:rsidRPr="001673D1">
        <w:fldChar w:fldCharType="begin"/>
      </w:r>
      <w:r w:rsidR="00E121C8" w:rsidRPr="001673D1">
        <w:instrText xml:space="preserve"> ADDIN ZOTERO_ITEM CSL_CITATION {"citationID":"htMBclwc","properties":{"formattedCitation":"[3]","plainCitation":"[3]","noteIndex":0},"citationItems":[{"id":1404,"uris":["http://zotero.org/users/8391486/items/S5KKMHXU"],"itemData":{"id":1404,"type":"article-journal","abstract":"The cardiac arrhythmia is characterized by irregular rhythm of heartbeat which could be either too slow (&lt;60 beats/min) or too fast (&gt;100 beats/min) and can happen at any age. The use of pacemaker and defibrillators devices has been suggested for heart arrhythmias patients. The antiarrhythmic medications have been reported for the treatment of cardiac arrhythmias or irregular heartbeats. The diagnosis, symptoms, and treatments of cardiac arrhythmias as well as the radiofrequency ablation, tachycardia, Brugada syndrome, arterial fibrillation, and recent research on the genetics of cardiac arrhythmias have been described here.","container-title":"Cell Biochemistry and Biophysics","DOI":"10.1007/s12013-015-0626-4","ISSN":"1559-0283","issue":"2","journalAbbreviation":"Cell Biochem Biophys","language":"en","page":"291-296","source":"Springer Link","title":"Cardiac Arrhythmias: Diagnosis, Symptoms, and Treatments","title-short":"Cardiac Arrhythmias","volume":"73","author":[{"family":"Fu","given":"Du-guan"}],"issued":{"date-parts":[["2015",11,1]]}}}],"schema":"https://github.com/citation-style-language/schema/raw/master/csl-citation.json"} </w:instrText>
      </w:r>
      <w:r w:rsidR="00E121C8" w:rsidRPr="001673D1">
        <w:fldChar w:fldCharType="separate"/>
      </w:r>
      <w:r w:rsidR="00E121C8" w:rsidRPr="001673D1">
        <w:t>[3]</w:t>
      </w:r>
      <w:r w:rsidR="00E121C8" w:rsidRPr="001673D1">
        <w:fldChar w:fldCharType="end"/>
      </w:r>
      <w:r w:rsidR="00E121C8" w:rsidRPr="001673D1">
        <w:t>.</w:t>
      </w:r>
      <w:r w:rsidR="00832A84" w:rsidRPr="001673D1">
        <w:t xml:space="preserve"> </w:t>
      </w:r>
      <w:r w:rsidR="00903DC9" w:rsidRPr="001673D1">
        <w:t xml:space="preserve">One common method of detecting </w:t>
      </w:r>
      <w:r w:rsidR="00DA601C" w:rsidRPr="001673D1">
        <w:t xml:space="preserve">and characterizing specific </w:t>
      </w:r>
      <w:r w:rsidR="00903DC9" w:rsidRPr="001673D1">
        <w:t xml:space="preserve">arrhythmias is </w:t>
      </w:r>
      <w:r w:rsidR="00322A9A" w:rsidRPr="001673D1">
        <w:t xml:space="preserve">using </w:t>
      </w:r>
      <w:r w:rsidR="00903DC9" w:rsidRPr="001673D1">
        <w:t>electrocardiograms</w:t>
      </w:r>
      <w:r w:rsidR="00B3247A" w:rsidRPr="001673D1">
        <w:t xml:space="preserve"> (ECGs)</w:t>
      </w:r>
      <w:r w:rsidR="00322A9A" w:rsidRPr="001673D1">
        <w:t xml:space="preserve"> to determine abnormalities in </w:t>
      </w:r>
      <w:r w:rsidR="006F216B">
        <w:t>attributes</w:t>
      </w:r>
      <w:r w:rsidR="007501AA" w:rsidRPr="001673D1">
        <w:t xml:space="preserve"> of the </w:t>
      </w:r>
      <w:r w:rsidR="00331F3E" w:rsidRPr="001673D1">
        <w:t xml:space="preserve">electrical activity of the </w:t>
      </w:r>
      <w:r w:rsidR="00A35F7B" w:rsidRPr="001673D1">
        <w:t>cardiac muscle cells, or cardiomyocytes.</w:t>
      </w:r>
      <w:r w:rsidR="006F35B9" w:rsidRPr="001673D1">
        <w:t xml:space="preserve"> </w:t>
      </w:r>
      <w:r w:rsidR="001A5A01" w:rsidRPr="001673D1">
        <w:t xml:space="preserve">An ECG is generally </w:t>
      </w:r>
      <w:r w:rsidR="00CC1EE2" w:rsidRPr="001673D1">
        <w:t>de</w:t>
      </w:r>
      <w:r w:rsidR="00444F5E" w:rsidRPr="001673D1">
        <w:t>signated</w:t>
      </w:r>
      <w:r w:rsidR="009F294B" w:rsidRPr="001673D1">
        <w:t xml:space="preserve"> into</w:t>
      </w:r>
      <w:r w:rsidR="001A5A01" w:rsidRPr="001673D1">
        <w:t xml:space="preserve"> </w:t>
      </w:r>
      <w:r w:rsidR="000453D9" w:rsidRPr="001673D1">
        <w:t xml:space="preserve">PQRST, and occasionally U, </w:t>
      </w:r>
      <w:r w:rsidR="007B5C25">
        <w:t>markers</w:t>
      </w:r>
      <w:r w:rsidR="008F29EE" w:rsidRPr="001673D1">
        <w:t xml:space="preserve"> which</w:t>
      </w:r>
      <w:r w:rsidR="00C812DA" w:rsidRPr="001673D1">
        <w:t xml:space="preserve"> represent</w:t>
      </w:r>
      <w:r w:rsidR="008F29EE" w:rsidRPr="001673D1">
        <w:t xml:space="preserve"> the normal</w:t>
      </w:r>
      <w:r w:rsidR="00C812DA" w:rsidRPr="001673D1">
        <w:t xml:space="preserve"> </w:t>
      </w:r>
      <w:r w:rsidR="000D1B25" w:rsidRPr="001673D1">
        <w:t>stages of a heartbeat</w:t>
      </w:r>
      <w:r w:rsidR="001E451D" w:rsidRPr="001673D1">
        <w:t xml:space="preserve"> </w:t>
      </w:r>
      <w:r w:rsidR="001E451D" w:rsidRPr="001673D1">
        <w:fldChar w:fldCharType="begin"/>
      </w:r>
      <w:r w:rsidR="001E451D" w:rsidRPr="001673D1">
        <w:instrText xml:space="preserve"> ADDIN ZOTERO_ITEM CSL_CITATION {"citationID":"itCJdOcZ","properties":{"formattedCitation":"[4]","plainCitation":"[4]","noteIndex":0},"citationItems":[{"id":1407,"uris":["http://zotero.org/users/8391486/items/ZZRUQVUU"],"itemData":{"id":1407,"type":"post-weblog","abstract":"Comprehensive tutorial on ECG interpretation, covering normal waves, durations, intervals, rhythm and abnormal findings. From basic to advanced ECG reading. Includes a complete e-book, video lectures, clinical management, guidelines and much more.","container-title":"The Cardiovascular","language":"en-US","title":"ECG interpretation: Characteristics of the normal ECG (P-wave, QRS complex, ST segment, T-wave)","title-short":"ECG interpretation","URL":"https://ecgwaves.com/topic/ecg-normal-p-wave-qrs-complex-st-segment-t-wave-j-point/","accessed":{"date-parts":[["2025",6,25]]}}}],"schema":"https://github.com/citation-style-language/schema/raw/master/csl-citation.json"} </w:instrText>
      </w:r>
      <w:r w:rsidR="001E451D" w:rsidRPr="001673D1">
        <w:fldChar w:fldCharType="separate"/>
      </w:r>
      <w:r w:rsidR="001E451D" w:rsidRPr="001673D1">
        <w:t>[4]</w:t>
      </w:r>
      <w:r w:rsidR="001E451D" w:rsidRPr="001673D1">
        <w:fldChar w:fldCharType="end"/>
      </w:r>
      <w:r w:rsidR="001E451D" w:rsidRPr="001673D1">
        <w:t xml:space="preserve">. </w:t>
      </w:r>
      <w:r w:rsidR="00694660" w:rsidRPr="001673D1">
        <w:t xml:space="preserve">This </w:t>
      </w:r>
      <w:r w:rsidR="008F29EE" w:rsidRPr="001673D1">
        <w:t xml:space="preserve">method of </w:t>
      </w:r>
      <w:r w:rsidR="00C76446" w:rsidRPr="001673D1">
        <w:t>‘breaking up’ an ECG</w:t>
      </w:r>
      <w:r w:rsidR="005406B4" w:rsidRPr="001673D1">
        <w:t xml:space="preserve"> into sections such as ST</w:t>
      </w:r>
      <w:r w:rsidR="00E76F1A" w:rsidRPr="001673D1">
        <w:t>-interval or T-</w:t>
      </w:r>
      <w:r w:rsidR="0025259D" w:rsidRPr="001673D1">
        <w:t>peak</w:t>
      </w:r>
      <w:r w:rsidR="00C76446" w:rsidRPr="001673D1">
        <w:t xml:space="preserve"> is useful for clinical practices as it is clear and easy to identify specific abnormalities </w:t>
      </w:r>
      <w:r w:rsidR="007D15DC" w:rsidRPr="001673D1">
        <w:t>by manual inspection</w:t>
      </w:r>
      <w:r w:rsidR="00A300A1" w:rsidRPr="001673D1">
        <w:t xml:space="preserve"> </w:t>
      </w:r>
      <w:r w:rsidR="00A300A1" w:rsidRPr="001673D1">
        <w:fldChar w:fldCharType="begin"/>
      </w:r>
      <w:r w:rsidR="00A300A1" w:rsidRPr="001673D1">
        <w:instrText xml:space="preserve"> ADDIN ZOTERO_ITEM CSL_CITATION {"citationID":"N1CNyuEd","properties":{"formattedCitation":"[5]","plainCitation":"[5]","noteIndex":0},"citationItems":[{"id":1410,"uris":["http://zotero.org/users/8391486/items/N7SXPRYM"],"itemData":{"id":1410,"type":"post-weblog","abstract":"How to interpret ECGs for doctors, medical student exams, finals, OSCEs and MRCP","container-title":"Oxford Medical Education","language":"en-GB","title":"ECG (EKG) Interpretation","URL":"https://oxfordmedicaleducation.com/ecgs/ecg-interpretation/","author":[{"family":"Education","given":"Oxford Medical"}],"accessed":{"date-parts":[["2025",6,25]]},"issued":{"date-parts":[["2014",7,29]]}}}],"schema":"https://github.com/citation-style-language/schema/raw/master/csl-citation.json"} </w:instrText>
      </w:r>
      <w:r w:rsidR="00A300A1" w:rsidRPr="001673D1">
        <w:fldChar w:fldCharType="separate"/>
      </w:r>
      <w:r w:rsidR="00A300A1" w:rsidRPr="001673D1">
        <w:t>[5]</w:t>
      </w:r>
      <w:r w:rsidR="00A300A1" w:rsidRPr="001673D1">
        <w:fldChar w:fldCharType="end"/>
      </w:r>
      <w:r w:rsidR="007D15DC" w:rsidRPr="001673D1">
        <w:t xml:space="preserve">. </w:t>
      </w:r>
      <w:r w:rsidR="00DA217E" w:rsidRPr="001673D1">
        <w:t xml:space="preserve">However, manual inspection is limited in multiple ways, such as </w:t>
      </w:r>
      <w:r w:rsidR="00AE4DCF" w:rsidRPr="001673D1">
        <w:t xml:space="preserve">the </w:t>
      </w:r>
      <w:r w:rsidR="003E1938" w:rsidRPr="001673D1">
        <w:t>ability</w:t>
      </w:r>
      <w:r w:rsidR="00AE4DCF" w:rsidRPr="001673D1">
        <w:t xml:space="preserve"> of the healthcare professional and the availability of labour and time.</w:t>
      </w:r>
      <w:r w:rsidR="00F92543" w:rsidRPr="001673D1">
        <w:t xml:space="preserve"> Additionally,</w:t>
      </w:r>
      <w:r w:rsidR="00BE1E7B" w:rsidRPr="001673D1">
        <w:t xml:space="preserve"> ECGs are standardized </w:t>
      </w:r>
      <w:r w:rsidR="00882E92" w:rsidRPr="001673D1">
        <w:t>measurements</w:t>
      </w:r>
      <w:r w:rsidR="237B9C4C">
        <w:t>,</w:t>
      </w:r>
      <w:r w:rsidR="00882E92" w:rsidRPr="001673D1">
        <w:t xml:space="preserve"> and </w:t>
      </w:r>
      <w:r w:rsidR="00103724" w:rsidRPr="001673D1">
        <w:t xml:space="preserve">specific </w:t>
      </w:r>
      <w:r w:rsidR="00103724">
        <w:t>arr</w:t>
      </w:r>
      <w:r w:rsidR="220662C3">
        <w:t>h</w:t>
      </w:r>
      <w:r w:rsidR="00103724">
        <w:t>ythmias</w:t>
      </w:r>
      <w:r w:rsidR="00103724" w:rsidRPr="001673D1">
        <w:t xml:space="preserve"> will have </w:t>
      </w:r>
      <w:r w:rsidR="005D4D5E" w:rsidRPr="001673D1">
        <w:t xml:space="preserve">unique </w:t>
      </w:r>
      <w:r w:rsidR="006F216B">
        <w:t>attributes</w:t>
      </w:r>
      <w:r w:rsidR="006404CE" w:rsidRPr="001673D1">
        <w:t xml:space="preserve"> of their ECG affected</w:t>
      </w:r>
      <w:r w:rsidR="006E3D1D" w:rsidRPr="001673D1">
        <w:t xml:space="preserve">, which is how </w:t>
      </w:r>
      <w:r w:rsidR="006E3D1D">
        <w:t>arr</w:t>
      </w:r>
      <w:r w:rsidR="521DE710">
        <w:t>h</w:t>
      </w:r>
      <w:r w:rsidR="006E3D1D">
        <w:t>ythmias</w:t>
      </w:r>
      <w:r w:rsidR="006E3D1D" w:rsidRPr="001673D1">
        <w:t xml:space="preserve"> are identified</w:t>
      </w:r>
      <w:r w:rsidR="0051706A" w:rsidRPr="001673D1">
        <w:t xml:space="preserve">, which makes them </w:t>
      </w:r>
      <w:r w:rsidR="006A5BCA" w:rsidRPr="001673D1">
        <w:t xml:space="preserve">identifiable by patterns and </w:t>
      </w:r>
      <w:r w:rsidR="00312143" w:rsidRPr="001673D1">
        <w:t>potentially artificial intelligence (A.I.)</w:t>
      </w:r>
      <w:r w:rsidR="006E3D1D" w:rsidRPr="001673D1">
        <w:t>. Th</w:t>
      </w:r>
      <w:r w:rsidR="00487F95" w:rsidRPr="001673D1">
        <w:t xml:space="preserve">ese factors make the use of </w:t>
      </w:r>
      <w:r w:rsidR="00312143" w:rsidRPr="001673D1">
        <w:t>A.I.</w:t>
      </w:r>
      <w:r w:rsidR="00487F95" w:rsidRPr="001673D1">
        <w:t xml:space="preserve"> </w:t>
      </w:r>
      <w:r w:rsidR="0041075F" w:rsidRPr="001673D1">
        <w:t xml:space="preserve">for interpreting ECGs a </w:t>
      </w:r>
      <w:r w:rsidR="00BE44DC" w:rsidRPr="001673D1">
        <w:t xml:space="preserve">valuable potential </w:t>
      </w:r>
      <w:r w:rsidR="00634992" w:rsidRPr="001673D1">
        <w:t>pathway</w:t>
      </w:r>
      <w:r w:rsidR="00E92510" w:rsidRPr="001673D1">
        <w:t xml:space="preserve"> for </w:t>
      </w:r>
      <w:r w:rsidR="002B4F54" w:rsidRPr="001673D1">
        <w:t xml:space="preserve">increasing the </w:t>
      </w:r>
      <w:r w:rsidR="00550C7A" w:rsidRPr="001673D1">
        <w:t>rates of non-normal patient ECGs to be identified</w:t>
      </w:r>
      <w:r w:rsidR="00634992" w:rsidRPr="001673D1">
        <w:t xml:space="preserve">, as it </w:t>
      </w:r>
      <w:r w:rsidR="0082584F" w:rsidRPr="001673D1">
        <w:t xml:space="preserve">can facilitate </w:t>
      </w:r>
      <w:r w:rsidR="00827847" w:rsidRPr="001673D1">
        <w:t xml:space="preserve">manual inspection more as the ‘normal’ ECGs may be screened off by the A.I. model and the manual inspection can allocate more resources towards ECGs that are more likely to be </w:t>
      </w:r>
      <w:r w:rsidR="008168A5" w:rsidRPr="001673D1">
        <w:t>important</w:t>
      </w:r>
      <w:r w:rsidR="005A6EF5" w:rsidRPr="001673D1">
        <w:t xml:space="preserve"> </w:t>
      </w:r>
      <w:r w:rsidR="00521079" w:rsidRPr="001673D1">
        <w:t>overall</w:t>
      </w:r>
      <w:r w:rsidR="00F17F56" w:rsidRPr="001673D1">
        <w:t xml:space="preserve">. A.I. models require extensive amounts of data to be trained on, and fortunately, there are databases such as the MIT-BIH Arrhythmia Database </w:t>
      </w:r>
      <w:r w:rsidR="00F17F56" w:rsidRPr="001673D1">
        <w:fldChar w:fldCharType="begin"/>
      </w:r>
      <w:r w:rsidR="00F17F56" w:rsidRPr="001673D1">
        <w:instrText xml:space="preserve"> ADDIN ZOTERO_ITEM CSL_CITATION {"citationID":"pPUhc6sn","properties":{"formattedCitation":"[6]","plainCitation":"[6]","noteIndex":0},"citationItems":[{"id":1409,"uris":["http://zotero.org/users/8391486/items/NPIQQDER"],"itemData":{"id":1409,"type":"article-journal","abstract":"The MIT-BIH Arrhythmia Database was the first generally available set of standard test material for evaluation of arrhythmia detectors, and it has been used for that purpose as well as for basic research into cardiac dynamics at about 500 sites worldwide since 1980. It has lived a far longer life than any of its creators ever expected. Together with the American Heart Association Database, it played an interesting role in stimulating manufacturers of arrhythmia analyzers to compete on the basis of objectively measurable performance, and much of the current appreciation of the value of common databases, both for basic research and for medical device development and evaluation, can be attributed to this experience. In this article, we briefly review the history of the database, describe its contents, discuss what we have learned about database design and construction, and take a look at some of the later projects that have been stimulated by both the successes and the limitations of the MIT-BIH Arrhythmia Database.","container-title":"IEEE Engineering in Medicine and Biology Magazine","DOI":"10.1109/51.932724","ISSN":"1937-4186","issue":"3","page":"45-50","source":"IEEE Xplore","title":"The impact of the MIT-BIH Arrhythmia Database","volume":"20","author":[{"family":"Moody","given":"G.B."},{"family":"Mark","given":"R.G."}],"issued":{"date-parts":[["2001",5]]}}}],"schema":"https://github.com/citation-style-language/schema/raw/master/csl-citation.json"} </w:instrText>
      </w:r>
      <w:r w:rsidR="00F17F56" w:rsidRPr="001673D1">
        <w:fldChar w:fldCharType="separate"/>
      </w:r>
      <w:r w:rsidR="00F17F56" w:rsidRPr="001673D1">
        <w:t>[6]</w:t>
      </w:r>
      <w:r w:rsidR="00F17F56" w:rsidRPr="001673D1">
        <w:fldChar w:fldCharType="end"/>
      </w:r>
      <w:r w:rsidR="00826045" w:rsidRPr="001673D1">
        <w:t xml:space="preserve"> </w:t>
      </w:r>
      <w:r w:rsidR="004D10E4" w:rsidRPr="001673D1">
        <w:t xml:space="preserve">presenting </w:t>
      </w:r>
      <w:r w:rsidR="004B6C1C" w:rsidRPr="001673D1">
        <w:t>the required data for A.I. models to be trained on</w:t>
      </w:r>
      <w:r w:rsidR="00730948">
        <w:t>.</w:t>
      </w:r>
      <w:r w:rsidR="00EB2363" w:rsidRPr="001673D1">
        <w:t xml:space="preserve"> </w:t>
      </w:r>
    </w:p>
    <w:p w14:paraId="2522A1A8" w14:textId="7E03AA90" w:rsidR="00DB35CF" w:rsidRPr="001673D1" w:rsidRDefault="00F36B19" w:rsidP="001673D1">
      <w:pPr>
        <w:pStyle w:val="General"/>
      </w:pPr>
      <w:r>
        <w:t xml:space="preserve">While there are many types of </w:t>
      </w:r>
      <w:r w:rsidR="65F8C707">
        <w:t>arrhythmias</w:t>
      </w:r>
      <w:r>
        <w:t xml:space="preserve">, as described in the supplementary information, </w:t>
      </w:r>
      <w:r w:rsidR="002F2BA7">
        <w:t xml:space="preserve">the MIT-BIH database only </w:t>
      </w:r>
      <w:r w:rsidR="00813185">
        <w:t xml:space="preserve">has </w:t>
      </w:r>
      <w:r w:rsidR="00BD23BB">
        <w:t>useful amounts of data regarding VEB and SVEB arr</w:t>
      </w:r>
      <w:r w:rsidR="5072D3F6">
        <w:t>h</w:t>
      </w:r>
      <w:r w:rsidR="00BD23BB">
        <w:t>ythmias, consequently</w:t>
      </w:r>
      <w:r w:rsidR="00EF4A69">
        <w:t>, models developed using the database can only be trained to those arr</w:t>
      </w:r>
      <w:r w:rsidR="021FF1B1">
        <w:t>h</w:t>
      </w:r>
      <w:r w:rsidR="00EF4A69">
        <w:t xml:space="preserve">ythmias. </w:t>
      </w:r>
    </w:p>
    <w:p w14:paraId="66B83E82" w14:textId="1E6C8E5E" w:rsidR="00EB2363" w:rsidRPr="001673D1" w:rsidRDefault="00EB2363" w:rsidP="001673D1">
      <w:pPr>
        <w:pStyle w:val="General"/>
      </w:pPr>
      <w:r w:rsidRPr="001673D1">
        <w:t xml:space="preserve">In the </w:t>
      </w:r>
      <w:r w:rsidR="00262C26" w:rsidRPr="001673D1">
        <w:t>following work, we describe</w:t>
      </w:r>
      <w:r w:rsidR="0082187D" w:rsidRPr="001673D1">
        <w:t xml:space="preserve"> the creation and testing of </w:t>
      </w:r>
      <w:r w:rsidR="00811110">
        <w:t>two</w:t>
      </w:r>
      <w:r w:rsidR="00CA1F45" w:rsidRPr="001673D1">
        <w:t xml:space="preserve"> A.I.</w:t>
      </w:r>
      <w:r w:rsidR="0082187D" w:rsidRPr="001673D1">
        <w:t xml:space="preserve"> model</w:t>
      </w:r>
      <w:r w:rsidR="00811110">
        <w:t>s</w:t>
      </w:r>
      <w:r w:rsidR="00CA1F45" w:rsidRPr="001673D1">
        <w:t xml:space="preserve"> (herein referred simply to as ‘model</w:t>
      </w:r>
      <w:r w:rsidR="00811110">
        <w:t>s</w:t>
      </w:r>
      <w:r w:rsidR="00CA1F45" w:rsidRPr="001673D1">
        <w:t>’)</w:t>
      </w:r>
      <w:r w:rsidR="00F82540">
        <w:t xml:space="preserve"> both</w:t>
      </w:r>
      <w:r w:rsidR="0082187D" w:rsidRPr="001673D1">
        <w:t xml:space="preserve"> trained</w:t>
      </w:r>
      <w:r w:rsidR="00D44C8E" w:rsidRPr="001673D1">
        <w:t xml:space="preserve"> and tested</w:t>
      </w:r>
      <w:r w:rsidR="0082187D" w:rsidRPr="001673D1">
        <w:t xml:space="preserve"> on </w:t>
      </w:r>
      <w:r w:rsidR="00D83129" w:rsidRPr="001673D1">
        <w:t xml:space="preserve">the MIT-BIH Arrhythmia Database </w:t>
      </w:r>
      <w:r w:rsidR="00915685" w:rsidRPr="001673D1">
        <w:t>to a high degree of accuracy (&gt;9</w:t>
      </w:r>
      <w:r w:rsidR="00A127E9">
        <w:t>4</w:t>
      </w:r>
      <w:r w:rsidR="00915685" w:rsidRPr="001673D1">
        <w:t xml:space="preserve">%) </w:t>
      </w:r>
      <w:r w:rsidR="008119B1" w:rsidRPr="001673D1">
        <w:t>alongside the creation of a simple user-input app</w:t>
      </w:r>
      <w:r w:rsidR="00977BB3" w:rsidRPr="001673D1">
        <w:t xml:space="preserve">lication </w:t>
      </w:r>
      <w:r w:rsidR="00B5704E" w:rsidRPr="001673D1">
        <w:t xml:space="preserve">to </w:t>
      </w:r>
      <w:r w:rsidR="005E7AC7" w:rsidRPr="001673D1">
        <w:t xml:space="preserve">run </w:t>
      </w:r>
      <w:r w:rsidR="004A4C8C" w:rsidRPr="001673D1">
        <w:t>their own ECGs through the model</w:t>
      </w:r>
      <w:r w:rsidR="00F82540">
        <w:t>s</w:t>
      </w:r>
      <w:r w:rsidR="004A4C8C" w:rsidRPr="001673D1">
        <w:t xml:space="preserve">. </w:t>
      </w:r>
      <w:r w:rsidR="00881464">
        <w:t>This is in a goal to unders</w:t>
      </w:r>
      <w:r w:rsidR="001C6689">
        <w:t xml:space="preserve">tand to what extend </w:t>
      </w:r>
      <w:r w:rsidR="00EF29E5">
        <w:t xml:space="preserve">can a machine learning model, trained on a large-scale ECG database, </w:t>
      </w:r>
      <w:r w:rsidR="00CA7025">
        <w:t xml:space="preserve">accurately identify </w:t>
      </w:r>
      <w:r w:rsidR="00756B23">
        <w:t xml:space="preserve">and characterize different </w:t>
      </w:r>
      <w:r w:rsidR="00883229">
        <w:t>arrhythmias</w:t>
      </w:r>
      <w:r w:rsidR="00756B23">
        <w:t xml:space="preserve">. </w:t>
      </w:r>
      <w:r w:rsidR="00F01501">
        <w:t>While helpful for any age demographic, this is especially important to the elderly and aging population as those are who suffer the most from arrhythmias.</w:t>
      </w:r>
    </w:p>
    <w:p w14:paraId="23331151" w14:textId="77777777" w:rsidR="00B60FBD" w:rsidRPr="001673D1" w:rsidRDefault="00B60FBD" w:rsidP="001673D1">
      <w:pPr>
        <w:pStyle w:val="General"/>
      </w:pPr>
    </w:p>
    <w:p w14:paraId="45D14FD9" w14:textId="3913E8FE" w:rsidR="00B60FBD" w:rsidRDefault="00B60FBD" w:rsidP="00B60FBD">
      <w:pPr>
        <w:pStyle w:val="Heading1"/>
      </w:pPr>
      <w:r>
        <w:t>Methods</w:t>
      </w:r>
    </w:p>
    <w:p w14:paraId="251AC1D4" w14:textId="2960FD60" w:rsidR="00B43693" w:rsidRDefault="00614CD3" w:rsidP="00B43693">
      <w:pPr>
        <w:pStyle w:val="Heading2"/>
      </w:pPr>
      <w:r>
        <w:t>Biological basis for using</w:t>
      </w:r>
      <w:r w:rsidR="00896AFF">
        <w:t xml:space="preserve"> MIT ECG datapoints for diagnosing </w:t>
      </w:r>
      <w:r w:rsidR="00FA1E89">
        <w:t>arr</w:t>
      </w:r>
      <w:r w:rsidR="00BE0AA6">
        <w:t>h</w:t>
      </w:r>
      <w:r w:rsidR="00FA1E89">
        <w:t>ythmias</w:t>
      </w:r>
    </w:p>
    <w:p w14:paraId="241F693A" w14:textId="3C0BD858" w:rsidR="00DF4186" w:rsidRDefault="00223765" w:rsidP="007C5516">
      <w:pPr>
        <w:pStyle w:val="General"/>
      </w:pPr>
      <w:r>
        <w:t>All arr</w:t>
      </w:r>
      <w:r w:rsidR="159C1B1F">
        <w:t>h</w:t>
      </w:r>
      <w:r>
        <w:t xml:space="preserve">ythmias present </w:t>
      </w:r>
      <w:r w:rsidR="00905710">
        <w:t xml:space="preserve">on ECGs by variations </w:t>
      </w:r>
      <w:r w:rsidR="00232D61">
        <w:t xml:space="preserve">in certain </w:t>
      </w:r>
      <w:r w:rsidR="006F216B">
        <w:t>attributes</w:t>
      </w:r>
      <w:r w:rsidR="00232D61">
        <w:t xml:space="preserve"> of the ECG. In the MIT data, ECG</w:t>
      </w:r>
      <w:r w:rsidR="00187997">
        <w:t>s</w:t>
      </w:r>
      <w:r w:rsidR="00232D61">
        <w:t xml:space="preserve"> are </w:t>
      </w:r>
      <w:r w:rsidR="0022377B">
        <w:t xml:space="preserve">categorized into 16 </w:t>
      </w:r>
      <w:r w:rsidR="006F216B">
        <w:t>attributes</w:t>
      </w:r>
      <w:r w:rsidR="00187997">
        <w:t xml:space="preserve"> over two heart beats.</w:t>
      </w:r>
      <w:r w:rsidR="003E1F74">
        <w:t xml:space="preserve"> For</w:t>
      </w:r>
      <w:r w:rsidR="00476A87">
        <w:t xml:space="preserve"> example, with</w:t>
      </w:r>
      <w:r w:rsidR="003E1F74">
        <w:t xml:space="preserve"> VEB </w:t>
      </w:r>
      <w:r w:rsidR="004C488A">
        <w:t xml:space="preserve">there are </w:t>
      </w:r>
      <w:r w:rsidR="008217C7">
        <w:t>14</w:t>
      </w:r>
      <w:r w:rsidR="00974616">
        <w:t xml:space="preserve"> </w:t>
      </w:r>
      <w:r w:rsidR="006F216B">
        <w:t>attributes</w:t>
      </w:r>
      <w:r w:rsidR="00974616">
        <w:t xml:space="preserve"> </w:t>
      </w:r>
      <w:r w:rsidR="006F216B">
        <w:t>of the EC</w:t>
      </w:r>
      <w:r w:rsidR="00D14AD7">
        <w:t>G</w:t>
      </w:r>
      <w:r w:rsidR="00262AA9">
        <w:t xml:space="preserve"> that are affecte</w:t>
      </w:r>
      <w:r w:rsidR="00345632">
        <w:t xml:space="preserve">d </w:t>
      </w:r>
      <w:r w:rsidR="00345632">
        <w:fldChar w:fldCharType="begin"/>
      </w:r>
      <w:r w:rsidR="00341EDC">
        <w:instrText xml:space="preserve"> ADDIN ZOTERO_ITEM CSL_CITATION {"citationID":"ImMoOmlK","properties":{"formattedCitation":"[7\\uc0\\u8211{}14]","plainCitation":"[7–14]","noteIndex":0},"citationItems":[{"id":1423,"uris":["http://zotero.org/users/8391486/items/FNJ5NF7D"],"itemData":{"id":1423,"type":"article-journal","abstract":"Goldbergers clinical electrocardiography a simplified approach","source":"www.academia.edu","title":"Goldbergers clinical electrocardiography a simplified approach","URL":"https://www.academia.edu/7327959/Goldbergers_clinical_electrocardiography_a_simplified_approach","author":[{"family":"Thomanasto","given":"Aleksander"}],"accessed":{"date-parts":[["2025",6,27]]}},"locator":"130-140,160-170","label":"page"},{"id":1422,"uris":["http://zotero.org/users/8391486/items/9E7TV9VE"],"itemData":{"id":1422,"type":"post-weblog","abstract":"A detailed view of the QRS complex (Q-wave, R-wave and S-wave) with emphasis on normal findings, amplitudes, durations / intervals, pathology.","container-title":"The Cardiovascular","language":"en-US","title":"The QRS complex: ECG features of the Q-wave, R-wave, S-wave &amp; duration –","title-short":"The QRS complex","URL":"https://ecgwaves.com/ecg-qrs-complex-q-r-s-wave-duration-interval/","author":[{"family":"PhD","given":"Dr Araz Rawshani","suffix":"M. D."}],"accessed":{"date-parts":[["2025",6,27]]},"issued":{"date-parts":[["2018",5,22]]}}},{"id":1421,"uris":["http://zotero.org/users/8391486/items/XZNW3N5U"],"itemData":{"id":1421,"type":"dataset","abstract":"Responding to patients' medical inbox messages through patient portals is\nincreasingly a contributor to clinician burden. To this end, automatically\ngenerating answers to questions from patients considering their medical\nrecords is important. The overarching goal of the ArchEHR-QA 2025 shared task\nis to develop automated responses to patients' questions by generating answers\nthat are grounded in key clinical evidence from their electronic health\nrecords (EHRs). The proposed dataset, ArchEHR-QA, comprises hand-curated,\nrealistic patient questions (reflective of patient portal messages), relevant\nfocus areas identified within these questions (as determined by a clinician),\ncorresponding clinician-rewritten versions (crafted to aid in formulating\nresponses), and note excerpts providing essential clinical context. The task\nis to construct coherent answers to input questions that must be grounded in\nthe provided clinical note excerpts.","DOI":"10.13026/ZZAX-SY62","publisher":"PhysioNet","source":"DOI.org (Datacite)","title":"ArchEHR-QA: BioNLP at ACL 2025 Shared Task on Grounded Electronic Health Record Question Answering","title-short":"ArchEHR-QA","URL":"https://physionet.org/content/archehr-qa-bionlp-task-2025/","version":"latest","author":[{"family":"Soni","given":"Sarvesh"},{"family":"Demner-Fushman","given":"Dina"}],"accessed":{"date-parts":[["2025",6,27]]}}},{"id":1419,"uris":["http://zotero.org/users/8391486/items/6XY7XLGU"],"itemData":{"id":1419,"type":"chapter","abstract":"Torsades de Pointes is a type of polymorphic ventricular tachycardia characterized by a gradual change in amplitude and twisting of the QRS complexes around an isoelectric line on the electrocardiogram. Torsades de Pointes is associated with QTc prolongation, which is the heart rate adjusted lengthening of the QT interval. A QTc is considered long when it is greater than 450 ms in males and 460 ms in females. A QTc greater than 500 ms has been associated with a two-fold to three-fold increase in risk for Torsades de Pointes. The rhythm may terminate spontaneously or may degenerate into ventricular fibrillation.","call-number":"NBK459388","container-title":"StatPearls","event-place":"Treasure Island (FL)","language":"eng","license":"Copyright © 2025, StatPearls Publishing LLC.","note":"PMID: 29083738","publisher":"StatPearls Publishing","publisher-place":"Treasure Island (FL)","source":"PubMed","title":"Torsade de Pointes","URL":"http://www.ncbi.nlm.nih.gov/books/NBK459388/","author":[{"family":"Cohagan","given":"Brian"},{"family":"Brandis","given":"Dov"}],"accessed":{"date-parts":[["2025",6,27]]},"issued":{"date-parts":[["2025"]]}}},{"id":1418,"uris":["http://zotero.org/users/8391486/items/LDD8W3LV"],"itemData":{"id":1418,"type":"article-journal","abstract":"Introduction The electrocardiogram (ECG) has grown to be one of the most commonly used medical tests in modern medicine. Its utility in the diagnosis of a myriad of cardiac pathologies ranging from myocardial ischemia and infarction to syncope and palpitations has been invaluable to clinicians for decades.","note":"Publication: Medscape - eMedicine","source":"eMedicine","title":"Electrocardiography: Overview, ECG Indications and Contraindications, Preparation","title-short":"Electrocardiography","URL":"https://emedicine.medscape.com/article/1894014-overview","accessed":{"date-parts":[["2025",6,27]]},"issued":{"date-parts":[["2025",4,23]]}}},{"id":1417,"uris":["http://zotero.org/users/8391486/items/A5XKFXEJ"],"itemData":{"id":1417,"type":"article-journal","abstract":"Do not measure R-R intervals when determining the presence of compensatory pauses, non-compensatory pauses, and interpolated ectopic beats. It’s all about the P waves!","container-title":"EP Lab Digest","issue":"9","language":"en","note":"section: EP 101","source":"www.hmpgloballearningnetwork.com","title":"Compensatory Versus Non-Compensatory Pauses: It’s All About the P Waves","title-short":"Compensatory Versus Non-Compensatory Pauses","URL":"https://www.hmpgloballearningnetwork.com/site/eplab/compensatory-versus-non-compensatory-pauses-its-all-about-p-waves","volume":"20","author":[{"family":"Jerry W. Jones","given":"M. D."}],"accessed":{"date-parts":[["2025",6,27]]},"issued":{"date-parts":[["2020",8,31]]}}},{"id":1416,"uris":["http://zotero.org/users/8391486/items/JE2UFX7T"],"itemData":{"id":1416,"type":"article-journal","abstract":"A long pause after an abnormal beat during atrial fibrillation has been called a \"compensatory pause\" and has been used to identify premature ventricular complexes (PVCs) and to differentiate them from supraventricular beats with aberration. The diagnostic value of the compensatory pause is controversial and has not been tested systematically with programmed stimulation and intracardiac recordings. In this study we used these methods to determine if PVCs induced during atrial fibrillation were followed by compensatory pauses.","issue":"5","language":"en","source":"Zotero","title":"The \"compensatory pause\" of atrial fibrillation.","volume":"62","author":[{"family":"Pritchett","given":"Edward L C"},{"family":"Hammill","given":"Stephen C"}],"issued":{"date-parts":[["1980"]]}}},{"id":1412,"uris":["http://zotero.org/users/8391486/items/9V3NDTH7"],"itemData":{"id":1412,"type":"webpage","title":"T Wave - an overview | ScienceDirect Topics","URL":"https://www.sciencedirect.com/topics/veterinary-science-and-veterinary-medicine/t-wave","accessed":{"date-parts":[["2025",6,27]]}}}],"schema":"https://github.com/citation-style-language/schema/raw/master/csl-citation.json"} </w:instrText>
      </w:r>
      <w:r w:rsidR="00345632">
        <w:fldChar w:fldCharType="separate"/>
      </w:r>
      <w:r w:rsidR="00341EDC" w:rsidRPr="00341EDC">
        <w:rPr>
          <w:kern w:val="0"/>
        </w:rPr>
        <w:t>[7–14]</w:t>
      </w:r>
      <w:r w:rsidR="00345632">
        <w:fldChar w:fldCharType="end"/>
      </w:r>
      <w:r w:rsidR="00717243">
        <w:t xml:space="preserve">, </w:t>
      </w:r>
      <w:r w:rsidR="007B5855">
        <w:t>which are listed in the supplementary information</w:t>
      </w:r>
      <w:r w:rsidR="00262AA9">
        <w:t>.</w:t>
      </w:r>
      <w:r w:rsidR="000034A3">
        <w:t xml:space="preserve"> In the database, there are</w:t>
      </w:r>
      <w:r w:rsidR="00B30C63">
        <w:t xml:space="preserve"> 5 groups, 1 of which is normal (‘N’) and 4 of which are arr</w:t>
      </w:r>
      <w:r w:rsidR="5F3A72CF">
        <w:t>h</w:t>
      </w:r>
      <w:r w:rsidR="00B30C63">
        <w:t>ythmias (</w:t>
      </w:r>
      <w:r w:rsidR="005B46C0">
        <w:t xml:space="preserve">ventricular ectopic </w:t>
      </w:r>
      <w:r w:rsidR="00EA5452">
        <w:t>beats</w:t>
      </w:r>
      <w:r w:rsidR="002D56C9">
        <w:t xml:space="preserve"> (‘</w:t>
      </w:r>
      <w:r w:rsidR="00EA5452">
        <w:t>VEB</w:t>
      </w:r>
      <w:r w:rsidR="002D56C9">
        <w:t>’),</w:t>
      </w:r>
      <w:r w:rsidR="00EA5452">
        <w:t xml:space="preserve"> </w:t>
      </w:r>
      <w:r w:rsidR="00386EAF">
        <w:t xml:space="preserve">supraventricular ectopic beats </w:t>
      </w:r>
      <w:r w:rsidR="002D56C9">
        <w:t>(‘</w:t>
      </w:r>
      <w:r w:rsidR="00386EAF">
        <w:t>SVEB</w:t>
      </w:r>
      <w:r w:rsidR="002D56C9">
        <w:t>’),</w:t>
      </w:r>
      <w:r w:rsidR="00386EAF">
        <w:t xml:space="preserve"> </w:t>
      </w:r>
      <w:r w:rsidR="00FE1AE7">
        <w:t xml:space="preserve">fusion </w:t>
      </w:r>
      <w:r w:rsidR="002D56C9">
        <w:t>(‘</w:t>
      </w:r>
      <w:r w:rsidR="00FE1AE7">
        <w:t>F</w:t>
      </w:r>
      <w:r w:rsidR="002D56C9">
        <w:t>’),</w:t>
      </w:r>
      <w:r w:rsidR="00FE1AE7">
        <w:t xml:space="preserve"> and </w:t>
      </w:r>
      <w:r w:rsidR="00C13258">
        <w:t>unknown beat</w:t>
      </w:r>
      <w:r w:rsidR="002D56C9">
        <w:t xml:space="preserve"> (‘Q’)</w:t>
      </w:r>
      <w:r w:rsidR="003137D1">
        <w:t>)</w:t>
      </w:r>
      <w:r w:rsidR="00027FA2">
        <w:t>, though this does not represent the full set of arrhythmias, which we have included in the supplementary information.</w:t>
      </w:r>
      <w:r w:rsidR="009F538C">
        <w:t xml:space="preserve"> Because</w:t>
      </w:r>
      <w:r w:rsidR="00EF14BF">
        <w:t xml:space="preserve"> ECG</w:t>
      </w:r>
      <w:r w:rsidR="009F538C">
        <w:t xml:space="preserve"> attributes are affected in </w:t>
      </w:r>
      <w:r w:rsidR="00EF14BF">
        <w:t>unique</w:t>
      </w:r>
      <w:r w:rsidR="009F538C">
        <w:t xml:space="preserve"> ways for </w:t>
      </w:r>
      <w:r w:rsidR="00CC65E3">
        <w:t>each arr</w:t>
      </w:r>
      <w:r w:rsidR="7BCF17BE">
        <w:t>h</w:t>
      </w:r>
      <w:r w:rsidR="00CC65E3">
        <w:t xml:space="preserve">ythmia, it is possible to </w:t>
      </w:r>
      <w:r w:rsidR="00EF14BF">
        <w:t>both identify an arr</w:t>
      </w:r>
      <w:r w:rsidR="7595B432">
        <w:t>h</w:t>
      </w:r>
      <w:r w:rsidR="00EF14BF">
        <w:t>ythmia and to characterize it as a specific arr</w:t>
      </w:r>
      <w:r w:rsidR="5B6F86EC">
        <w:t>h</w:t>
      </w:r>
      <w:r w:rsidR="00EF14BF">
        <w:t xml:space="preserve">ythmia using purely </w:t>
      </w:r>
      <w:r w:rsidR="003B7186">
        <w:t xml:space="preserve">patterns in </w:t>
      </w:r>
      <w:r w:rsidR="00EF14BF">
        <w:t xml:space="preserve">ECG data </w:t>
      </w:r>
      <w:r w:rsidR="00170B7A">
        <w:t>attributes.</w:t>
      </w:r>
      <w:r w:rsidR="006B09BB">
        <w:t xml:space="preserve"> A.I. deep-learning models can </w:t>
      </w:r>
      <w:r w:rsidR="004D3666">
        <w:t>determine the complex</w:t>
      </w:r>
      <w:r w:rsidR="00BB5B0C">
        <w:t xml:space="preserve"> and non-linear relationships between the attributes to predict arr</w:t>
      </w:r>
      <w:r w:rsidR="20EFDB47">
        <w:t>h</w:t>
      </w:r>
      <w:r w:rsidR="00BB5B0C">
        <w:t xml:space="preserve">ythmias. </w:t>
      </w:r>
    </w:p>
    <w:p w14:paraId="11E4BB31" w14:textId="199B1A61" w:rsidR="00AC6BE4" w:rsidRDefault="00AC6BE4" w:rsidP="007C5516">
      <w:pPr>
        <w:pStyle w:val="General"/>
      </w:pPr>
    </w:p>
    <w:p w14:paraId="05722BAD" w14:textId="51F6306B" w:rsidR="00DF4186" w:rsidRDefault="00DF4186" w:rsidP="00DF4186">
      <w:pPr>
        <w:pStyle w:val="Heading2"/>
      </w:pPr>
      <w:r>
        <w:t xml:space="preserve">Model </w:t>
      </w:r>
      <w:r w:rsidR="00B73D27">
        <w:t>d</w:t>
      </w:r>
      <w:r>
        <w:t>evelopment</w:t>
      </w:r>
    </w:p>
    <w:p w14:paraId="49043881" w14:textId="51EC9FE3" w:rsidR="00CC2BA5" w:rsidRDefault="00994C60" w:rsidP="72E71099">
      <w:pPr>
        <w:pStyle w:val="General"/>
        <w:rPr>
          <w:highlight w:val="yellow"/>
        </w:rPr>
      </w:pPr>
      <w:r>
        <w:t xml:space="preserve">The model </w:t>
      </w:r>
      <w:r w:rsidR="000C1FD8">
        <w:t>created is</w:t>
      </w:r>
      <w:r w:rsidR="003F297F">
        <w:t xml:space="preserve"> a multilayer perceptron</w:t>
      </w:r>
      <w:r w:rsidR="001B2FF4">
        <w:t xml:space="preserve"> (</w:t>
      </w:r>
      <w:r w:rsidR="36B473E3">
        <w:t>MLP</w:t>
      </w:r>
      <w:r w:rsidR="25C0C54F">
        <w:t>).</w:t>
      </w:r>
      <w:r w:rsidR="001B2FF4">
        <w:t xml:space="preserve"> MLPs</w:t>
      </w:r>
      <w:r w:rsidR="00D6393A">
        <w:t xml:space="preserve"> </w:t>
      </w:r>
      <w:r w:rsidR="006870FE">
        <w:t>a</w:t>
      </w:r>
      <w:r w:rsidR="00D315D3">
        <w:t>re</w:t>
      </w:r>
      <w:r w:rsidR="006870FE">
        <w:t xml:space="preserve"> </w:t>
      </w:r>
      <w:r w:rsidR="4C09CC64">
        <w:t>a</w:t>
      </w:r>
      <w:r w:rsidR="006870FE">
        <w:t xml:space="preserve"> type of arti</w:t>
      </w:r>
      <w:r w:rsidR="00B3302E">
        <w:t xml:space="preserve">ficial neural network </w:t>
      </w:r>
      <w:r w:rsidR="00E945CD">
        <w:t xml:space="preserve">that </w:t>
      </w:r>
      <w:r w:rsidR="697721E1">
        <w:t>enforc</w:t>
      </w:r>
      <w:r w:rsidR="00E945CD">
        <w:t>es layered structures</w:t>
      </w:r>
      <w:r w:rsidR="00EB3449">
        <w:t>, which are</w:t>
      </w:r>
      <w:r w:rsidR="00363466">
        <w:t xml:space="preserve"> </w:t>
      </w:r>
      <w:r w:rsidR="00297677">
        <w:t>complex equations</w:t>
      </w:r>
      <w:r w:rsidR="00B8059A">
        <w:t xml:space="preserve"> also known as hidden layers</w:t>
      </w:r>
      <w:r w:rsidR="00AC52E8">
        <w:t xml:space="preserve">, </w:t>
      </w:r>
      <w:r w:rsidR="00090D6D">
        <w:t xml:space="preserve">to </w:t>
      </w:r>
      <w:r w:rsidR="00D02AB5">
        <w:t xml:space="preserve">learn from </w:t>
      </w:r>
      <w:r w:rsidR="001C7679">
        <w:t xml:space="preserve">complex, non-linear </w:t>
      </w:r>
      <w:r w:rsidR="00D02AB5">
        <w:t xml:space="preserve">data and predict outcomes based on </w:t>
      </w:r>
      <w:r w:rsidR="00F54603">
        <w:t>a series of inputs and outputs</w:t>
      </w:r>
      <w:r w:rsidR="00777359">
        <w:t>, simplified</w:t>
      </w:r>
      <w:r w:rsidR="00676F84">
        <w:t xml:space="preserve"> seen below in</w:t>
      </w:r>
      <w:r w:rsidR="008350D2">
        <w:t xml:space="preserve"> </w:t>
      </w:r>
      <w:r w:rsidR="008350D2">
        <w:fldChar w:fldCharType="begin"/>
      </w:r>
      <w:r w:rsidR="008350D2">
        <w:instrText xml:space="preserve"> REF _Ref201869207 \h </w:instrText>
      </w:r>
      <w:r w:rsidR="008350D2">
        <w:fldChar w:fldCharType="separate"/>
      </w:r>
      <w:r w:rsidR="00040DAA">
        <w:t xml:space="preserve">Figure </w:t>
      </w:r>
      <w:r w:rsidR="00040DAA">
        <w:rPr>
          <w:noProof/>
        </w:rPr>
        <w:t>1</w:t>
      </w:r>
      <w:r w:rsidR="008350D2">
        <w:fldChar w:fldCharType="end"/>
      </w:r>
      <w:r w:rsidR="00471852">
        <w:t xml:space="preserve"> </w:t>
      </w:r>
      <w:r w:rsidR="00BE7F72">
        <w:fldChar w:fldCharType="begin"/>
      </w:r>
      <w:r w:rsidR="00341EDC">
        <w:instrText xml:space="preserve"> ADDIN ZOTERO_ITEM CSL_CITATION {"citationID":"drz6CPkK","properties":{"formattedCitation":"[15]","plainCitation":"[15]","noteIndex":0},"citationItems":[{"id":1411,"uris":["http://zotero.org/users/8391486/items/KCPYGF5C"],"itemData":{"id":1411,"type":"post-weblog","language":"en-US","title":"Multi-Layer Perceptron Neural Network using Python – Machine Learning Geek","URL":"https://machinelearninggeek.com/multi-layer-perceptron-neural-network-using-python/","accessed":{"date-parts":[["2025",6,26]]},"issued":{"date-parts":[["2021",4,23]]}}}],"schema":"https://github.com/citation-style-language/schema/raw/master/csl-citation.json"} </w:instrText>
      </w:r>
      <w:r w:rsidR="00BE7F72">
        <w:fldChar w:fldCharType="separate"/>
      </w:r>
      <w:r w:rsidR="00341EDC" w:rsidRPr="00341EDC">
        <w:t>[15]</w:t>
      </w:r>
      <w:r w:rsidR="00BE7F72">
        <w:fldChar w:fldCharType="end"/>
      </w:r>
      <w:r w:rsidR="001C7679">
        <w:t>.</w:t>
      </w:r>
      <w:r w:rsidR="00676F84">
        <w:t xml:space="preserve"> </w:t>
      </w:r>
      <w:r w:rsidR="521D889D">
        <w:t xml:space="preserve">These </w:t>
      </w:r>
      <w:r w:rsidR="00827333">
        <w:t>hidden layers were obtained from</w:t>
      </w:r>
      <w:r w:rsidR="6AAE5D06">
        <w:t xml:space="preserve"> the </w:t>
      </w:r>
      <w:r w:rsidR="00827333">
        <w:t xml:space="preserve"> PyTorch </w:t>
      </w:r>
      <w:r w:rsidR="1C0C7E30">
        <w:t>framework</w:t>
      </w:r>
      <w:r w:rsidR="00827333">
        <w:t xml:space="preserve">, further elaborated in the supplementary information. </w:t>
      </w:r>
      <w:r w:rsidR="00A11EE9">
        <w:t xml:space="preserve">The inputs to the model are the 32 attributes of an ECG and the output is </w:t>
      </w:r>
      <w:r w:rsidR="00563C30">
        <w:t>one of</w:t>
      </w:r>
      <w:r w:rsidR="00A60544">
        <w:t xml:space="preserve"> </w:t>
      </w:r>
      <w:r w:rsidR="00CC5B42">
        <w:t>N, VEB, or SVEB</w:t>
      </w:r>
      <w:r w:rsidR="00563C30">
        <w:t>.</w:t>
      </w:r>
      <w:r w:rsidR="00661233">
        <w:t xml:space="preserve"> The model uses </w:t>
      </w:r>
      <w:r w:rsidR="6C2AEF39">
        <w:t>three</w:t>
      </w:r>
      <w:r w:rsidR="00661233">
        <w:t xml:space="preserve"> hidden layers</w:t>
      </w:r>
      <w:r w:rsidR="00C236A1">
        <w:t xml:space="preserve">, with further </w:t>
      </w:r>
      <w:r w:rsidR="00480D6C">
        <w:t xml:space="preserve">increases in hidden layers tested </w:t>
      </w:r>
      <w:bookmarkStart w:id="4" w:name="_Int_JyXtGzOh"/>
      <w:r w:rsidR="001374AD">
        <w:t>instead</w:t>
      </w:r>
      <w:bookmarkEnd w:id="4"/>
      <w:r w:rsidR="001374AD">
        <w:t xml:space="preserve"> showing decreased accuracy.</w:t>
      </w:r>
    </w:p>
    <w:p w14:paraId="6E7677F4" w14:textId="58AD38A6" w:rsidR="00095755" w:rsidRDefault="00DE20FF" w:rsidP="00DE20FF">
      <w:pPr>
        <w:pStyle w:val="General"/>
        <w:jc w:val="center"/>
      </w:pPr>
      <w:r w:rsidRPr="00DE20FF">
        <w:rPr>
          <w:noProof/>
        </w:rPr>
        <w:drawing>
          <wp:inline distT="0" distB="0" distL="0" distR="0" wp14:anchorId="67BBADF2" wp14:editId="42B5FA5C">
            <wp:extent cx="5943600" cy="2671445"/>
            <wp:effectExtent l="0" t="0" r="0" b="0"/>
            <wp:docPr id="95187604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6042" name="Picture 1" descr="A diagram of a network&#10;&#10;AI-generated content may be incorrect."/>
                    <pic:cNvPicPr/>
                  </pic:nvPicPr>
                  <pic:blipFill>
                    <a:blip r:embed="rId11"/>
                    <a:stretch>
                      <a:fillRect/>
                    </a:stretch>
                  </pic:blipFill>
                  <pic:spPr>
                    <a:xfrm>
                      <a:off x="0" y="0"/>
                      <a:ext cx="5943600" cy="2671445"/>
                    </a:xfrm>
                    <a:prstGeom prst="rect">
                      <a:avLst/>
                    </a:prstGeom>
                  </pic:spPr>
                </pic:pic>
              </a:graphicData>
            </a:graphic>
          </wp:inline>
        </w:drawing>
      </w:r>
    </w:p>
    <w:p w14:paraId="39A20528" w14:textId="6C4F6823" w:rsidR="008350D2" w:rsidRDefault="008350D2" w:rsidP="008350D2">
      <w:pPr>
        <w:pStyle w:val="Caption"/>
        <w:jc w:val="center"/>
      </w:pPr>
      <w:bookmarkStart w:id="5" w:name="_Ref201869207"/>
      <w:r>
        <w:t xml:space="preserve">Figure </w:t>
      </w:r>
      <w:r>
        <w:fldChar w:fldCharType="begin"/>
      </w:r>
      <w:r>
        <w:instrText xml:space="preserve"> SEQ Figure \* ARABIC </w:instrText>
      </w:r>
      <w:r>
        <w:fldChar w:fldCharType="separate"/>
      </w:r>
      <w:r w:rsidR="00040DAA">
        <w:rPr>
          <w:noProof/>
        </w:rPr>
        <w:t>1</w:t>
      </w:r>
      <w:r>
        <w:fldChar w:fldCharType="end"/>
      </w:r>
      <w:bookmarkEnd w:id="5"/>
      <w:r>
        <w:t>: Simplified diagram of a MLP model</w:t>
      </w:r>
    </w:p>
    <w:p w14:paraId="5D4B8ACE" w14:textId="77777777" w:rsidR="00471852" w:rsidRPr="00471852" w:rsidRDefault="00471852" w:rsidP="00471852">
      <w:pPr>
        <w:pStyle w:val="General"/>
      </w:pPr>
    </w:p>
    <w:p w14:paraId="314DF7C7" w14:textId="7EEEACAA" w:rsidR="32A398BF" w:rsidRDefault="7479F984" w:rsidP="32A398BF">
      <w:pPr>
        <w:pStyle w:val="General"/>
      </w:pPr>
      <w:r>
        <w:t>The MIT-BIH dataset is heavily weighted towards N compared to VEB and SVEB data points (</w:t>
      </w:r>
      <w:r w:rsidR="1168ACE3">
        <w:t>90</w:t>
      </w:r>
      <w:r>
        <w:t xml:space="preserve">000, </w:t>
      </w:r>
      <w:r w:rsidR="2D9BD087">
        <w:t>7</w:t>
      </w:r>
      <w:r>
        <w:t xml:space="preserve">000, and 3000 </w:t>
      </w:r>
      <w:r w:rsidR="63A026A9">
        <w:t>in count</w:t>
      </w:r>
      <w:r>
        <w:t xml:space="preserve"> respectively). However</w:t>
      </w:r>
      <w:r w:rsidR="008C2D78">
        <w:t>,</w:t>
      </w:r>
      <w:r>
        <w:t xml:space="preserve"> we could not use </w:t>
      </w:r>
      <w:r w:rsidR="18B7EE51">
        <w:t>the dataset in its entirety</w:t>
      </w:r>
      <w:r w:rsidR="2E14CD8D">
        <w:t xml:space="preserve"> due to </w:t>
      </w:r>
      <w:r w:rsidR="6C7667AD">
        <w:t xml:space="preserve">the over-biased nature of the model. This would result in the model </w:t>
      </w:r>
      <w:r>
        <w:t>overly predict</w:t>
      </w:r>
      <w:r w:rsidR="6C8964CD">
        <w:t>ing</w:t>
      </w:r>
      <w:r>
        <w:t xml:space="preserve"> the majority (N), creating high overall accuracy but low rates of VEB and SVEB detection. </w:t>
      </w:r>
      <w:r w:rsidR="20AD956B">
        <w:t xml:space="preserve">To </w:t>
      </w:r>
      <w:r w:rsidR="1EBBE0A1">
        <w:t xml:space="preserve">prevent </w:t>
      </w:r>
      <w:r w:rsidR="20AD956B">
        <w:t>this</w:t>
      </w:r>
      <w:r w:rsidR="12697C67">
        <w:t xml:space="preserve"> outcome</w:t>
      </w:r>
      <w:r w:rsidR="164FA8A2">
        <w:t xml:space="preserve">, </w:t>
      </w:r>
      <w:r w:rsidR="3C29A936">
        <w:t xml:space="preserve">the </w:t>
      </w:r>
      <w:bookmarkStart w:id="6" w:name="_Int_BWxM61W5"/>
      <w:r w:rsidR="3C29A936">
        <w:t>dataset</w:t>
      </w:r>
      <w:bookmarkEnd w:id="6"/>
      <w:r w:rsidR="3C29A936">
        <w:t xml:space="preserve"> was randomly subset </w:t>
      </w:r>
      <w:r w:rsidR="5246940E">
        <w:t>according to</w:t>
      </w:r>
      <w:r w:rsidR="3C29A936">
        <w:t xml:space="preserve"> predefined weight distributions </w:t>
      </w:r>
      <w:r w:rsidR="4D467DCE">
        <w:t>with respect to</w:t>
      </w:r>
      <w:r w:rsidR="3C29A936">
        <w:t xml:space="preserve"> arrhythmia types</w:t>
      </w:r>
      <w:r w:rsidR="5EED1A33">
        <w:t xml:space="preserve"> using a random seed generator</w:t>
      </w:r>
      <w:r w:rsidR="3C29A936">
        <w:t>.</w:t>
      </w:r>
      <w:r w:rsidR="47777C7F">
        <w:t xml:space="preserve"> F</w:t>
      </w:r>
      <w:r>
        <w:t xml:space="preserve">rom the total number of data points </w:t>
      </w:r>
      <w:r w:rsidR="7D3EBE11">
        <w:t xml:space="preserve">within the original dataset, a subset of 10000 entries – 5000 N, 2500 VEB, 2500 SVEB </w:t>
      </w:r>
      <w:r w:rsidR="383519A2">
        <w:t>– were extracted and saved as a balanced dataset</w:t>
      </w:r>
      <w:r>
        <w:t xml:space="preserve">. While the MIT-BIH dataset does include two more types </w:t>
      </w:r>
      <w:r w:rsidR="10735562">
        <w:t xml:space="preserve">for </w:t>
      </w:r>
      <w:r w:rsidR="5D5C74E0">
        <w:t>arrhythmia</w:t>
      </w:r>
      <w:r w:rsidR="5F06EF1C">
        <w:t xml:space="preserve"> classification</w:t>
      </w:r>
      <w:r>
        <w:t>, F and Q, this was ignored due to low data availability.</w:t>
      </w:r>
      <w:r w:rsidR="11459B13">
        <w:t xml:space="preserve"> </w:t>
      </w:r>
    </w:p>
    <w:p w14:paraId="1E51EA17" w14:textId="2A9F95AE" w:rsidR="00485144" w:rsidRDefault="4EF8FCE5" w:rsidP="72E71099">
      <w:pPr>
        <w:pStyle w:val="General"/>
      </w:pPr>
      <w:r>
        <w:t xml:space="preserve">To determine the ideal </w:t>
      </w:r>
      <w:r w:rsidR="35404AE6">
        <w:t>architecture</w:t>
      </w:r>
      <w:r>
        <w:t xml:space="preserve"> for our MLP model, </w:t>
      </w:r>
      <w:r w:rsidR="15DAA258">
        <w:t xml:space="preserve">two distinct model structures </w:t>
      </w:r>
      <w:r w:rsidR="31821CF1">
        <w:t>were explored</w:t>
      </w:r>
      <w:r w:rsidR="15DAA258">
        <w:t xml:space="preserve"> to determine optimal trade-off</w:t>
      </w:r>
      <w:r w:rsidR="7B2D2AE3">
        <w:t xml:space="preserve">. </w:t>
      </w:r>
      <w:r w:rsidR="15A510B7">
        <w:t>T</w:t>
      </w:r>
      <w:r w:rsidR="179AF77A">
        <w:t>h</w:t>
      </w:r>
      <w:r w:rsidR="15A510B7">
        <w:t>e first model employed two hidden layers with dimensions of 128 and 64 neurons</w:t>
      </w:r>
      <w:r w:rsidR="07464649">
        <w:t xml:space="preserve"> </w:t>
      </w:r>
      <w:r w:rsidR="15A510B7">
        <w:t>eac</w:t>
      </w:r>
      <w:r w:rsidR="5EFD2F1C">
        <w:t>h</w:t>
      </w:r>
      <w:r w:rsidR="3ED61426">
        <w:t xml:space="preserve">. This </w:t>
      </w:r>
      <w:r w:rsidR="53971ED2">
        <w:t xml:space="preserve">is the most common structure for simple MLP models in which </w:t>
      </w:r>
      <w:r w:rsidR="7BBB4E7F">
        <w:t xml:space="preserve">it </w:t>
      </w:r>
      <w:r w:rsidR="4DD01B57">
        <w:t>contains</w:t>
      </w:r>
      <w:r w:rsidR="53971ED2">
        <w:t xml:space="preserve"> a funnel-shape</w:t>
      </w:r>
      <w:r w:rsidR="77C1FA81">
        <w:t>d</w:t>
      </w:r>
      <w:r w:rsidR="53971ED2">
        <w:t xml:space="preserve"> structure in layers</w:t>
      </w:r>
      <w:r w:rsidR="40BD7B7C">
        <w:t xml:space="preserve"> which converges quickly. </w:t>
      </w:r>
      <w:r w:rsidR="3ED61426">
        <w:t xml:space="preserve">The second model employed three hidden layers with dimensions of 128, 128, </w:t>
      </w:r>
      <w:r w:rsidR="476A15D0">
        <w:t xml:space="preserve">and </w:t>
      </w:r>
      <w:r w:rsidR="3ED61426">
        <w:t>64 neurons each</w:t>
      </w:r>
      <w:r w:rsidR="52397E7D">
        <w:t xml:space="preserve">. The structure </w:t>
      </w:r>
      <w:r w:rsidR="12AD70B0">
        <w:t>of this model also represents a funnel shape with an additi</w:t>
      </w:r>
      <w:r w:rsidR="40C1E1A7">
        <w:t>onal</w:t>
      </w:r>
      <w:r w:rsidR="12AD70B0">
        <w:t xml:space="preserve"> </w:t>
      </w:r>
      <w:r w:rsidR="40C1E1A7">
        <w:t xml:space="preserve">layer of neurons for enhanced processing power </w:t>
      </w:r>
      <w:r w:rsidR="28FA3A8F">
        <w:t xml:space="preserve">and added complexity. </w:t>
      </w:r>
      <w:r w:rsidR="31F7DE70">
        <w:t xml:space="preserve">From the total balanced subset with 10000 data points, a setup ratio of 8:1:1 was enforced with respect to training, validating, and testing the overall performance of the model. Primary outcomes of this process include loss </w:t>
      </w:r>
      <w:bookmarkStart w:id="7" w:name="_Int_9oZTzt4K"/>
      <w:r w:rsidR="31F7DE70">
        <w:t>in</w:t>
      </w:r>
      <w:bookmarkEnd w:id="7"/>
      <w:r w:rsidR="31F7DE70">
        <w:t xml:space="preserve"> training and accuracy in validation.</w:t>
      </w:r>
      <w:r w:rsidR="69E51021">
        <w:t xml:space="preserve"> </w:t>
      </w:r>
      <w:r w:rsidR="28FA3A8F">
        <w:t xml:space="preserve">Both models were trained on </w:t>
      </w:r>
      <w:r w:rsidR="03570E1E">
        <w:t xml:space="preserve">this </w:t>
      </w:r>
      <w:r w:rsidR="7FA609C4">
        <w:t>dataset</w:t>
      </w:r>
      <w:r w:rsidR="434CA619">
        <w:t xml:space="preserve"> with </w:t>
      </w:r>
      <w:r w:rsidR="1B007D55">
        <w:t xml:space="preserve">equal </w:t>
      </w:r>
      <w:r w:rsidR="434CA619">
        <w:t xml:space="preserve">learning rates, </w:t>
      </w:r>
      <w:r w:rsidR="29034875">
        <w:t>epoch counts</w:t>
      </w:r>
      <w:r w:rsidR="005635F0">
        <w:t xml:space="preserve"> of 1000</w:t>
      </w:r>
      <w:r w:rsidR="29034875">
        <w:t>, and batch sizes</w:t>
      </w:r>
      <w:r w:rsidR="78D30BE1">
        <w:t xml:space="preserve"> to ensure </w:t>
      </w:r>
      <w:r w:rsidR="5E447D76">
        <w:t>training conditions remained the same.</w:t>
      </w:r>
      <w:r w:rsidR="735F66FB">
        <w:t xml:space="preserve"> </w:t>
      </w:r>
      <w:r w:rsidR="0010525E">
        <w:t xml:space="preserve">The models were then </w:t>
      </w:r>
      <w:r w:rsidR="008056C7">
        <w:t xml:space="preserve">evaluated on precision, </w:t>
      </w:r>
      <w:r w:rsidR="00EF0C61">
        <w:t>accuracy</w:t>
      </w:r>
      <w:r w:rsidR="0037166A">
        <w:t xml:space="preserve">, </w:t>
      </w:r>
      <w:r w:rsidR="00EF0C61">
        <w:t xml:space="preserve">recall, and F-1 score. </w:t>
      </w:r>
    </w:p>
    <w:p w14:paraId="649703BE" w14:textId="7E3A8696" w:rsidR="0050151B" w:rsidRDefault="0050151B" w:rsidP="72E71099">
      <w:pPr>
        <w:pStyle w:val="General"/>
      </w:pPr>
    </w:p>
    <w:p w14:paraId="12D4600B" w14:textId="6FDE66C5" w:rsidR="001371B9" w:rsidRDefault="723C79B8" w:rsidP="00454249">
      <w:pPr>
        <w:pStyle w:val="General"/>
      </w:pPr>
      <w:r>
        <w:t xml:space="preserve">To test the trained models, the balanced dataset was </w:t>
      </w:r>
      <w:r w:rsidR="0362AA23">
        <w:t>re-</w:t>
      </w:r>
      <w:r>
        <w:t xml:space="preserve">randomized with another random seed and </w:t>
      </w:r>
      <w:r w:rsidR="15178562">
        <w:t>sav</w:t>
      </w:r>
      <w:r>
        <w:t xml:space="preserve">ed as a </w:t>
      </w:r>
      <w:r w:rsidR="657B06AD">
        <w:t xml:space="preserve">fully </w:t>
      </w:r>
      <w:r w:rsidR="06D0DAD8">
        <w:t>labeled</w:t>
      </w:r>
      <w:r>
        <w:t xml:space="preserve"> </w:t>
      </w:r>
      <w:r w:rsidR="68785337">
        <w:t>CSV file</w:t>
      </w:r>
      <w:r>
        <w:t xml:space="preserve">. </w:t>
      </w:r>
      <w:r w:rsidR="6664026A">
        <w:t>Subsequently, t</w:t>
      </w:r>
      <w:r>
        <w:t>he</w:t>
      </w:r>
      <w:r w:rsidR="782D8011">
        <w:t xml:space="preserve"> </w:t>
      </w:r>
      <w:r w:rsidR="547869A1">
        <w:t>"</w:t>
      </w:r>
      <w:r w:rsidR="782D8011">
        <w:t>type</w:t>
      </w:r>
      <w:r w:rsidR="07158C99">
        <w:t>”</w:t>
      </w:r>
      <w:r w:rsidR="782D8011">
        <w:t xml:space="preserve"> and </w:t>
      </w:r>
      <w:r w:rsidR="7C1CC4CF">
        <w:t>“</w:t>
      </w:r>
      <w:r w:rsidR="782D8011">
        <w:t>record</w:t>
      </w:r>
      <w:r w:rsidR="2F864BC6">
        <w:t>”</w:t>
      </w:r>
      <w:r w:rsidR="782D8011">
        <w:t xml:space="preserve"> columns were then removed from the dataset</w:t>
      </w:r>
      <w:r w:rsidR="41385E79">
        <w:t>,</w:t>
      </w:r>
      <w:r w:rsidR="782D8011">
        <w:t xml:space="preserve"> </w:t>
      </w:r>
      <w:r w:rsidR="7D3D6839">
        <w:t>which now comprises only 32 standardized predictor variables</w:t>
      </w:r>
      <w:r w:rsidR="782D8011">
        <w:t xml:space="preserve">. </w:t>
      </w:r>
      <w:r w:rsidR="2562F314">
        <w:t xml:space="preserve">From this new set, 500 </w:t>
      </w:r>
      <w:r w:rsidR="6243F780">
        <w:t>observations</w:t>
      </w:r>
      <w:r w:rsidR="2562F314">
        <w:t xml:space="preserve"> were drawn to serve as an out-of-sample test panel. These observations were th</w:t>
      </w:r>
      <w:r w:rsidR="552327D9">
        <w:t>en propagated through the model</w:t>
      </w:r>
      <w:r w:rsidR="6BC7A130">
        <w:t xml:space="preserve"> where o</w:t>
      </w:r>
      <w:r w:rsidR="552327D9">
        <w:t xml:space="preserve">utputs were compared against the </w:t>
      </w:r>
      <w:r w:rsidR="505557F3">
        <w:t>labeled</w:t>
      </w:r>
      <w:r w:rsidR="552327D9">
        <w:t xml:space="preserve"> CSV to d</w:t>
      </w:r>
      <w:r w:rsidR="2D134707">
        <w:t xml:space="preserve">etermine overall accuracy. </w:t>
      </w:r>
    </w:p>
    <w:p w14:paraId="67E4E07F" w14:textId="77777777" w:rsidR="00E62B89" w:rsidRDefault="00E62B89" w:rsidP="001673D1">
      <w:pPr>
        <w:pStyle w:val="General"/>
      </w:pPr>
    </w:p>
    <w:p w14:paraId="5D85E263" w14:textId="3D229C14" w:rsidR="00E62B89" w:rsidRDefault="009B6817" w:rsidP="001835E6">
      <w:pPr>
        <w:pStyle w:val="Heading1"/>
      </w:pPr>
      <w:r>
        <w:t>Results</w:t>
      </w:r>
    </w:p>
    <w:p w14:paraId="3490E13E" w14:textId="21E5090C" w:rsidR="00B00287" w:rsidRDefault="002F4B1D" w:rsidP="002F4B1D">
      <w:pPr>
        <w:pStyle w:val="General"/>
        <w:ind w:firstLine="720"/>
      </w:pPr>
      <w:r>
        <w:t xml:space="preserve">Model </w:t>
      </w:r>
      <w:r w:rsidR="002C2062">
        <w:t xml:space="preserve">1, with 2 hidden layers, had an accuracy </w:t>
      </w:r>
      <w:r w:rsidR="002C2062" w:rsidRPr="00E268CA">
        <w:t xml:space="preserve">of </w:t>
      </w:r>
      <w:r w:rsidR="00193C4C" w:rsidRPr="00E268CA">
        <w:t>9</w:t>
      </w:r>
      <w:r w:rsidR="006A3376" w:rsidRPr="00E268CA">
        <w:t>4</w:t>
      </w:r>
      <w:r w:rsidR="002C2062" w:rsidRPr="00E268CA">
        <w:t>%</w:t>
      </w:r>
      <w:r w:rsidR="002C2062">
        <w:t xml:space="preserve">, while Model 2, with 3 hidden layers, had an accuracy of </w:t>
      </w:r>
      <w:r w:rsidR="00193C4C" w:rsidRPr="00E268CA">
        <w:t>9</w:t>
      </w:r>
      <w:r w:rsidR="00A127E9" w:rsidRPr="00E268CA">
        <w:t>6</w:t>
      </w:r>
      <w:r w:rsidR="00193C4C" w:rsidRPr="00E268CA">
        <w:t>%</w:t>
      </w:r>
      <w:r w:rsidR="00193C4C">
        <w:t xml:space="preserve">. </w:t>
      </w:r>
      <w:r w:rsidR="652F1178">
        <w:t>5</w:t>
      </w:r>
      <w:r w:rsidR="00BB38DC">
        <w:t xml:space="preserve">00 random datapoints were </w:t>
      </w:r>
      <w:r w:rsidR="006E2CCE">
        <w:t xml:space="preserve">used as blind inputs into the </w:t>
      </w:r>
      <w:bookmarkStart w:id="8" w:name="_Int_fFkN1rFm"/>
      <w:r w:rsidR="006E2CCE">
        <w:t>model</w:t>
      </w:r>
      <w:bookmarkEnd w:id="8"/>
      <w:r w:rsidR="006E2CCE">
        <w:t xml:space="preserve"> </w:t>
      </w:r>
      <w:r w:rsidR="000C4023">
        <w:t xml:space="preserve">which yielded </w:t>
      </w:r>
      <w:r w:rsidR="6D0A8CE1">
        <w:t>98</w:t>
      </w:r>
      <w:r w:rsidR="000C4023">
        <w:t xml:space="preserve">% accuracy. </w:t>
      </w:r>
      <w:r w:rsidR="00E65931">
        <w:t xml:space="preserve">Losses decreased rapidly as additional epochs were </w:t>
      </w:r>
      <w:bookmarkStart w:id="9" w:name="_Int_zUP7zxRe"/>
      <w:r w:rsidR="00E65931">
        <w:t>ran</w:t>
      </w:r>
      <w:bookmarkEnd w:id="9"/>
      <w:r w:rsidR="00AA24F4">
        <w:t>, though this effected slowed as additional epoch</w:t>
      </w:r>
      <w:r w:rsidR="0078250D">
        <w:t>s were conduct</w:t>
      </w:r>
      <w:r w:rsidR="00BE2C00">
        <w:t>ed</w:t>
      </w:r>
      <w:r w:rsidR="00E65931">
        <w:t xml:space="preserve">, </w:t>
      </w:r>
      <w:r w:rsidR="00CC60F8">
        <w:t>as seen below in</w:t>
      </w:r>
      <w:r w:rsidR="00DD7C95">
        <w:t xml:space="preserve"> </w:t>
      </w:r>
      <w:r w:rsidR="00054DC6">
        <w:fldChar w:fldCharType="begin"/>
      </w:r>
      <w:r w:rsidR="00054DC6">
        <w:instrText xml:space="preserve"> REF _Ref201957648 \h </w:instrText>
      </w:r>
      <w:r w:rsidR="00054DC6">
        <w:fldChar w:fldCharType="separate"/>
      </w:r>
      <w:r w:rsidR="00054DC6">
        <w:fldChar w:fldCharType="end"/>
      </w:r>
      <w:r w:rsidR="00054DC6">
        <w:fldChar w:fldCharType="begin"/>
      </w:r>
      <w:r w:rsidR="00054DC6">
        <w:instrText xml:space="preserve"> REF _Ref201957656 \h </w:instrText>
      </w:r>
      <w:r w:rsidR="00054DC6">
        <w:fldChar w:fldCharType="separate"/>
      </w:r>
      <w:r w:rsidR="00040DAA">
        <w:t xml:space="preserve">Figure </w:t>
      </w:r>
      <w:r w:rsidR="00040DAA">
        <w:rPr>
          <w:noProof/>
        </w:rPr>
        <w:t>2</w:t>
      </w:r>
      <w:r w:rsidR="00054DC6">
        <w:fldChar w:fldCharType="end"/>
      </w:r>
      <w:r w:rsidR="00054DC6">
        <w:t xml:space="preserve"> and </w:t>
      </w:r>
      <w:r w:rsidR="00054DC6">
        <w:fldChar w:fldCharType="begin"/>
      </w:r>
      <w:r w:rsidR="00054DC6">
        <w:instrText xml:space="preserve"> REF _Ref201957658 \h </w:instrText>
      </w:r>
      <w:r w:rsidR="00054DC6">
        <w:fldChar w:fldCharType="separate"/>
      </w:r>
      <w:r w:rsidR="00040DAA">
        <w:t xml:space="preserve">Figure </w:t>
      </w:r>
      <w:r w:rsidR="00040DAA">
        <w:rPr>
          <w:noProof/>
        </w:rPr>
        <w:t>3</w:t>
      </w:r>
      <w:r w:rsidR="00054DC6">
        <w:fldChar w:fldCharType="end"/>
      </w:r>
      <w:r w:rsidR="00CC60F8">
        <w:t xml:space="preserve">, and consequently accuracy increased. </w:t>
      </w:r>
      <w:r w:rsidR="00CA395C">
        <w:t>When a third model was attempted</w:t>
      </w:r>
      <w:r w:rsidR="00847C1C">
        <w:t xml:space="preserve">, with a </w:t>
      </w:r>
      <w:r w:rsidR="4223A5C2">
        <w:t>fourth</w:t>
      </w:r>
      <w:r w:rsidR="00847C1C">
        <w:t xml:space="preserve"> hidden layer, </w:t>
      </w:r>
      <w:r w:rsidR="00003CA4">
        <w:t>accuracy dropped significantly</w:t>
      </w:r>
      <w:r w:rsidR="1A27D4E7">
        <w:t>,</w:t>
      </w:r>
      <w:r w:rsidR="00003CA4">
        <w:t xml:space="preserve"> and this was not investigated further</w:t>
      </w:r>
      <w:r w:rsidR="003F2E88">
        <w:t>.</w:t>
      </w:r>
      <w:r w:rsidR="00054DC6" w:rsidRPr="00054DC6">
        <w:t xml:space="preserve"> </w:t>
      </w:r>
    </w:p>
    <w:p w14:paraId="1DAFEEE1" w14:textId="77777777" w:rsidR="003F756A" w:rsidRDefault="00590DAC" w:rsidP="00054DC6">
      <w:pPr>
        <w:pStyle w:val="Caption"/>
        <w:jc w:val="center"/>
      </w:pPr>
      <w:bookmarkStart w:id="10" w:name="_Ref201957656"/>
      <w:bookmarkStart w:id="11" w:name="_Ref201957648"/>
      <w:r w:rsidRPr="00590DAC">
        <w:rPr>
          <w:noProof/>
        </w:rPr>
        <w:drawing>
          <wp:anchor distT="0" distB="0" distL="114300" distR="114300" simplePos="0" relativeHeight="251658240" behindDoc="1" locked="0" layoutInCell="1" allowOverlap="1" wp14:anchorId="65A1039C" wp14:editId="07A68702">
            <wp:simplePos x="0" y="0"/>
            <wp:positionH relativeFrom="column">
              <wp:posOffset>7785</wp:posOffset>
            </wp:positionH>
            <wp:positionV relativeFrom="paragraph">
              <wp:posOffset>221</wp:posOffset>
            </wp:positionV>
            <wp:extent cx="5943600" cy="2289810"/>
            <wp:effectExtent l="0" t="0" r="0" b="0"/>
            <wp:wrapTight wrapText="bothSides">
              <wp:wrapPolygon edited="0">
                <wp:start x="0" y="0"/>
                <wp:lineTo x="0" y="21384"/>
                <wp:lineTo x="21531" y="21384"/>
                <wp:lineTo x="21531" y="0"/>
                <wp:lineTo x="0" y="0"/>
              </wp:wrapPolygon>
            </wp:wrapTight>
            <wp:docPr id="1718403317"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3317" name="Picture 1" descr="A graph of a graph of a graph of a graph of a graph of a graph of a graph of a graph of a graph of a graph of a graph of a graph of a graph of&#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anchor>
        </w:drawing>
      </w:r>
      <w:r w:rsidR="00054DC6">
        <w:t xml:space="preserve">Figure </w:t>
      </w:r>
      <w:r w:rsidR="00054DC6">
        <w:fldChar w:fldCharType="begin"/>
      </w:r>
      <w:r w:rsidR="00054DC6">
        <w:instrText xml:space="preserve"> SEQ Figure \* ARABIC </w:instrText>
      </w:r>
      <w:r w:rsidR="00054DC6">
        <w:fldChar w:fldCharType="separate"/>
      </w:r>
      <w:r w:rsidR="00040DAA">
        <w:rPr>
          <w:noProof/>
        </w:rPr>
        <w:t>2</w:t>
      </w:r>
      <w:r w:rsidR="00054DC6">
        <w:fldChar w:fldCharType="end"/>
      </w:r>
      <w:bookmarkEnd w:id="10"/>
      <w:r w:rsidR="00054DC6">
        <w:t>: Model 1 Training Loss (left) and Accuracy (right) over 1000 epochs</w:t>
      </w:r>
    </w:p>
    <w:p w14:paraId="2BBAB775" w14:textId="77777777" w:rsidR="003F756A" w:rsidRPr="003F756A" w:rsidRDefault="003F756A" w:rsidP="003F756A">
      <w:pPr>
        <w:pStyle w:val="General"/>
      </w:pPr>
    </w:p>
    <w:p w14:paraId="47CA6452" w14:textId="501701E1" w:rsidR="002F4B1D" w:rsidRDefault="00054DC6" w:rsidP="00054DC6">
      <w:pPr>
        <w:pStyle w:val="Caption"/>
        <w:jc w:val="center"/>
      </w:pPr>
      <w:r w:rsidRPr="00054DC6">
        <w:rPr>
          <w:noProof/>
        </w:rPr>
        <w:drawing>
          <wp:inline distT="0" distB="0" distL="0" distR="0" wp14:anchorId="2043E096" wp14:editId="37A00B18">
            <wp:extent cx="5943600" cy="2277745"/>
            <wp:effectExtent l="0" t="0" r="0" b="8255"/>
            <wp:docPr id="420701429"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429" name="Picture 1" descr="A graph of a graph of a graph&#10;&#10;AI-generated content may be incorrect."/>
                    <pic:cNvPicPr/>
                  </pic:nvPicPr>
                  <pic:blipFill>
                    <a:blip r:embed="rId13"/>
                    <a:stretch>
                      <a:fillRect/>
                    </a:stretch>
                  </pic:blipFill>
                  <pic:spPr>
                    <a:xfrm>
                      <a:off x="0" y="0"/>
                      <a:ext cx="5943600" cy="2277745"/>
                    </a:xfrm>
                    <a:prstGeom prst="rect">
                      <a:avLst/>
                    </a:prstGeom>
                  </pic:spPr>
                </pic:pic>
              </a:graphicData>
            </a:graphic>
          </wp:inline>
        </w:drawing>
      </w:r>
      <w:bookmarkEnd w:id="11"/>
    </w:p>
    <w:p w14:paraId="06717577" w14:textId="7745FCEA" w:rsidR="00567ED3" w:rsidRDefault="00054DC6" w:rsidP="00567ED3">
      <w:pPr>
        <w:pStyle w:val="Caption"/>
        <w:jc w:val="center"/>
      </w:pPr>
      <w:bookmarkStart w:id="12" w:name="_Ref201957658"/>
      <w:r>
        <w:t xml:space="preserve">Figure </w:t>
      </w:r>
      <w:r>
        <w:fldChar w:fldCharType="begin"/>
      </w:r>
      <w:r>
        <w:instrText xml:space="preserve"> SEQ Figure \* ARABIC </w:instrText>
      </w:r>
      <w:r>
        <w:fldChar w:fldCharType="separate"/>
      </w:r>
      <w:r w:rsidR="00040DAA">
        <w:rPr>
          <w:noProof/>
        </w:rPr>
        <w:t>3</w:t>
      </w:r>
      <w:r>
        <w:fldChar w:fldCharType="end"/>
      </w:r>
      <w:bookmarkEnd w:id="12"/>
      <w:r>
        <w:t>: Model 2 Training Loss (left) and Accuracy (right) over 1000 epochs</w:t>
      </w:r>
    </w:p>
    <w:p w14:paraId="03EE7BB5" w14:textId="77777777" w:rsidR="00586090" w:rsidRPr="00586090" w:rsidRDefault="00586090" w:rsidP="00586090">
      <w:pPr>
        <w:pStyle w:val="General"/>
      </w:pPr>
    </w:p>
    <w:p w14:paraId="1AD3DFCE" w14:textId="7DBF7E7B" w:rsidR="00D04BFE" w:rsidRDefault="00D04BFE" w:rsidP="00D04BFE">
      <w:pPr>
        <w:pStyle w:val="Heading1"/>
      </w:pPr>
      <w:r>
        <w:t>Discussion</w:t>
      </w:r>
    </w:p>
    <w:p w14:paraId="49F09155" w14:textId="7FD68110" w:rsidR="002948AE" w:rsidRDefault="00D04BFE" w:rsidP="00193C4C">
      <w:pPr>
        <w:pStyle w:val="General"/>
      </w:pPr>
      <w:r>
        <w:tab/>
      </w:r>
      <w:r w:rsidR="002948AE">
        <w:t xml:space="preserve">The accuracy rate of both models increased as additional epochs were conducted, which is logical as the </w:t>
      </w:r>
      <w:r w:rsidR="003C71DD">
        <w:t xml:space="preserve">additional </w:t>
      </w:r>
      <w:r w:rsidR="007F53B3">
        <w:t xml:space="preserve">learning cycles should make the models better at identifying </w:t>
      </w:r>
      <w:r w:rsidR="00B43B9D">
        <w:t>arrhythmias</w:t>
      </w:r>
      <w:r w:rsidR="00345FE6">
        <w:t>. However, th</w:t>
      </w:r>
      <w:r w:rsidR="67C7B922">
        <w:t xml:space="preserve">e rate of </w:t>
      </w:r>
      <w:r w:rsidR="00345FE6">
        <w:t xml:space="preserve">gain </w:t>
      </w:r>
      <w:r w:rsidR="0865F6F5">
        <w:t>plateaus</w:t>
      </w:r>
      <w:r w:rsidR="00DD264E">
        <w:t xml:space="preserve"> rather quickly, and </w:t>
      </w:r>
      <w:r w:rsidR="00A935E0">
        <w:t>additional epoch gain become</w:t>
      </w:r>
      <w:r w:rsidR="029C2A7B">
        <w:t>s</w:t>
      </w:r>
      <w:r w:rsidR="00A935E0">
        <w:t xml:space="preserve"> more similar. </w:t>
      </w:r>
      <w:r w:rsidR="00434764">
        <w:t>Additional epochs invokes an additional</w:t>
      </w:r>
      <w:r w:rsidR="000F73AD">
        <w:t xml:space="preserve"> risk of ‘overtraining data’, in that the model becomes trained so closely to the data </w:t>
      </w:r>
      <w:r w:rsidR="00434764">
        <w:t xml:space="preserve">that it cannot effectively identify arrhythmias on </w:t>
      </w:r>
      <w:r w:rsidR="00062A42">
        <w:t xml:space="preserve">any data that is not part of the model- such as those </w:t>
      </w:r>
      <w:r w:rsidR="00623287">
        <w:t>from a real input</w:t>
      </w:r>
      <w:r w:rsidR="00DE079C">
        <w:t xml:space="preserve"> ECG, therefore it is not reasonable to simply run the model for an arbitrarily large number of epochs to achieve a high, yet less useful, accuracy. </w:t>
      </w:r>
      <w:r w:rsidR="00DF17BE">
        <w:t xml:space="preserve">Instead of additional training on </w:t>
      </w:r>
      <w:r w:rsidR="00A71FBF">
        <w:t>the same data, which</w:t>
      </w:r>
      <w:r w:rsidR="006339B9">
        <w:t xml:space="preserve"> would </w:t>
      </w:r>
      <w:r w:rsidR="000958D4">
        <w:t xml:space="preserve">carry the risk aforementioned, training on </w:t>
      </w:r>
      <w:r w:rsidR="000958D4" w:rsidRPr="7C222523">
        <w:rPr>
          <w:i/>
        </w:rPr>
        <w:t>additional</w:t>
      </w:r>
      <w:r w:rsidR="000958D4">
        <w:t xml:space="preserve"> data would be greatly beneficial in both increasing the accuracy </w:t>
      </w:r>
      <w:r w:rsidR="00176189" w:rsidRPr="7C222523">
        <w:rPr>
          <w:i/>
        </w:rPr>
        <w:t>and</w:t>
      </w:r>
      <w:r w:rsidR="00176189">
        <w:t xml:space="preserve"> expanding the breadth of the model to identify arrhythmias in a real</w:t>
      </w:r>
      <w:r w:rsidR="00F860DA">
        <w:t xml:space="preserve"> patient that may be naturally more variable than the </w:t>
      </w:r>
      <w:r w:rsidR="009E28E5">
        <w:t>patients recorded in the MIT-BIH study.</w:t>
      </w:r>
    </w:p>
    <w:p w14:paraId="225EF2DB" w14:textId="07E9A8B7" w:rsidR="009E28E5" w:rsidRPr="00176189" w:rsidRDefault="009E28E5" w:rsidP="00193C4C">
      <w:pPr>
        <w:pStyle w:val="General"/>
      </w:pPr>
    </w:p>
    <w:p w14:paraId="735E789D" w14:textId="77777777" w:rsidR="006F5012" w:rsidRDefault="006F5012" w:rsidP="00193C4C">
      <w:pPr>
        <w:pStyle w:val="General"/>
      </w:pPr>
    </w:p>
    <w:p w14:paraId="74CE3426" w14:textId="77777777" w:rsidR="006F5012" w:rsidRPr="00176189" w:rsidRDefault="006F5012" w:rsidP="00193C4C">
      <w:pPr>
        <w:pStyle w:val="General"/>
      </w:pPr>
    </w:p>
    <w:p w14:paraId="6A1927A4" w14:textId="31B86EC1" w:rsidR="00DA547E" w:rsidRDefault="00193C4C" w:rsidP="00193C4C">
      <w:pPr>
        <w:pStyle w:val="General"/>
      </w:pPr>
      <w:r>
        <w:t xml:space="preserve">The </w:t>
      </w:r>
      <w:r w:rsidR="00341EA4">
        <w:t>high accuracy rate of both models and the input</w:t>
      </w:r>
      <w:r w:rsidR="00916A02">
        <w:t xml:space="preserve"> </w:t>
      </w:r>
      <w:r w:rsidR="006A4D75">
        <w:t xml:space="preserve">tests present a </w:t>
      </w:r>
      <w:r w:rsidR="001D3062">
        <w:t>s</w:t>
      </w:r>
      <w:r w:rsidR="00590956">
        <w:t xml:space="preserve">ignificant finding, especially on such a preliminary model, </w:t>
      </w:r>
      <w:r w:rsidR="007D3E9E">
        <w:t xml:space="preserve">and with further </w:t>
      </w:r>
      <w:r w:rsidR="00966CA0">
        <w:t>researc</w:t>
      </w:r>
      <w:r w:rsidR="00BF1CA9">
        <w:t xml:space="preserve">h – which is elaborated on below – the </w:t>
      </w:r>
      <w:r w:rsidR="00066758">
        <w:t xml:space="preserve">accuracy rate </w:t>
      </w:r>
      <w:r w:rsidR="00E825CA">
        <w:t>has the potential of increasing.</w:t>
      </w:r>
      <w:r w:rsidR="001C791F">
        <w:t xml:space="preserve"> </w:t>
      </w:r>
      <w:r w:rsidR="00361843">
        <w:t xml:space="preserve">This research therefore has the potential to aid significantly in reducing the volume of </w:t>
      </w:r>
      <w:r w:rsidR="003D5DBB">
        <w:t xml:space="preserve">ECGs physicians need to interpret to only the </w:t>
      </w:r>
      <w:r w:rsidR="00933C17">
        <w:t>one</w:t>
      </w:r>
      <w:r w:rsidR="00C44193">
        <w:t>s identified as VEB or SVEB</w:t>
      </w:r>
      <w:r w:rsidR="006211ED">
        <w:t>. This</w:t>
      </w:r>
      <w:r w:rsidR="00B24988">
        <w:t xml:space="preserve"> can</w:t>
      </w:r>
      <w:r w:rsidR="006211ED">
        <w:t xml:space="preserve"> facilitate </w:t>
      </w:r>
      <w:r w:rsidR="00B24988">
        <w:t>more</w:t>
      </w:r>
      <w:r w:rsidR="006211ED">
        <w:t xml:space="preserve"> ECG testing, as </w:t>
      </w:r>
      <w:r w:rsidR="00E91E45">
        <w:t xml:space="preserve">physicians will only need to review the </w:t>
      </w:r>
      <w:r w:rsidR="00925D52">
        <w:t>arrhythmia identified ones, which overall increases the chance that an arrhythmia could be identified</w:t>
      </w:r>
      <w:r w:rsidR="00513CF6">
        <w:t xml:space="preserve">, </w:t>
      </w:r>
      <w:r w:rsidR="00AC51BC">
        <w:t>diagnosed,</w:t>
      </w:r>
      <w:r w:rsidR="00925D52">
        <w:t xml:space="preserve"> and treated. </w:t>
      </w:r>
      <w:r w:rsidR="001968FF">
        <w:t>With an aging population, th</w:t>
      </w:r>
      <w:r w:rsidR="00B63C3C">
        <w:t xml:space="preserve">e models </w:t>
      </w:r>
      <w:r w:rsidR="00513CF6">
        <w:t xml:space="preserve">have the potential to </w:t>
      </w:r>
      <w:r w:rsidR="00B85D9C">
        <w:t>increase local community health and alleviate healthcare resources to other sectors.</w:t>
      </w:r>
      <w:r w:rsidR="00094E2D">
        <w:t xml:space="preserve"> </w:t>
      </w:r>
    </w:p>
    <w:p w14:paraId="5CDACBC0" w14:textId="3A0AE936" w:rsidR="00DA547E" w:rsidRDefault="00DA547E" w:rsidP="00193C4C">
      <w:pPr>
        <w:pStyle w:val="General"/>
      </w:pPr>
    </w:p>
    <w:p w14:paraId="189CD1A0" w14:textId="272F053C" w:rsidR="00D04BFE" w:rsidRDefault="00F51282" w:rsidP="00193C4C">
      <w:pPr>
        <w:pStyle w:val="General"/>
      </w:pPr>
      <w:r>
        <w:t>There are limitations to these models and other similar models used in healthcare as a whole, despite the relatively high accuracy rate.</w:t>
      </w:r>
      <w:r w:rsidR="00094E2D">
        <w:t xml:space="preserve"> </w:t>
      </w:r>
      <w:r w:rsidR="002455C4">
        <w:t>A</w:t>
      </w:r>
      <w:r w:rsidR="00094E2D">
        <w:t>s the accuracy rate is not 100%</w:t>
      </w:r>
      <w:r w:rsidR="00035B5A">
        <w:t xml:space="preserve">, not that </w:t>
      </w:r>
      <w:r w:rsidR="00064DC8">
        <w:t>that is ever feasible</w:t>
      </w:r>
      <w:r w:rsidR="00035B5A">
        <w:t xml:space="preserve">, </w:t>
      </w:r>
      <w:r w:rsidR="00735B2F">
        <w:t xml:space="preserve">physicians will still need to maintain </w:t>
      </w:r>
      <w:r w:rsidR="008C5560">
        <w:t xml:space="preserve">awareness towards </w:t>
      </w:r>
      <w:r w:rsidR="000F154F">
        <w:t xml:space="preserve">populations with </w:t>
      </w:r>
      <w:r w:rsidR="00A5325B">
        <w:t xml:space="preserve">high prevalences of </w:t>
      </w:r>
      <w:r w:rsidR="00CD0A65">
        <w:t>arr</w:t>
      </w:r>
      <w:r w:rsidR="00BE0AA6">
        <w:t>h</w:t>
      </w:r>
      <w:r w:rsidR="00CD0A65">
        <w:t xml:space="preserve">ythmias </w:t>
      </w:r>
      <w:r w:rsidR="00124BEC">
        <w:t xml:space="preserve">and conduct occasional manual ECG </w:t>
      </w:r>
      <w:r w:rsidR="00B531D0">
        <w:t>interpretation</w:t>
      </w:r>
      <w:r w:rsidR="00124BEC">
        <w:t xml:space="preserve"> to ensure that the models do not</w:t>
      </w:r>
      <w:r w:rsidR="00B531D0">
        <w:t xml:space="preserve"> fail to identify an arrhythmia</w:t>
      </w:r>
      <w:r w:rsidR="00E352C9">
        <w:t xml:space="preserve"> owing to their potential severity when undiagnosed.</w:t>
      </w:r>
      <w:r w:rsidR="002455C4">
        <w:t xml:space="preserve"> Physicians must also be aware that the model </w:t>
      </w:r>
      <w:r w:rsidR="00AF4602">
        <w:t>diagnosing an</w:t>
      </w:r>
      <w:r w:rsidR="002455C4">
        <w:t xml:space="preserve"> arr</w:t>
      </w:r>
      <w:r w:rsidR="00BE0AA6">
        <w:t>h</w:t>
      </w:r>
      <w:r w:rsidR="002455C4">
        <w:t>ythmia may be incorrect, especially if two arr</w:t>
      </w:r>
      <w:r w:rsidR="00BE0AA6">
        <w:t>h</w:t>
      </w:r>
      <w:r w:rsidR="002455C4">
        <w:t xml:space="preserve">ythmias present very similar ECG readings. Individual </w:t>
      </w:r>
      <w:r w:rsidR="00AF4602">
        <w:t>variation in ECGs and other health conditions must be considered as well in using these models</w:t>
      </w:r>
      <w:r w:rsidR="001615CF">
        <w:t xml:space="preserve"> as they can cause either the model to not identify an arr</w:t>
      </w:r>
      <w:r w:rsidR="00BE0AA6">
        <w:t>h</w:t>
      </w:r>
      <w:r w:rsidR="001615CF">
        <w:t xml:space="preserve">ythmia </w:t>
      </w:r>
      <w:r w:rsidR="00061891">
        <w:t>when the patient is suffering from one,</w:t>
      </w:r>
      <w:r w:rsidR="001615CF">
        <w:t xml:space="preserve"> or</w:t>
      </w:r>
      <w:r w:rsidR="00061891">
        <w:t>,</w:t>
      </w:r>
      <w:r w:rsidR="001615CF">
        <w:t xml:space="preserve"> to misdiagnose one arr</w:t>
      </w:r>
      <w:r w:rsidR="00BE0AA6">
        <w:t>h</w:t>
      </w:r>
      <w:r w:rsidR="001615CF">
        <w:t>ythmia as another</w:t>
      </w:r>
      <w:r w:rsidR="00AF4602">
        <w:t xml:space="preserve">. Hence, there is significant work still to be done before these, or other similar models, can be safely integrated into the healthcare system. </w:t>
      </w:r>
    </w:p>
    <w:p w14:paraId="18235579" w14:textId="77777777" w:rsidR="00143433" w:rsidRPr="006211ED" w:rsidRDefault="00143433" w:rsidP="00193C4C">
      <w:pPr>
        <w:pStyle w:val="General"/>
      </w:pPr>
    </w:p>
    <w:p w14:paraId="4EB70B27" w14:textId="4B772600" w:rsidR="009968F5" w:rsidRDefault="00EF7547" w:rsidP="00193C4C">
      <w:pPr>
        <w:pStyle w:val="General"/>
      </w:pPr>
      <w:r>
        <w:t xml:space="preserve">Additional </w:t>
      </w:r>
      <w:r w:rsidR="00007BDB">
        <w:t>research might in</w:t>
      </w:r>
      <w:r w:rsidR="00DE3863">
        <w:t>volve, with larger data bases, the training of the model</w:t>
      </w:r>
      <w:r w:rsidR="006036FF">
        <w:t>s</w:t>
      </w:r>
      <w:r w:rsidR="00DE3863">
        <w:t xml:space="preserve"> on individual patients (in the MIT-BIH </w:t>
      </w:r>
      <w:r w:rsidR="006374BD">
        <w:t>model,  ‘</w:t>
      </w:r>
      <w:r w:rsidR="00DE3863">
        <w:t>records’)</w:t>
      </w:r>
      <w:r w:rsidR="00001FC4">
        <w:t xml:space="preserve"> to correct for more specific individual-individual </w:t>
      </w:r>
      <w:r w:rsidR="00FB3ED6">
        <w:t xml:space="preserve">differences with </w:t>
      </w:r>
      <w:r w:rsidR="00F36B19">
        <w:t>average heartbeat attributes.</w:t>
      </w:r>
      <w:r w:rsidR="00855E26">
        <w:t xml:space="preserve"> Larger databases would also facilitate the expansion of types of arr</w:t>
      </w:r>
      <w:r w:rsidR="007206CD">
        <w:t>h</w:t>
      </w:r>
      <w:r w:rsidR="00855E26">
        <w:t>ythmias the model</w:t>
      </w:r>
      <w:r w:rsidR="006036FF">
        <w:t>s</w:t>
      </w:r>
      <w:r w:rsidR="00855E26">
        <w:t xml:space="preserve"> can be trained on</w:t>
      </w:r>
      <w:r w:rsidR="006036FF">
        <w:t xml:space="preserve"> with minimal changes to the model as all arr</w:t>
      </w:r>
      <w:r w:rsidR="007206CD">
        <w:t>h</w:t>
      </w:r>
      <w:r w:rsidR="006036FF">
        <w:t>ythmias would have unique attributes to their ECGs the models can be trained on.</w:t>
      </w:r>
      <w:r w:rsidR="002C6480">
        <w:t xml:space="preserve"> </w:t>
      </w:r>
    </w:p>
    <w:p w14:paraId="0F4DE59D" w14:textId="6FDB59C4" w:rsidR="00F20C55" w:rsidRPr="00D04BFE" w:rsidRDefault="00F20C55" w:rsidP="00193C4C">
      <w:pPr>
        <w:pStyle w:val="General"/>
      </w:pPr>
      <w:r>
        <w:t>Integration with constant</w:t>
      </w:r>
      <w:r w:rsidR="005468AC">
        <w:t xml:space="preserve">, wearable ECG </w:t>
      </w:r>
      <w:r w:rsidR="00434B82">
        <w:t xml:space="preserve">measurement devices might allow for long-term identification of </w:t>
      </w:r>
      <w:r w:rsidR="004F4261">
        <w:t xml:space="preserve">elusive </w:t>
      </w:r>
      <w:r w:rsidR="00650AB3">
        <w:t xml:space="preserve">and other hard to diagnose arrhythmias. </w:t>
      </w:r>
    </w:p>
    <w:p w14:paraId="7770DC18" w14:textId="77777777" w:rsidR="00E62B89" w:rsidRDefault="00E62B89" w:rsidP="00B43693">
      <w:pPr>
        <w:pStyle w:val="General"/>
      </w:pPr>
    </w:p>
    <w:p w14:paraId="7D1BB290" w14:textId="75E76E75" w:rsidR="00D04BFE" w:rsidRDefault="00495120" w:rsidP="00D04BFE">
      <w:pPr>
        <w:pStyle w:val="Heading1"/>
      </w:pPr>
      <w:r>
        <w:t>Conclusion</w:t>
      </w:r>
    </w:p>
    <w:p w14:paraId="4BD449AC" w14:textId="6B9C1DA2" w:rsidR="00495120" w:rsidRDefault="00495120" w:rsidP="00804669">
      <w:pPr>
        <w:pStyle w:val="General"/>
      </w:pPr>
      <w:r>
        <w:tab/>
      </w:r>
      <w:r w:rsidR="00804669">
        <w:t xml:space="preserve">In this work we created and tested two </w:t>
      </w:r>
      <w:r w:rsidR="00373080">
        <w:t xml:space="preserve">A.I. deep-learning </w:t>
      </w:r>
      <w:r w:rsidR="00804669">
        <w:t>models for identifying and characterizing arr</w:t>
      </w:r>
      <w:r w:rsidR="007206CD">
        <w:t>h</w:t>
      </w:r>
      <w:r w:rsidR="00804669">
        <w:t>ythmias based on ECG data provided by MIT</w:t>
      </w:r>
      <w:r w:rsidR="00D651CF">
        <w:t xml:space="preserve"> </w:t>
      </w:r>
      <w:r w:rsidR="00D651CF">
        <w:fldChar w:fldCharType="begin"/>
      </w:r>
      <w:r w:rsidR="00D651CF">
        <w:instrText xml:space="preserve"> ADDIN ZOTERO_ITEM CSL_CITATION {"citationID":"dhPQxVux","properties":{"formattedCitation":"[6]","plainCitation":"[6]","noteIndex":0},"citationItems":[{"id":1409,"uris":["http://zotero.org/users/8391486/items/NPIQQDER"],"itemData":{"id":1409,"type":"article-journal","abstract":"The MIT-BIH Arrhythmia Database was the first generally available set of standard test material for evaluation of arrhythmia detectors, and it has been used for that purpose as well as for basic research into cardiac dynamics at about 500 sites worldwide since 1980. It has lived a far longer life than any of its creators ever expected. Together with the American Heart Association Database, it played an interesting role in stimulating manufacturers of arrhythmia analyzers to compete on the basis of objectively measurable performance, and much of the current appreciation of the value of common databases, both for basic research and for medical device development and evaluation, can be attributed to this experience. In this article, we briefly review the history of the database, describe its contents, discuss what we have learned about database design and construction, and take a look at some of the later projects that have been stimulated by both the successes and the limitations of the MIT-BIH Arrhythmia Database.","container-title":"IEEE Engineering in Medicine and Biology Magazine","DOI":"10.1109/51.932724","ISSN":"1937-4186","issue":"3","page":"45-50","source":"IEEE Xplore","title":"The impact of the MIT-BIH Arrhythmia Database","volume":"20","author":[{"family":"Moody","given":"G.B."},{"family":"Mark","given":"R.G."}],"issued":{"date-parts":[["2001",5]]}}}],"schema":"https://github.com/citation-style-language/schema/raw/master/csl-citation.json"} </w:instrText>
      </w:r>
      <w:r w:rsidR="00D651CF">
        <w:fldChar w:fldCharType="separate"/>
      </w:r>
      <w:r w:rsidR="00D651CF" w:rsidRPr="00D651CF">
        <w:t>[6]</w:t>
      </w:r>
      <w:r w:rsidR="00D651CF">
        <w:fldChar w:fldCharType="end"/>
      </w:r>
      <w:r w:rsidR="00804669">
        <w:t xml:space="preserve">. </w:t>
      </w:r>
      <w:r w:rsidR="00373080">
        <w:t xml:space="preserve">The models we used are based on </w:t>
      </w:r>
      <w:r w:rsidR="003931C1">
        <w:t xml:space="preserve">multilayer perceptron </w:t>
      </w:r>
      <w:r w:rsidR="00D32015">
        <w:t xml:space="preserve">models, using either 2 or 3 hidden layers. </w:t>
      </w:r>
      <w:r w:rsidR="008F0AC7">
        <w:t xml:space="preserve">Data from MIT was extracted and balanced before being </w:t>
      </w:r>
      <w:r w:rsidR="00222DD5">
        <w:t xml:space="preserve">trained and tested over </w:t>
      </w:r>
      <w:r w:rsidR="00235D1B">
        <w:t>1000 epochs to yield final models with 9</w:t>
      </w:r>
      <w:r w:rsidR="00A127E9">
        <w:t>4</w:t>
      </w:r>
      <w:r w:rsidR="00235D1B">
        <w:t>% and 9</w:t>
      </w:r>
      <w:r w:rsidR="00A127E9">
        <w:t>6</w:t>
      </w:r>
      <w:r w:rsidR="00235D1B">
        <w:t xml:space="preserve">% accuracy </w:t>
      </w:r>
      <w:r w:rsidR="00317448">
        <w:t>in identifying and characterizing VEB and SVEB arrhythmias from normal.</w:t>
      </w:r>
      <w:r w:rsidR="00597508">
        <w:t xml:space="preserve"> </w:t>
      </w:r>
      <w:r w:rsidR="00981A4F">
        <w:t xml:space="preserve">We also developed a method for either manual or automatic input of ECG data into </w:t>
      </w:r>
      <w:r w:rsidR="00B806B7">
        <w:t xml:space="preserve">the model </w:t>
      </w:r>
      <w:r w:rsidR="00E063D0">
        <w:t xml:space="preserve">so that </w:t>
      </w:r>
      <w:r w:rsidR="002E075C">
        <w:t xml:space="preserve">a third party may run their ECG through the </w:t>
      </w:r>
      <w:r w:rsidR="004A6B1D">
        <w:t>model to test it.</w:t>
      </w:r>
      <w:r w:rsidR="00981A4F">
        <w:t xml:space="preserve"> </w:t>
      </w:r>
      <w:r w:rsidR="00B83507">
        <w:t>This</w:t>
      </w:r>
      <w:r w:rsidR="005B716A">
        <w:t xml:space="preserve"> </w:t>
      </w:r>
      <w:r w:rsidR="00B83507">
        <w:t xml:space="preserve">work is vital in aiding </w:t>
      </w:r>
      <w:r w:rsidR="001B58AE">
        <w:t>an aging population</w:t>
      </w:r>
      <w:r w:rsidR="005B716A">
        <w:t>,</w:t>
      </w:r>
      <w:r w:rsidR="001B58AE">
        <w:t xml:space="preserve"> as </w:t>
      </w:r>
      <w:r w:rsidR="001140D1">
        <w:t xml:space="preserve">older populations will suffer more from arrhythmias </w:t>
      </w:r>
      <w:r w:rsidR="00FA4080">
        <w:t>compared to a younger population</w:t>
      </w:r>
      <w:r w:rsidR="00272F6E">
        <w:t xml:space="preserve">. These models facilitate physicians to </w:t>
      </w:r>
      <w:r w:rsidR="00D23084">
        <w:t>spend their time more effectively in only interpreting problematic ECGs and it also allows for more ECG surveillance in general</w:t>
      </w:r>
      <w:r w:rsidR="007E3BAD">
        <w:t xml:space="preserve">. </w:t>
      </w:r>
      <w:r w:rsidR="00E97178">
        <w:t>Further extensions on this work, especially with data from more types of a</w:t>
      </w:r>
      <w:r w:rsidR="005E228B">
        <w:t>rr</w:t>
      </w:r>
      <w:r w:rsidR="007206CD">
        <w:t>h</w:t>
      </w:r>
      <w:r w:rsidR="005E228B">
        <w:t xml:space="preserve">ythmias, </w:t>
      </w:r>
      <w:r w:rsidR="00F151B4">
        <w:t>will allow for these models to extend beyond simply VEB and SVEB</w:t>
      </w:r>
      <w:r w:rsidR="00A40ABA">
        <w:t xml:space="preserve"> arr</w:t>
      </w:r>
      <w:r w:rsidR="007206CD">
        <w:t>h</w:t>
      </w:r>
      <w:r w:rsidR="00A40ABA">
        <w:t>ythmias.</w:t>
      </w:r>
      <w:r w:rsidR="00E97178">
        <w:t xml:space="preserve"> </w:t>
      </w:r>
      <w:r w:rsidR="007E3BAD">
        <w:t>Additional work needs to be conducted before a model like this is put into practice</w:t>
      </w:r>
      <w:r w:rsidR="004A6B1D">
        <w:t xml:space="preserve"> for safety and practicality reasons</w:t>
      </w:r>
      <w:r w:rsidR="00946E8C">
        <w:t xml:space="preserve"> as well as further policy guidelines to prevent overreliance on models such as these</w:t>
      </w:r>
      <w:r w:rsidR="00936B43">
        <w:t xml:space="preserve"> without adequate understanding of the limitations </w:t>
      </w:r>
      <w:r w:rsidR="00F51282">
        <w:t>of such models.</w:t>
      </w:r>
    </w:p>
    <w:p w14:paraId="212C0E2C" w14:textId="77777777" w:rsidR="00495120" w:rsidRDefault="00495120" w:rsidP="00495120">
      <w:pPr>
        <w:pStyle w:val="General"/>
      </w:pPr>
    </w:p>
    <w:p w14:paraId="54DEBEA1" w14:textId="3EC08177" w:rsidR="00495120" w:rsidRDefault="00495120" w:rsidP="00495120">
      <w:pPr>
        <w:pStyle w:val="Heading1"/>
      </w:pPr>
      <w:r>
        <w:t>Acknowledgements</w:t>
      </w:r>
    </w:p>
    <w:p w14:paraId="2DB992F9" w14:textId="3AF720CB" w:rsidR="00495120" w:rsidRDefault="002302A1" w:rsidP="00495120">
      <w:pPr>
        <w:pStyle w:val="General"/>
      </w:pPr>
      <w:r>
        <w:t>We would like to ack</w:t>
      </w:r>
      <w:r w:rsidR="00434EBE">
        <w:t xml:space="preserve">nowledge the </w:t>
      </w:r>
      <w:r w:rsidR="000855A8">
        <w:t>MIT Laboratory and Beth Isreal Hospital for Computational Physiology and PhysioNet for providing the database that facilitated this work a</w:t>
      </w:r>
      <w:r w:rsidR="009B780D">
        <w:t>longside</w:t>
      </w:r>
      <w:r w:rsidR="000855A8">
        <w:t xml:space="preserve"> Sadman Sakib and his team for creating the easy to access labelled datasets via Kaggle. </w:t>
      </w:r>
    </w:p>
    <w:p w14:paraId="7AE14F5A" w14:textId="2569EC60" w:rsidR="00B27393" w:rsidRDefault="00B27393" w:rsidP="00495120">
      <w:pPr>
        <w:pStyle w:val="General"/>
      </w:pPr>
    </w:p>
    <w:p w14:paraId="5FBAFD09" w14:textId="180C8E66" w:rsidR="00495120" w:rsidRDefault="00495120" w:rsidP="00495120">
      <w:pPr>
        <w:pStyle w:val="Heading1"/>
      </w:pPr>
      <w:r>
        <w:t>References</w:t>
      </w:r>
    </w:p>
    <w:p w14:paraId="6C279D24" w14:textId="323DDE67" w:rsidR="00341EDC" w:rsidRPr="00341EDC" w:rsidRDefault="00341EDC" w:rsidP="00341EDC">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Pr="00341EDC">
        <w:rPr>
          <w:rFonts w:ascii="Times New Roman" w:hAnsi="Times New Roman" w:cs="Times New Roman"/>
          <w:sz w:val="24"/>
          <w:szCs w:val="24"/>
        </w:rPr>
        <w:t xml:space="preserve">1. </w:t>
      </w:r>
      <w:r w:rsidRPr="00341EDC">
        <w:tab/>
      </w:r>
      <w:r w:rsidRPr="00341EDC">
        <w:rPr>
          <w:rFonts w:ascii="Times New Roman" w:hAnsi="Times New Roman" w:cs="Times New Roman"/>
          <w:sz w:val="24"/>
          <w:szCs w:val="24"/>
        </w:rPr>
        <w:t xml:space="preserve">Gaziano TA (2022) Cardiovascular Diseases Worldwide. Public Health Approach Cardiovasc. Dis. Prev. Manag. </w:t>
      </w:r>
    </w:p>
    <w:p w14:paraId="46C4521B" w14:textId="2FAFB182"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2. </w:t>
      </w:r>
      <w:r w:rsidRPr="00341EDC">
        <w:tab/>
      </w:r>
      <w:r w:rsidRPr="00341EDC">
        <w:rPr>
          <w:rFonts w:ascii="Times New Roman" w:hAnsi="Times New Roman" w:cs="Times New Roman"/>
          <w:sz w:val="24"/>
          <w:szCs w:val="24"/>
        </w:rPr>
        <w:t>Lakatta EG (2002) Age-associated Cardiovascular Changes in Health: Impact on Cardiovascular Disease in Older Persons. Heart Fail Rev 7:29–49</w:t>
      </w:r>
    </w:p>
    <w:p w14:paraId="748EC287" w14:textId="50F10DBE"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3. </w:t>
      </w:r>
      <w:r w:rsidRPr="00341EDC">
        <w:tab/>
      </w:r>
      <w:r w:rsidRPr="00341EDC">
        <w:rPr>
          <w:rFonts w:ascii="Times New Roman" w:hAnsi="Times New Roman" w:cs="Times New Roman"/>
          <w:sz w:val="24"/>
          <w:szCs w:val="24"/>
        </w:rPr>
        <w:t>Fu D (2015) Cardiac Arrhythmias: Diagnosis, Symptoms, and Treatments. Cell Biochem Biophys 73:291–296</w:t>
      </w:r>
    </w:p>
    <w:p w14:paraId="23C9A463" w14:textId="24C742CC"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4. </w:t>
      </w:r>
      <w:r w:rsidRPr="00341EDC">
        <w:tab/>
      </w:r>
      <w:r w:rsidRPr="00341EDC">
        <w:rPr>
          <w:rFonts w:ascii="Times New Roman" w:hAnsi="Times New Roman" w:cs="Times New Roman"/>
          <w:sz w:val="24"/>
          <w:szCs w:val="24"/>
        </w:rPr>
        <w:t xml:space="preserve">ECG interpretation: Characteristics of the normal ECG (P-wave, QRS complex, ST segment, T-wave). The Cardiovascular </w:t>
      </w:r>
    </w:p>
    <w:p w14:paraId="09B440CF" w14:textId="2724560C"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5. </w:t>
      </w:r>
      <w:r w:rsidRPr="00341EDC">
        <w:tab/>
      </w:r>
      <w:r w:rsidRPr="00341EDC">
        <w:rPr>
          <w:rFonts w:ascii="Times New Roman" w:hAnsi="Times New Roman" w:cs="Times New Roman"/>
          <w:sz w:val="24"/>
          <w:szCs w:val="24"/>
        </w:rPr>
        <w:t xml:space="preserve">Education OM (2014) ECG (EKG) Interpretation. Oxf. Med. Educ. </w:t>
      </w:r>
    </w:p>
    <w:p w14:paraId="63270CAE" w14:textId="092ACD84"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6. </w:t>
      </w:r>
      <w:r w:rsidRPr="00341EDC">
        <w:tab/>
      </w:r>
      <w:r w:rsidRPr="00341EDC">
        <w:rPr>
          <w:rFonts w:ascii="Times New Roman" w:hAnsi="Times New Roman" w:cs="Times New Roman"/>
          <w:sz w:val="24"/>
          <w:szCs w:val="24"/>
        </w:rPr>
        <w:t>Moody GB, Mark RG (2001) The impact of the MIT-BIH Arrhythmia Database. IEEE Eng Med Biol Mag 20:45–50</w:t>
      </w:r>
    </w:p>
    <w:p w14:paraId="6C1E53FD" w14:textId="3D482961"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7. </w:t>
      </w:r>
      <w:r w:rsidRPr="00341EDC">
        <w:tab/>
      </w:r>
      <w:r w:rsidRPr="00341EDC">
        <w:rPr>
          <w:rFonts w:ascii="Times New Roman" w:hAnsi="Times New Roman" w:cs="Times New Roman"/>
          <w:sz w:val="24"/>
          <w:szCs w:val="24"/>
        </w:rPr>
        <w:t xml:space="preserve">Thomanasto A Goldbergers clinical electrocardiography a simplified approach. </w:t>
      </w:r>
    </w:p>
    <w:p w14:paraId="6288F683" w14:textId="28D3A2B9"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8. </w:t>
      </w:r>
      <w:r w:rsidRPr="00341EDC">
        <w:tab/>
      </w:r>
      <w:r w:rsidRPr="00341EDC">
        <w:rPr>
          <w:rFonts w:ascii="Times New Roman" w:hAnsi="Times New Roman" w:cs="Times New Roman"/>
          <w:sz w:val="24"/>
          <w:szCs w:val="24"/>
        </w:rPr>
        <w:t xml:space="preserve">PhD DAR MD (2018) The QRS complex: ECG features of the Q-wave, R-wave, S-wave &amp; duration –. The Cardiovascular </w:t>
      </w:r>
    </w:p>
    <w:p w14:paraId="3B65E51E" w14:textId="7096ADFF"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9. </w:t>
      </w:r>
      <w:r w:rsidRPr="00341EDC">
        <w:tab/>
      </w:r>
      <w:r w:rsidRPr="00341EDC">
        <w:rPr>
          <w:rFonts w:ascii="Times New Roman" w:hAnsi="Times New Roman" w:cs="Times New Roman"/>
          <w:sz w:val="24"/>
          <w:szCs w:val="24"/>
        </w:rPr>
        <w:t>Soni S, Demner-Fushman D ArchEHR-QA: BioNLP at ACL 2025 Shared Task on Grounded Electronic Health Record Question Answering. https://doi.org/10.13026/ZZAX-SY62</w:t>
      </w:r>
    </w:p>
    <w:p w14:paraId="4F138E75" w14:textId="36FEBF0A"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10. </w:t>
      </w:r>
      <w:r w:rsidRPr="00341EDC">
        <w:tab/>
      </w:r>
      <w:r w:rsidRPr="00341EDC">
        <w:rPr>
          <w:rFonts w:ascii="Times New Roman" w:hAnsi="Times New Roman" w:cs="Times New Roman"/>
          <w:sz w:val="24"/>
          <w:szCs w:val="24"/>
        </w:rPr>
        <w:t xml:space="preserve">Cohagan B, Brandis D (2025) Torsade de Pointes. StatPearls </w:t>
      </w:r>
    </w:p>
    <w:p w14:paraId="3C4D012F" w14:textId="52F67C4A"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11. </w:t>
      </w:r>
      <w:r w:rsidRPr="00341EDC">
        <w:tab/>
      </w:r>
      <w:r w:rsidRPr="00341EDC">
        <w:rPr>
          <w:rFonts w:ascii="Times New Roman" w:hAnsi="Times New Roman" w:cs="Times New Roman"/>
          <w:sz w:val="24"/>
          <w:szCs w:val="24"/>
        </w:rPr>
        <w:t xml:space="preserve">(2025) Electrocardiography: Overview, ECG Indications and Contraindications, Preparation. </w:t>
      </w:r>
    </w:p>
    <w:p w14:paraId="71334A61" w14:textId="4539DE5D"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12. </w:t>
      </w:r>
      <w:r w:rsidRPr="00341EDC">
        <w:tab/>
      </w:r>
      <w:r w:rsidRPr="00341EDC">
        <w:rPr>
          <w:rFonts w:ascii="Times New Roman" w:hAnsi="Times New Roman" w:cs="Times New Roman"/>
          <w:sz w:val="24"/>
          <w:szCs w:val="24"/>
        </w:rPr>
        <w:t>Jerry W. Jones MD (2020) Compensatory Versus Non-Compensatory Pauses: It’s All About the P Waves. EP Lab Dig. 20:</w:t>
      </w:r>
    </w:p>
    <w:p w14:paraId="57B95111" w14:textId="6D5C22FB"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13. </w:t>
      </w:r>
      <w:r w:rsidRPr="00341EDC">
        <w:tab/>
      </w:r>
      <w:r w:rsidRPr="00341EDC">
        <w:rPr>
          <w:rFonts w:ascii="Times New Roman" w:hAnsi="Times New Roman" w:cs="Times New Roman"/>
          <w:sz w:val="24"/>
          <w:szCs w:val="24"/>
        </w:rPr>
        <w:t>Pritchett ELC, Hammill SC (1980) The “compensatory pause” of atrial fibrillation. 62:</w:t>
      </w:r>
    </w:p>
    <w:p w14:paraId="7B67CD51" w14:textId="331F7673"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14. </w:t>
      </w:r>
      <w:r w:rsidRPr="00341EDC">
        <w:tab/>
      </w:r>
      <w:r w:rsidRPr="00341EDC">
        <w:rPr>
          <w:rFonts w:ascii="Times New Roman" w:hAnsi="Times New Roman" w:cs="Times New Roman"/>
          <w:sz w:val="24"/>
          <w:szCs w:val="24"/>
        </w:rPr>
        <w:t>T Wave - an overview | ScienceDirect Topics. https://www.sciencedirect.com/topics/veterinary-science-and-veterinary-medicine/t-wave. Accessed 27 Jun 2025</w:t>
      </w:r>
    </w:p>
    <w:p w14:paraId="583C9BF4" w14:textId="279A4FFB" w:rsidR="00341EDC" w:rsidRPr="00341EDC" w:rsidRDefault="00341EDC" w:rsidP="00341EDC">
      <w:pPr>
        <w:pStyle w:val="Bibliography"/>
        <w:rPr>
          <w:rFonts w:ascii="Times New Roman" w:hAnsi="Times New Roman" w:cs="Times New Roman"/>
          <w:sz w:val="24"/>
          <w:szCs w:val="24"/>
        </w:rPr>
      </w:pPr>
      <w:r w:rsidRPr="00341EDC">
        <w:rPr>
          <w:rFonts w:ascii="Times New Roman" w:hAnsi="Times New Roman" w:cs="Times New Roman"/>
          <w:sz w:val="24"/>
          <w:szCs w:val="24"/>
        </w:rPr>
        <w:t xml:space="preserve">15. </w:t>
      </w:r>
      <w:r w:rsidRPr="00341EDC">
        <w:tab/>
      </w:r>
      <w:r w:rsidRPr="00341EDC">
        <w:rPr>
          <w:rFonts w:ascii="Times New Roman" w:hAnsi="Times New Roman" w:cs="Times New Roman"/>
          <w:sz w:val="24"/>
          <w:szCs w:val="24"/>
        </w:rPr>
        <w:t xml:space="preserve">(2021) Multi-Layer Perceptron Neural Network using Python – Machine Learning Geek. </w:t>
      </w:r>
    </w:p>
    <w:p w14:paraId="7E31A211" w14:textId="4D4B14B3" w:rsidR="00495120" w:rsidRDefault="00341EDC" w:rsidP="00495120">
      <w:pPr>
        <w:pStyle w:val="General"/>
      </w:pPr>
      <w:r>
        <w:fldChar w:fldCharType="end"/>
      </w:r>
    </w:p>
    <w:p w14:paraId="2887B84F" w14:textId="77777777" w:rsidR="00A36E70" w:rsidRDefault="00A36E70" w:rsidP="00495120">
      <w:pPr>
        <w:pStyle w:val="General"/>
      </w:pPr>
    </w:p>
    <w:p w14:paraId="683CA359" w14:textId="66D99ECB" w:rsidR="00A36E70" w:rsidRDefault="00821009" w:rsidP="00A36E70">
      <w:pPr>
        <w:pStyle w:val="Heading1"/>
      </w:pPr>
      <w:r>
        <w:t xml:space="preserve">Supplementary </w:t>
      </w:r>
      <w:r w:rsidR="00B73D27">
        <w:t>i</w:t>
      </w:r>
      <w:r>
        <w:t>nformation</w:t>
      </w:r>
    </w:p>
    <w:p w14:paraId="2D9A0610" w14:textId="7E1D368C" w:rsidR="00821009" w:rsidRDefault="00B54944" w:rsidP="00B51320">
      <w:pPr>
        <w:pStyle w:val="General"/>
      </w:pPr>
      <w:r>
        <w:t>Model</w:t>
      </w:r>
      <w:r w:rsidR="00821009">
        <w:t>s (and details related to models as referred to in the main paper)</w:t>
      </w:r>
      <w:r>
        <w:t xml:space="preserve"> </w:t>
      </w:r>
      <w:r w:rsidR="00D0129B">
        <w:t xml:space="preserve">stored on Github at: </w:t>
      </w:r>
      <w:hyperlink r:id="rId14">
        <w:r w:rsidR="009D445E" w:rsidRPr="0C2CB7C3">
          <w:rPr>
            <w:rStyle w:val="Hyperlink"/>
          </w:rPr>
          <w:t>https://github.com/dmchxng448/Arrhythmia-Prediction-MLP</w:t>
        </w:r>
      </w:hyperlink>
      <w:r w:rsidR="00972749">
        <w:t xml:space="preserve"> </w:t>
      </w:r>
    </w:p>
    <w:p w14:paraId="1BE627E6" w14:textId="77777777" w:rsidR="00F97AC2" w:rsidRDefault="00F97AC2" w:rsidP="00B51320">
      <w:pPr>
        <w:pStyle w:val="General"/>
      </w:pPr>
    </w:p>
    <w:p w14:paraId="66998802" w14:textId="5D2EB3BC" w:rsidR="00F97AC2" w:rsidRDefault="00F97AC2" w:rsidP="00B51320">
      <w:pPr>
        <w:pStyle w:val="General"/>
      </w:pPr>
      <w:r>
        <w:t>ECG attributes affected by</w:t>
      </w:r>
      <w:r w:rsidR="002F084C">
        <w:t xml:space="preserve"> the following arr</w:t>
      </w:r>
      <w:r w:rsidR="007206CD">
        <w:t>h</w:t>
      </w:r>
      <w:r w:rsidR="002F084C">
        <w:t>ythmias:</w:t>
      </w:r>
    </w:p>
    <w:p w14:paraId="4BF1F4BC" w14:textId="72ABE78C" w:rsidR="002F084C" w:rsidRDefault="00B95747" w:rsidP="00B51320">
      <w:pPr>
        <w:pStyle w:val="General"/>
      </w:pPr>
      <w:r>
        <w:t xml:space="preserve">VEB: </w:t>
      </w:r>
      <w:r w:rsidR="00683119">
        <w:t>pPeak, Pq_interval, pre-RR</w:t>
      </w:r>
      <w:r w:rsidR="00E907E2">
        <w:t>, post-RR, rPeak, Qrs_interval, Qt_interval, QRS_morph0-4, sPeak, qPeak</w:t>
      </w:r>
    </w:p>
    <w:p w14:paraId="210905C0" w14:textId="15496772" w:rsidR="00A3685F" w:rsidRPr="00B51320" w:rsidRDefault="00A3685F" w:rsidP="00B51320">
      <w:pPr>
        <w:pStyle w:val="General"/>
      </w:pPr>
      <w:r>
        <w:t xml:space="preserve">SVEB: </w:t>
      </w:r>
      <w:r w:rsidR="00F14C5A">
        <w:t xml:space="preserve">pPeak, Pq_interval, pre-RR, post-RR, rPeak, </w:t>
      </w:r>
      <w:r w:rsidR="007B2521">
        <w:t>Qrs_interval</w:t>
      </w:r>
      <w:r w:rsidR="00850B34">
        <w:t>, tPeak, Qt_interval, Qrs_morph0-4</w:t>
      </w:r>
    </w:p>
    <w:p w14:paraId="789143C6" w14:textId="5297BDF8" w:rsidR="57FED1A8" w:rsidRDefault="57FED1A8" w:rsidP="57FED1A8">
      <w:pPr>
        <w:pStyle w:val="General"/>
      </w:pPr>
    </w:p>
    <w:p w14:paraId="5D996BDE" w14:textId="458B948C" w:rsidR="57FED1A8" w:rsidRDefault="57FED1A8" w:rsidP="57FED1A8">
      <w:pPr>
        <w:pStyle w:val="General"/>
      </w:pPr>
    </w:p>
    <w:p w14:paraId="6D073AB4" w14:textId="7EA03882" w:rsidR="00552975" w:rsidRDefault="00552975" w:rsidP="00B51320">
      <w:pPr>
        <w:pStyle w:val="General"/>
        <w:rPr>
          <w:rFonts w:eastAsia="Times New Roman"/>
        </w:rPr>
      </w:pPr>
    </w:p>
    <w:p w14:paraId="52FBB3C1" w14:textId="2C4E9BC9" w:rsidR="002A7B7F" w:rsidRDefault="002A7B7F" w:rsidP="00B51320">
      <w:pPr>
        <w:pStyle w:val="General"/>
        <w:rPr>
          <w:rFonts w:eastAsia="Times New Roman"/>
        </w:rPr>
      </w:pPr>
    </w:p>
    <w:p w14:paraId="5B60C62D" w14:textId="77777777" w:rsidR="009965BB" w:rsidRDefault="009965BB" w:rsidP="00B51320">
      <w:pPr>
        <w:pStyle w:val="General"/>
        <w:rPr>
          <w:rFonts w:eastAsia="Times New Roman"/>
        </w:rPr>
        <w:sectPr w:rsidR="009965BB" w:rsidSect="00A843A7">
          <w:footerReference w:type="default" r:id="rId15"/>
          <w:pgSz w:w="12240" w:h="15840"/>
          <w:pgMar w:top="1440" w:right="1440" w:bottom="1440" w:left="1440" w:header="720" w:footer="720" w:gutter="0"/>
          <w:pgNumType w:start="0"/>
          <w:cols w:space="720"/>
          <w:titlePg/>
          <w:docGrid w:linePitch="360"/>
        </w:sectPr>
      </w:pPr>
    </w:p>
    <w:tbl>
      <w:tblPr>
        <w:tblStyle w:val="TableGrid"/>
        <w:tblW w:w="12950" w:type="dxa"/>
        <w:tblLook w:val="04A0" w:firstRow="1" w:lastRow="0" w:firstColumn="1" w:lastColumn="0" w:noHBand="0" w:noVBand="1"/>
      </w:tblPr>
      <w:tblGrid>
        <w:gridCol w:w="2070"/>
        <w:gridCol w:w="2192"/>
        <w:gridCol w:w="2106"/>
        <w:gridCol w:w="2141"/>
        <w:gridCol w:w="2264"/>
        <w:gridCol w:w="2177"/>
      </w:tblGrid>
      <w:tr w:rsidR="00BD0B92" w14:paraId="07EF943F" w14:textId="77777777" w:rsidTr="445DF52D">
        <w:tc>
          <w:tcPr>
            <w:tcW w:w="2070" w:type="dxa"/>
            <w:vMerge w:val="restart"/>
            <w:tcBorders>
              <w:right w:val="single" w:sz="4" w:space="0" w:color="auto"/>
            </w:tcBorders>
            <w:vAlign w:val="center"/>
          </w:tcPr>
          <w:p w14:paraId="34D52865" w14:textId="63B21DD8" w:rsidR="00BD0B92" w:rsidRDefault="00207581" w:rsidP="00207581">
            <w:pPr>
              <w:pStyle w:val="NoSpacing"/>
              <w:jc w:val="center"/>
              <w:rPr>
                <w:rFonts w:eastAsia="Times New Roman"/>
              </w:rPr>
            </w:pPr>
            <w:r>
              <w:rPr>
                <w:rFonts w:eastAsia="Times New Roman"/>
              </w:rPr>
              <w:t>Arr</w:t>
            </w:r>
            <w:r w:rsidR="007206CD">
              <w:rPr>
                <w:rFonts w:eastAsia="Times New Roman"/>
              </w:rPr>
              <w:t>h</w:t>
            </w:r>
            <w:r>
              <w:rPr>
                <w:rFonts w:eastAsia="Times New Roman"/>
              </w:rPr>
              <w:t>ythmia Category</w:t>
            </w:r>
          </w:p>
        </w:tc>
        <w:tc>
          <w:tcPr>
            <w:tcW w:w="2192" w:type="dxa"/>
            <w:vMerge w:val="restart"/>
            <w:tcBorders>
              <w:left w:val="single" w:sz="4" w:space="0" w:color="auto"/>
              <w:right w:val="single" w:sz="12" w:space="0" w:color="auto"/>
            </w:tcBorders>
            <w:vAlign w:val="center"/>
          </w:tcPr>
          <w:p w14:paraId="293CE442" w14:textId="432FCC8C" w:rsidR="00BD0B92" w:rsidRDefault="00BD0B92" w:rsidP="00924516">
            <w:pPr>
              <w:pStyle w:val="NoSpacing"/>
              <w:jc w:val="center"/>
              <w:rPr>
                <w:rFonts w:eastAsia="Times New Roman"/>
              </w:rPr>
            </w:pPr>
            <w:r>
              <w:t>Arr</w:t>
            </w:r>
            <w:r w:rsidR="007206CD">
              <w:t>h</w:t>
            </w:r>
            <w:r>
              <w:t>ythmia Type</w:t>
            </w:r>
          </w:p>
        </w:tc>
        <w:tc>
          <w:tcPr>
            <w:tcW w:w="8688" w:type="dxa"/>
            <w:gridSpan w:val="4"/>
            <w:tcBorders>
              <w:left w:val="single" w:sz="12" w:space="0" w:color="auto"/>
            </w:tcBorders>
            <w:vAlign w:val="center"/>
          </w:tcPr>
          <w:p w14:paraId="1886D6EA" w14:textId="04AC2960" w:rsidR="00BD0B92" w:rsidRDefault="00BD0B92" w:rsidP="00924516">
            <w:pPr>
              <w:pStyle w:val="NoSpacing"/>
              <w:jc w:val="center"/>
              <w:rPr>
                <w:rFonts w:eastAsia="Times New Roman"/>
              </w:rPr>
            </w:pPr>
            <w:r>
              <w:rPr>
                <w:rFonts w:eastAsia="Times New Roman"/>
              </w:rPr>
              <w:t>Characterization</w:t>
            </w:r>
          </w:p>
        </w:tc>
      </w:tr>
      <w:tr w:rsidR="00BD0B92" w14:paraId="18DD6AF7" w14:textId="77777777" w:rsidTr="445DF52D">
        <w:tc>
          <w:tcPr>
            <w:tcW w:w="2070" w:type="dxa"/>
            <w:vMerge/>
            <w:vAlign w:val="center"/>
          </w:tcPr>
          <w:p w14:paraId="462DBD64" w14:textId="77777777" w:rsidR="00BD0B92" w:rsidRDefault="00BD0B92" w:rsidP="00207581">
            <w:pPr>
              <w:pStyle w:val="NoSpacing"/>
              <w:jc w:val="center"/>
            </w:pPr>
          </w:p>
        </w:tc>
        <w:tc>
          <w:tcPr>
            <w:tcW w:w="2192" w:type="dxa"/>
            <w:vMerge/>
            <w:vAlign w:val="center"/>
          </w:tcPr>
          <w:p w14:paraId="0D16E212" w14:textId="1A5C44DE" w:rsidR="00BD0B92" w:rsidRDefault="00BD0B92" w:rsidP="00924516">
            <w:pPr>
              <w:pStyle w:val="NoSpacing"/>
              <w:jc w:val="center"/>
              <w:rPr>
                <w:rFonts w:eastAsia="Times New Roman"/>
              </w:rPr>
            </w:pPr>
          </w:p>
        </w:tc>
        <w:tc>
          <w:tcPr>
            <w:tcW w:w="2106" w:type="dxa"/>
            <w:tcBorders>
              <w:left w:val="single" w:sz="12" w:space="0" w:color="auto"/>
              <w:bottom w:val="single" w:sz="12" w:space="0" w:color="auto"/>
            </w:tcBorders>
            <w:vAlign w:val="center"/>
          </w:tcPr>
          <w:p w14:paraId="41EB9452" w14:textId="5C3BE6B1" w:rsidR="00BD0B92" w:rsidRDefault="00BD0B92" w:rsidP="00924516">
            <w:pPr>
              <w:pStyle w:val="NoSpacing"/>
              <w:jc w:val="center"/>
              <w:rPr>
                <w:rFonts w:eastAsia="Times New Roman"/>
              </w:rPr>
            </w:pPr>
            <w:r>
              <w:rPr>
                <w:rFonts w:eastAsia="Times New Roman"/>
              </w:rPr>
              <w:t>Heart Rate</w:t>
            </w:r>
          </w:p>
        </w:tc>
        <w:tc>
          <w:tcPr>
            <w:tcW w:w="2141" w:type="dxa"/>
            <w:tcBorders>
              <w:bottom w:val="single" w:sz="12" w:space="0" w:color="auto"/>
            </w:tcBorders>
            <w:vAlign w:val="center"/>
          </w:tcPr>
          <w:p w14:paraId="05A5E815" w14:textId="2CCDA58D" w:rsidR="00BD0B92" w:rsidRDefault="00BD0B92" w:rsidP="00924516">
            <w:pPr>
              <w:pStyle w:val="NoSpacing"/>
              <w:jc w:val="center"/>
              <w:rPr>
                <w:rFonts w:eastAsia="Times New Roman"/>
              </w:rPr>
            </w:pPr>
            <w:r>
              <w:rPr>
                <w:rFonts w:eastAsia="Times New Roman"/>
              </w:rPr>
              <w:t>Origin Source</w:t>
            </w:r>
          </w:p>
        </w:tc>
        <w:tc>
          <w:tcPr>
            <w:tcW w:w="2264" w:type="dxa"/>
            <w:tcBorders>
              <w:bottom w:val="single" w:sz="12" w:space="0" w:color="auto"/>
            </w:tcBorders>
            <w:vAlign w:val="center"/>
          </w:tcPr>
          <w:p w14:paraId="48C51C62" w14:textId="6A4F4167" w:rsidR="00BD0B92" w:rsidRDefault="00BD0B92" w:rsidP="00924516">
            <w:pPr>
              <w:pStyle w:val="NoSpacing"/>
              <w:jc w:val="center"/>
              <w:rPr>
                <w:rFonts w:eastAsia="Times New Roman"/>
              </w:rPr>
            </w:pPr>
            <w:r>
              <w:rPr>
                <w:rFonts w:eastAsia="Times New Roman"/>
              </w:rPr>
              <w:t>Common Afflicted Populations</w:t>
            </w:r>
          </w:p>
        </w:tc>
        <w:tc>
          <w:tcPr>
            <w:tcW w:w="2177" w:type="dxa"/>
            <w:tcBorders>
              <w:bottom w:val="single" w:sz="12" w:space="0" w:color="auto"/>
            </w:tcBorders>
            <w:vAlign w:val="center"/>
          </w:tcPr>
          <w:p w14:paraId="4CDEC2A1" w14:textId="4821C4EB" w:rsidR="00BD0B92" w:rsidRDefault="00BD0B92" w:rsidP="00924516">
            <w:pPr>
              <w:pStyle w:val="NoSpacing"/>
              <w:jc w:val="center"/>
              <w:rPr>
                <w:rFonts w:eastAsia="Times New Roman"/>
              </w:rPr>
            </w:pPr>
            <w:r>
              <w:rPr>
                <w:rFonts w:eastAsia="Times New Roman"/>
              </w:rPr>
              <w:t>Severity</w:t>
            </w:r>
          </w:p>
        </w:tc>
      </w:tr>
      <w:tr w:rsidR="00B120CD" w14:paraId="131BEE33" w14:textId="77777777" w:rsidTr="445DF52D">
        <w:tc>
          <w:tcPr>
            <w:tcW w:w="2070" w:type="dxa"/>
            <w:vMerge w:val="restart"/>
            <w:tcBorders>
              <w:top w:val="single" w:sz="12" w:space="0" w:color="auto"/>
              <w:right w:val="single" w:sz="4" w:space="0" w:color="auto"/>
            </w:tcBorders>
            <w:textDirection w:val="btLr"/>
            <w:vAlign w:val="center"/>
          </w:tcPr>
          <w:p w14:paraId="209C4A9D" w14:textId="5FC22F20" w:rsidR="00B120CD" w:rsidRDefault="7479F984" w:rsidP="00282B7C">
            <w:pPr>
              <w:pStyle w:val="NoSpacing"/>
              <w:ind w:left="113" w:right="113"/>
              <w:jc w:val="center"/>
              <w:rPr>
                <w:rFonts w:eastAsia="Times New Roman"/>
              </w:rPr>
            </w:pPr>
            <w:r w:rsidRPr="7479F984">
              <w:rPr>
                <w:rFonts w:eastAsia="Times New Roman"/>
              </w:rPr>
              <w:t>Supraventricular Arrhythmias</w:t>
            </w:r>
          </w:p>
        </w:tc>
        <w:tc>
          <w:tcPr>
            <w:tcW w:w="2192" w:type="dxa"/>
            <w:tcBorders>
              <w:top w:val="single" w:sz="12" w:space="0" w:color="auto"/>
              <w:left w:val="single" w:sz="4" w:space="0" w:color="auto"/>
              <w:right w:val="single" w:sz="12" w:space="0" w:color="auto"/>
            </w:tcBorders>
            <w:vAlign w:val="center"/>
          </w:tcPr>
          <w:p w14:paraId="015D3C5B" w14:textId="48516716" w:rsidR="00B120CD" w:rsidRDefault="7479F984" w:rsidP="7479F984">
            <w:pPr>
              <w:pStyle w:val="NoSpacing"/>
              <w:rPr>
                <w:rFonts w:eastAsia="Times New Roman"/>
              </w:rPr>
            </w:pPr>
            <w:r>
              <w:t>Sinus bradycardia</w:t>
            </w:r>
          </w:p>
        </w:tc>
        <w:tc>
          <w:tcPr>
            <w:tcW w:w="2106" w:type="dxa"/>
            <w:tcBorders>
              <w:top w:val="single" w:sz="12" w:space="0" w:color="auto"/>
              <w:left w:val="single" w:sz="12" w:space="0" w:color="auto"/>
            </w:tcBorders>
            <w:vAlign w:val="center"/>
          </w:tcPr>
          <w:p w14:paraId="70E1327E" w14:textId="20357B22" w:rsidR="00B120CD" w:rsidRDefault="7479F984" w:rsidP="7479F984">
            <w:pPr>
              <w:pStyle w:val="NoSpacing"/>
            </w:pPr>
            <w:r>
              <w:t>slow heart rate (&lt;60 bpm)</w:t>
            </w:r>
          </w:p>
        </w:tc>
        <w:tc>
          <w:tcPr>
            <w:tcW w:w="2141" w:type="dxa"/>
            <w:tcBorders>
              <w:top w:val="single" w:sz="12" w:space="0" w:color="auto"/>
            </w:tcBorders>
            <w:vAlign w:val="center"/>
          </w:tcPr>
          <w:p w14:paraId="0A5AF7E6" w14:textId="5A482FC3" w:rsidR="00B120CD" w:rsidRDefault="7479F984" w:rsidP="7479F984">
            <w:pPr>
              <w:pStyle w:val="NoSpacing"/>
            </w:pPr>
            <w:r>
              <w:t>SA node</w:t>
            </w:r>
          </w:p>
        </w:tc>
        <w:tc>
          <w:tcPr>
            <w:tcW w:w="2264" w:type="dxa"/>
            <w:tcBorders>
              <w:top w:val="single" w:sz="12" w:space="0" w:color="auto"/>
            </w:tcBorders>
            <w:vAlign w:val="center"/>
          </w:tcPr>
          <w:p w14:paraId="5EE4F5C4" w14:textId="1A6221E4" w:rsidR="00B120CD" w:rsidRDefault="7479F984" w:rsidP="7479F984">
            <w:pPr>
              <w:pStyle w:val="NoSpacing"/>
            </w:pPr>
            <w:r>
              <w:t>Athletes, sleep, vagal tone, medication users (e.g., beta-blockers)</w:t>
            </w:r>
          </w:p>
        </w:tc>
        <w:tc>
          <w:tcPr>
            <w:tcW w:w="2177" w:type="dxa"/>
            <w:tcBorders>
              <w:top w:val="single" w:sz="12" w:space="0" w:color="auto"/>
            </w:tcBorders>
            <w:vAlign w:val="center"/>
          </w:tcPr>
          <w:p w14:paraId="10B5376C" w14:textId="28120325" w:rsidR="00B120CD" w:rsidRDefault="7479F984" w:rsidP="7479F984">
            <w:pPr>
              <w:pStyle w:val="NoSpacing"/>
              <w:rPr>
                <w:rFonts w:eastAsia="Times New Roman"/>
              </w:rPr>
            </w:pPr>
            <w:r>
              <w:t>Usually benign unless symptomatic (e.g., dizziness, syncope)</w:t>
            </w:r>
          </w:p>
        </w:tc>
      </w:tr>
      <w:tr w:rsidR="00B120CD" w14:paraId="2B12B100" w14:textId="77777777" w:rsidTr="445DF52D">
        <w:tc>
          <w:tcPr>
            <w:tcW w:w="2070" w:type="dxa"/>
            <w:vMerge/>
            <w:vAlign w:val="center"/>
          </w:tcPr>
          <w:p w14:paraId="3B87C84C"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318DC457" w14:textId="38198A15" w:rsidR="00B120CD" w:rsidRDefault="7479F984" w:rsidP="7479F984">
            <w:pPr>
              <w:pStyle w:val="NoSpacing"/>
              <w:rPr>
                <w:rFonts w:eastAsia="Times New Roman"/>
              </w:rPr>
            </w:pPr>
            <w:r>
              <w:t>Sinus tachycardia</w:t>
            </w:r>
          </w:p>
        </w:tc>
        <w:tc>
          <w:tcPr>
            <w:tcW w:w="2106" w:type="dxa"/>
            <w:tcBorders>
              <w:left w:val="single" w:sz="12" w:space="0" w:color="auto"/>
            </w:tcBorders>
            <w:vAlign w:val="center"/>
          </w:tcPr>
          <w:p w14:paraId="26B1FEB8" w14:textId="4A280BB4" w:rsidR="00B120CD" w:rsidRDefault="7479F984" w:rsidP="7479F984">
            <w:pPr>
              <w:pStyle w:val="NoSpacing"/>
            </w:pPr>
            <w:r>
              <w:t>fast heart rate (&gt;100 bpm)</w:t>
            </w:r>
          </w:p>
        </w:tc>
        <w:tc>
          <w:tcPr>
            <w:tcW w:w="2141" w:type="dxa"/>
            <w:vAlign w:val="center"/>
          </w:tcPr>
          <w:p w14:paraId="1585ACC4" w14:textId="709AA805" w:rsidR="00B120CD" w:rsidRDefault="7479F984" w:rsidP="7479F984">
            <w:pPr>
              <w:pStyle w:val="NoSpacing"/>
              <w:rPr>
                <w:rFonts w:eastAsia="Times New Roman"/>
              </w:rPr>
            </w:pPr>
            <w:r>
              <w:t>SA node</w:t>
            </w:r>
          </w:p>
        </w:tc>
        <w:tc>
          <w:tcPr>
            <w:tcW w:w="2264" w:type="dxa"/>
            <w:vAlign w:val="center"/>
          </w:tcPr>
          <w:p w14:paraId="44419F76" w14:textId="5DE92CCE" w:rsidR="00B120CD" w:rsidRDefault="7479F984" w:rsidP="7479F984">
            <w:pPr>
              <w:pStyle w:val="NoSpacing"/>
              <w:rPr>
                <w:rFonts w:eastAsia="Times New Roman"/>
              </w:rPr>
            </w:pPr>
            <w:r>
              <w:t>response to stress, fever, pain, or dehydration</w:t>
            </w:r>
          </w:p>
        </w:tc>
        <w:tc>
          <w:tcPr>
            <w:tcW w:w="2177" w:type="dxa"/>
            <w:vAlign w:val="center"/>
          </w:tcPr>
          <w:p w14:paraId="248F5DEA" w14:textId="5CAA8EAB" w:rsidR="00B120CD" w:rsidRDefault="7479F984" w:rsidP="7479F984">
            <w:pPr>
              <w:pStyle w:val="NoSpacing"/>
            </w:pPr>
            <w:r>
              <w:t>Benign when physiologic; investigate underlying cause</w:t>
            </w:r>
          </w:p>
        </w:tc>
      </w:tr>
      <w:tr w:rsidR="00B120CD" w14:paraId="296F6292" w14:textId="77777777" w:rsidTr="445DF52D">
        <w:tc>
          <w:tcPr>
            <w:tcW w:w="2070" w:type="dxa"/>
            <w:vMerge/>
            <w:vAlign w:val="center"/>
          </w:tcPr>
          <w:p w14:paraId="628B4B9E"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071D226C" w14:textId="26E47792" w:rsidR="00B120CD" w:rsidRDefault="7479F984" w:rsidP="7479F984">
            <w:pPr>
              <w:pStyle w:val="NoSpacing"/>
              <w:rPr>
                <w:rFonts w:eastAsia="Times New Roman"/>
              </w:rPr>
            </w:pPr>
            <w:r>
              <w:t>Atrial fibrillation</w:t>
            </w:r>
          </w:p>
        </w:tc>
        <w:tc>
          <w:tcPr>
            <w:tcW w:w="2106" w:type="dxa"/>
            <w:tcBorders>
              <w:left w:val="single" w:sz="12" w:space="0" w:color="auto"/>
            </w:tcBorders>
            <w:vAlign w:val="center"/>
          </w:tcPr>
          <w:p w14:paraId="03BE3F69" w14:textId="142BE697" w:rsidR="00B120CD" w:rsidRDefault="7479F984" w:rsidP="7479F984">
            <w:pPr>
              <w:pStyle w:val="NoSpacing"/>
            </w:pPr>
            <w:r>
              <w:t>Variable (typically 100–175 bpm ventricular rate)</w:t>
            </w:r>
          </w:p>
        </w:tc>
        <w:tc>
          <w:tcPr>
            <w:tcW w:w="2141" w:type="dxa"/>
            <w:vAlign w:val="center"/>
          </w:tcPr>
          <w:p w14:paraId="34935F22" w14:textId="4BA0477D" w:rsidR="00B120CD" w:rsidRDefault="7479F984" w:rsidP="7479F984">
            <w:pPr>
              <w:pStyle w:val="NoSpacing"/>
            </w:pPr>
            <w:r>
              <w:t>Multiple atrial foci (esp. pulmonary veins)</w:t>
            </w:r>
          </w:p>
        </w:tc>
        <w:tc>
          <w:tcPr>
            <w:tcW w:w="2264" w:type="dxa"/>
            <w:vAlign w:val="center"/>
          </w:tcPr>
          <w:p w14:paraId="14B579D7" w14:textId="02D5BF94" w:rsidR="00B120CD" w:rsidRDefault="7479F984" w:rsidP="7479F984">
            <w:pPr>
              <w:pStyle w:val="NoSpacing"/>
            </w:pPr>
            <w:r>
              <w:t>Elderly, hypertensive, valvular heart disease, hyperthyroidism</w:t>
            </w:r>
          </w:p>
        </w:tc>
        <w:tc>
          <w:tcPr>
            <w:tcW w:w="2177" w:type="dxa"/>
            <w:vAlign w:val="center"/>
          </w:tcPr>
          <w:p w14:paraId="110FE275" w14:textId="1D6FED88" w:rsidR="00B120CD" w:rsidRDefault="7479F984" w:rsidP="7479F984">
            <w:pPr>
              <w:pStyle w:val="NoSpacing"/>
            </w:pPr>
            <w:r>
              <w:t>Moderate to high — increased stroke and heart failure risk</w:t>
            </w:r>
          </w:p>
        </w:tc>
      </w:tr>
      <w:tr w:rsidR="00B120CD" w14:paraId="22965794" w14:textId="77777777" w:rsidTr="445DF52D">
        <w:tc>
          <w:tcPr>
            <w:tcW w:w="2070" w:type="dxa"/>
            <w:vMerge/>
            <w:vAlign w:val="center"/>
          </w:tcPr>
          <w:p w14:paraId="34640AFF"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31253A21" w14:textId="0FD28B44" w:rsidR="00B120CD" w:rsidRDefault="7479F984" w:rsidP="7479F984">
            <w:pPr>
              <w:pStyle w:val="NoSpacing"/>
              <w:rPr>
                <w:rFonts w:eastAsia="Times New Roman"/>
              </w:rPr>
            </w:pPr>
            <w:r>
              <w:t>Atrial flutter</w:t>
            </w:r>
          </w:p>
        </w:tc>
        <w:tc>
          <w:tcPr>
            <w:tcW w:w="2106" w:type="dxa"/>
            <w:tcBorders>
              <w:left w:val="single" w:sz="12" w:space="0" w:color="auto"/>
            </w:tcBorders>
            <w:vAlign w:val="center"/>
          </w:tcPr>
          <w:p w14:paraId="7C33DB93" w14:textId="0D2ADFAD" w:rsidR="00B120CD" w:rsidRDefault="7479F984" w:rsidP="7479F984">
            <w:pPr>
              <w:pStyle w:val="NoSpacing"/>
            </w:pPr>
            <w:r>
              <w:t>Atrial 250–350 bpm; ventricular ~150 bpm</w:t>
            </w:r>
          </w:p>
        </w:tc>
        <w:tc>
          <w:tcPr>
            <w:tcW w:w="2141" w:type="dxa"/>
            <w:vAlign w:val="center"/>
          </w:tcPr>
          <w:p w14:paraId="6C7BA391" w14:textId="1B67E069" w:rsidR="00B120CD" w:rsidRDefault="7479F984" w:rsidP="7479F984">
            <w:pPr>
              <w:pStyle w:val="NoSpacing"/>
            </w:pPr>
            <w:r>
              <w:t>Single reentry circuit in right atrium</w:t>
            </w:r>
          </w:p>
        </w:tc>
        <w:tc>
          <w:tcPr>
            <w:tcW w:w="2264" w:type="dxa"/>
            <w:vAlign w:val="center"/>
          </w:tcPr>
          <w:p w14:paraId="5E3ED39B" w14:textId="2933B4DD" w:rsidR="00B120CD" w:rsidRDefault="7479F984" w:rsidP="7479F984">
            <w:pPr>
              <w:pStyle w:val="NoSpacing"/>
            </w:pPr>
            <w:r>
              <w:t>Older adults, post-cardiac surgery, structural heart disease</w:t>
            </w:r>
          </w:p>
        </w:tc>
        <w:tc>
          <w:tcPr>
            <w:tcW w:w="2177" w:type="dxa"/>
            <w:vAlign w:val="center"/>
          </w:tcPr>
          <w:p w14:paraId="2B48CABC" w14:textId="6A8F18BB" w:rsidR="00B120CD" w:rsidRDefault="7479F984" w:rsidP="7479F984">
            <w:pPr>
              <w:pStyle w:val="NoSpacing"/>
            </w:pPr>
            <w:r>
              <w:t>Moderate — stroke risk, can deteriorate into AFib</w:t>
            </w:r>
          </w:p>
        </w:tc>
      </w:tr>
      <w:tr w:rsidR="00B120CD" w14:paraId="7E64C186" w14:textId="77777777" w:rsidTr="445DF52D">
        <w:tc>
          <w:tcPr>
            <w:tcW w:w="2070" w:type="dxa"/>
            <w:vMerge/>
            <w:vAlign w:val="center"/>
          </w:tcPr>
          <w:p w14:paraId="5CB2F8D5"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7CAA94F7" w14:textId="2263924C" w:rsidR="00B120CD" w:rsidRDefault="7479F984" w:rsidP="7479F984">
            <w:pPr>
              <w:pStyle w:val="NoSpacing"/>
            </w:pPr>
            <w:r>
              <w:t>Paroxysmal supraventricular</w:t>
            </w:r>
          </w:p>
        </w:tc>
        <w:tc>
          <w:tcPr>
            <w:tcW w:w="2106" w:type="dxa"/>
            <w:tcBorders>
              <w:left w:val="single" w:sz="12" w:space="0" w:color="auto"/>
            </w:tcBorders>
            <w:vAlign w:val="center"/>
          </w:tcPr>
          <w:p w14:paraId="3721BD85" w14:textId="7387A72C" w:rsidR="00B120CD" w:rsidRDefault="7479F984" w:rsidP="7479F984">
            <w:pPr>
              <w:pStyle w:val="NoSpacing"/>
            </w:pPr>
            <w:r>
              <w:t>150–250 bpm</w:t>
            </w:r>
          </w:p>
        </w:tc>
        <w:tc>
          <w:tcPr>
            <w:tcW w:w="2141" w:type="dxa"/>
            <w:vAlign w:val="center"/>
          </w:tcPr>
          <w:p w14:paraId="24705F79" w14:textId="2128478E" w:rsidR="00B120CD" w:rsidRDefault="7479F984" w:rsidP="7479F984">
            <w:pPr>
              <w:pStyle w:val="NoSpacing"/>
            </w:pPr>
            <w:r>
              <w:t>Atria or AV node (reentry)</w:t>
            </w:r>
          </w:p>
        </w:tc>
        <w:tc>
          <w:tcPr>
            <w:tcW w:w="2264" w:type="dxa"/>
            <w:vAlign w:val="center"/>
          </w:tcPr>
          <w:p w14:paraId="060B7BBA" w14:textId="0ACBE278" w:rsidR="00B120CD" w:rsidRDefault="7479F984" w:rsidP="7479F984">
            <w:pPr>
              <w:pStyle w:val="NoSpacing"/>
            </w:pPr>
            <w:r>
              <w:t>Young, healthy adults, anxiety, caffeine/alcohol users</w:t>
            </w:r>
          </w:p>
        </w:tc>
        <w:tc>
          <w:tcPr>
            <w:tcW w:w="2177" w:type="dxa"/>
            <w:vAlign w:val="center"/>
          </w:tcPr>
          <w:p w14:paraId="01964F16" w14:textId="3180CDFF" w:rsidR="00B120CD" w:rsidRDefault="7479F984" w:rsidP="7479F984">
            <w:pPr>
              <w:pStyle w:val="NoSpacing"/>
            </w:pPr>
            <w:r>
              <w:t>Usually benign but uncomfortable (palpitations)</w:t>
            </w:r>
          </w:p>
        </w:tc>
      </w:tr>
      <w:tr w:rsidR="00B120CD" w14:paraId="4541F54C" w14:textId="77777777" w:rsidTr="445DF52D">
        <w:tc>
          <w:tcPr>
            <w:tcW w:w="2070" w:type="dxa"/>
            <w:vMerge/>
            <w:vAlign w:val="center"/>
          </w:tcPr>
          <w:p w14:paraId="541C8F55"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7A613D45" w14:textId="113C9B3A" w:rsidR="00B120CD" w:rsidRDefault="7479F984" w:rsidP="7479F984">
            <w:pPr>
              <w:pStyle w:val="NoSpacing"/>
              <w:rPr>
                <w:rFonts w:eastAsia="Times New Roman"/>
              </w:rPr>
            </w:pPr>
            <w:r>
              <w:t>AV Nodal Reentrant Tachycardia (AVNRT)</w:t>
            </w:r>
          </w:p>
        </w:tc>
        <w:tc>
          <w:tcPr>
            <w:tcW w:w="2106" w:type="dxa"/>
            <w:tcBorders>
              <w:left w:val="single" w:sz="12" w:space="0" w:color="auto"/>
            </w:tcBorders>
            <w:vAlign w:val="center"/>
          </w:tcPr>
          <w:p w14:paraId="7F7874BA" w14:textId="510F1D84" w:rsidR="00B120CD" w:rsidRDefault="7479F984" w:rsidP="7479F984">
            <w:pPr>
              <w:pStyle w:val="NoSpacing"/>
            </w:pPr>
            <w:r>
              <w:t>150–250 bpm</w:t>
            </w:r>
          </w:p>
        </w:tc>
        <w:tc>
          <w:tcPr>
            <w:tcW w:w="2141" w:type="dxa"/>
            <w:vAlign w:val="center"/>
          </w:tcPr>
          <w:p w14:paraId="4B22FCBB" w14:textId="2A8E98B0" w:rsidR="00B120CD" w:rsidRDefault="7479F984" w:rsidP="7479F984">
            <w:pPr>
              <w:pStyle w:val="NoSpacing"/>
            </w:pPr>
            <w:r>
              <w:t>AV node (dual pathways)</w:t>
            </w:r>
          </w:p>
        </w:tc>
        <w:tc>
          <w:tcPr>
            <w:tcW w:w="2264" w:type="dxa"/>
            <w:vAlign w:val="center"/>
          </w:tcPr>
          <w:p w14:paraId="184660D6" w14:textId="52BA8137" w:rsidR="00B120CD" w:rsidRDefault="7479F984" w:rsidP="7479F984">
            <w:pPr>
              <w:pStyle w:val="NoSpacing"/>
            </w:pPr>
            <w:r>
              <w:t>Females &gt; males, teens to middle-aged adults</w:t>
            </w:r>
          </w:p>
        </w:tc>
        <w:tc>
          <w:tcPr>
            <w:tcW w:w="2177" w:type="dxa"/>
            <w:vAlign w:val="center"/>
          </w:tcPr>
          <w:p w14:paraId="5EFDAF7B" w14:textId="776FFF4E" w:rsidR="00B120CD" w:rsidRDefault="7479F984" w:rsidP="7479F984">
            <w:pPr>
              <w:pStyle w:val="NoSpacing"/>
              <w:rPr>
                <w:rFonts w:eastAsia="Times New Roman"/>
              </w:rPr>
            </w:pPr>
            <w:r>
              <w:t>Low risk but may require ablation for symptom control</w:t>
            </w:r>
          </w:p>
        </w:tc>
      </w:tr>
      <w:tr w:rsidR="00B120CD" w14:paraId="2A1E8D77" w14:textId="77777777" w:rsidTr="445DF52D">
        <w:tc>
          <w:tcPr>
            <w:tcW w:w="2070" w:type="dxa"/>
            <w:vMerge/>
            <w:vAlign w:val="center"/>
          </w:tcPr>
          <w:p w14:paraId="04E6AF84"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0E6C48DE" w14:textId="6A877A2E" w:rsidR="00B120CD" w:rsidRDefault="7479F984" w:rsidP="7479F984">
            <w:pPr>
              <w:pStyle w:val="NoSpacing"/>
              <w:rPr>
                <w:rFonts w:eastAsia="Times New Roman"/>
              </w:rPr>
            </w:pPr>
            <w:r>
              <w:t>AV Reentrant Tachycardia (AVRT)</w:t>
            </w:r>
          </w:p>
        </w:tc>
        <w:tc>
          <w:tcPr>
            <w:tcW w:w="2106" w:type="dxa"/>
            <w:tcBorders>
              <w:left w:val="single" w:sz="12" w:space="0" w:color="auto"/>
            </w:tcBorders>
            <w:vAlign w:val="center"/>
          </w:tcPr>
          <w:p w14:paraId="6B342178" w14:textId="6CF0CFCA" w:rsidR="00B120CD" w:rsidRDefault="7479F984" w:rsidP="7479F984">
            <w:pPr>
              <w:pStyle w:val="NoSpacing"/>
            </w:pPr>
            <w:r>
              <w:t>150–250 bpm</w:t>
            </w:r>
          </w:p>
        </w:tc>
        <w:tc>
          <w:tcPr>
            <w:tcW w:w="2141" w:type="dxa"/>
            <w:vAlign w:val="center"/>
          </w:tcPr>
          <w:p w14:paraId="49F4FAF8" w14:textId="7A2B8836" w:rsidR="00B120CD" w:rsidRDefault="7479F984" w:rsidP="7479F984">
            <w:pPr>
              <w:pStyle w:val="NoSpacing"/>
            </w:pPr>
            <w:r>
              <w:t>Reentry via accessory pathway (bypasses AV node)</w:t>
            </w:r>
          </w:p>
        </w:tc>
        <w:tc>
          <w:tcPr>
            <w:tcW w:w="2264" w:type="dxa"/>
            <w:vAlign w:val="center"/>
          </w:tcPr>
          <w:p w14:paraId="564CD808" w14:textId="6A82D4F0" w:rsidR="00B120CD" w:rsidRDefault="7479F984" w:rsidP="7479F984">
            <w:pPr>
              <w:pStyle w:val="NoSpacing"/>
            </w:pPr>
            <w:r>
              <w:t>Young adults; inherited WPW syndrome</w:t>
            </w:r>
          </w:p>
        </w:tc>
        <w:tc>
          <w:tcPr>
            <w:tcW w:w="2177" w:type="dxa"/>
            <w:vAlign w:val="center"/>
          </w:tcPr>
          <w:p w14:paraId="5D087FE0" w14:textId="39A68907" w:rsidR="00B120CD" w:rsidRDefault="7479F984" w:rsidP="7479F984">
            <w:pPr>
              <w:pStyle w:val="NoSpacing"/>
            </w:pPr>
            <w:r>
              <w:t>Risk of sudden cardiac death if triggers AFib → VF</w:t>
            </w:r>
          </w:p>
        </w:tc>
      </w:tr>
      <w:tr w:rsidR="00B120CD" w14:paraId="076B6A47" w14:textId="77777777" w:rsidTr="445DF52D">
        <w:tc>
          <w:tcPr>
            <w:tcW w:w="2070" w:type="dxa"/>
            <w:vMerge/>
            <w:vAlign w:val="center"/>
          </w:tcPr>
          <w:p w14:paraId="5A7E83F9"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7125E6F1" w14:textId="6D901E06" w:rsidR="00B120CD" w:rsidRDefault="7479F984" w:rsidP="7479F984">
            <w:pPr>
              <w:pStyle w:val="NoSpacing"/>
              <w:rPr>
                <w:rFonts w:eastAsia="Times New Roman"/>
              </w:rPr>
            </w:pPr>
            <w:r>
              <w:t>Multifocal Atrial Tachycardia</w:t>
            </w:r>
          </w:p>
        </w:tc>
        <w:tc>
          <w:tcPr>
            <w:tcW w:w="2106" w:type="dxa"/>
            <w:tcBorders>
              <w:left w:val="single" w:sz="12" w:space="0" w:color="auto"/>
            </w:tcBorders>
            <w:vAlign w:val="center"/>
          </w:tcPr>
          <w:p w14:paraId="5619AE26" w14:textId="599D1CB1" w:rsidR="00B120CD" w:rsidRDefault="7479F984" w:rsidP="7479F984">
            <w:pPr>
              <w:pStyle w:val="NoSpacing"/>
            </w:pPr>
            <w:r>
              <w:t>100–150 bpm</w:t>
            </w:r>
          </w:p>
        </w:tc>
        <w:tc>
          <w:tcPr>
            <w:tcW w:w="2141" w:type="dxa"/>
            <w:vAlign w:val="center"/>
          </w:tcPr>
          <w:p w14:paraId="323AD8B9" w14:textId="3D2BF2DF" w:rsidR="00B120CD" w:rsidRDefault="7479F984" w:rsidP="7479F984">
            <w:pPr>
              <w:pStyle w:val="NoSpacing"/>
            </w:pPr>
            <w:r>
              <w:t>Multiple ectopic atrial pacemakers</w:t>
            </w:r>
          </w:p>
        </w:tc>
        <w:tc>
          <w:tcPr>
            <w:tcW w:w="2264" w:type="dxa"/>
            <w:vAlign w:val="center"/>
          </w:tcPr>
          <w:p w14:paraId="169900C9" w14:textId="765D44D1" w:rsidR="00B120CD" w:rsidRDefault="7479F984" w:rsidP="7479F984">
            <w:pPr>
              <w:pStyle w:val="NoSpacing"/>
            </w:pPr>
            <w:r>
              <w:t>Elderly, COPD patients, electrolyte imbalances</w:t>
            </w:r>
          </w:p>
        </w:tc>
        <w:tc>
          <w:tcPr>
            <w:tcW w:w="2177" w:type="dxa"/>
            <w:vAlign w:val="center"/>
          </w:tcPr>
          <w:p w14:paraId="06BFCEC1" w14:textId="06DE97B0" w:rsidR="00B120CD" w:rsidRDefault="7479F984" w:rsidP="7479F984">
            <w:pPr>
              <w:pStyle w:val="NoSpacing"/>
              <w:rPr>
                <w:rFonts w:eastAsia="Times New Roman"/>
              </w:rPr>
            </w:pPr>
            <w:r>
              <w:t>Moderate — often indicates significant underlying illness</w:t>
            </w:r>
          </w:p>
        </w:tc>
      </w:tr>
      <w:tr w:rsidR="00B120CD" w14:paraId="0711DCAC" w14:textId="77777777" w:rsidTr="445DF52D">
        <w:tc>
          <w:tcPr>
            <w:tcW w:w="2070" w:type="dxa"/>
            <w:vMerge/>
            <w:vAlign w:val="center"/>
          </w:tcPr>
          <w:p w14:paraId="67D78686" w14:textId="77777777" w:rsidR="00B120CD" w:rsidRDefault="00B120CD" w:rsidP="00207581">
            <w:pPr>
              <w:pStyle w:val="NoSpacing"/>
              <w:jc w:val="center"/>
              <w:rPr>
                <w:rFonts w:eastAsia="Times New Roman"/>
              </w:rPr>
            </w:pPr>
          </w:p>
        </w:tc>
        <w:tc>
          <w:tcPr>
            <w:tcW w:w="2192" w:type="dxa"/>
            <w:tcBorders>
              <w:right w:val="single" w:sz="12" w:space="0" w:color="auto"/>
            </w:tcBorders>
            <w:vAlign w:val="center"/>
          </w:tcPr>
          <w:p w14:paraId="3ED8E70E" w14:textId="15ACD3F8" w:rsidR="00B120CD" w:rsidRDefault="7479F984" w:rsidP="7479F984">
            <w:pPr>
              <w:pStyle w:val="NoSpacing"/>
              <w:rPr>
                <w:rFonts w:eastAsia="Times New Roman"/>
              </w:rPr>
            </w:pPr>
            <w:r>
              <w:t>Premature Atrial Contractions (PACs)</w:t>
            </w:r>
          </w:p>
        </w:tc>
        <w:tc>
          <w:tcPr>
            <w:tcW w:w="2106" w:type="dxa"/>
            <w:tcBorders>
              <w:left w:val="single" w:sz="12" w:space="0" w:color="auto"/>
            </w:tcBorders>
            <w:vAlign w:val="center"/>
          </w:tcPr>
          <w:p w14:paraId="2224E5F2" w14:textId="14FE8B9D" w:rsidR="00B120CD" w:rsidRDefault="7479F984" w:rsidP="7479F984">
            <w:pPr>
              <w:pStyle w:val="NoSpacing"/>
            </w:pPr>
            <w:r>
              <w:t>Normal sinus interrupted by early beat</w:t>
            </w:r>
          </w:p>
        </w:tc>
        <w:tc>
          <w:tcPr>
            <w:tcW w:w="2141" w:type="dxa"/>
            <w:vAlign w:val="center"/>
          </w:tcPr>
          <w:p w14:paraId="7C9630EE" w14:textId="51324D71" w:rsidR="00B120CD" w:rsidRDefault="7479F984" w:rsidP="7479F984">
            <w:pPr>
              <w:pStyle w:val="NoSpacing"/>
            </w:pPr>
            <w:r>
              <w:t>Ectopic atrial focus</w:t>
            </w:r>
          </w:p>
        </w:tc>
        <w:tc>
          <w:tcPr>
            <w:tcW w:w="2264" w:type="dxa"/>
            <w:vAlign w:val="center"/>
          </w:tcPr>
          <w:p w14:paraId="28E00742" w14:textId="36D12B94" w:rsidR="00B120CD" w:rsidRDefault="7479F984" w:rsidP="7479F984">
            <w:pPr>
              <w:pStyle w:val="NoSpacing"/>
            </w:pPr>
            <w:r>
              <w:t>All ages; stress, fatigue, stimulants</w:t>
            </w:r>
          </w:p>
        </w:tc>
        <w:tc>
          <w:tcPr>
            <w:tcW w:w="2177" w:type="dxa"/>
            <w:vAlign w:val="center"/>
          </w:tcPr>
          <w:p w14:paraId="35833EED" w14:textId="0CBFC2F1" w:rsidR="00B120CD" w:rsidRDefault="7479F984" w:rsidP="7479F984">
            <w:pPr>
              <w:pStyle w:val="NoSpacing"/>
            </w:pPr>
            <w:r>
              <w:t>Benign; may signal atrial irritability if frequent</w:t>
            </w:r>
          </w:p>
        </w:tc>
      </w:tr>
      <w:tr w:rsidR="00B120CD" w14:paraId="6E987BB3" w14:textId="77777777" w:rsidTr="445DF52D">
        <w:tc>
          <w:tcPr>
            <w:tcW w:w="2070" w:type="dxa"/>
            <w:vMerge w:val="restart"/>
            <w:tcBorders>
              <w:right w:val="single" w:sz="12" w:space="0" w:color="auto"/>
            </w:tcBorders>
            <w:textDirection w:val="btLr"/>
            <w:vAlign w:val="center"/>
          </w:tcPr>
          <w:p w14:paraId="5EB5FC06" w14:textId="36B9C59C" w:rsidR="00B120CD" w:rsidRDefault="7479F984" w:rsidP="00282B7C">
            <w:pPr>
              <w:pStyle w:val="NoSpacing"/>
              <w:ind w:left="113" w:right="113"/>
              <w:jc w:val="center"/>
              <w:rPr>
                <w:rFonts w:eastAsia="Times New Roman"/>
              </w:rPr>
            </w:pPr>
            <w:r w:rsidRPr="7479F984">
              <w:rPr>
                <w:rFonts w:eastAsia="Times New Roman"/>
              </w:rPr>
              <w:t>Ventricular Arrhythmias</w:t>
            </w:r>
          </w:p>
        </w:tc>
        <w:tc>
          <w:tcPr>
            <w:tcW w:w="2192" w:type="dxa"/>
            <w:tcBorders>
              <w:right w:val="single" w:sz="12" w:space="0" w:color="auto"/>
            </w:tcBorders>
            <w:vAlign w:val="center"/>
          </w:tcPr>
          <w:p w14:paraId="534B6C67" w14:textId="48EB91D5" w:rsidR="00B120CD" w:rsidRDefault="7479F984" w:rsidP="7479F984">
            <w:pPr>
              <w:pStyle w:val="NoSpacing"/>
              <w:rPr>
                <w:rFonts w:eastAsia="Times New Roman"/>
              </w:rPr>
            </w:pPr>
            <w:r>
              <w:t>Premature Ventricular Contractions (PVCs)</w:t>
            </w:r>
          </w:p>
        </w:tc>
        <w:tc>
          <w:tcPr>
            <w:tcW w:w="2106" w:type="dxa"/>
            <w:tcBorders>
              <w:left w:val="single" w:sz="12" w:space="0" w:color="auto"/>
            </w:tcBorders>
            <w:vAlign w:val="center"/>
          </w:tcPr>
          <w:p w14:paraId="0F8A94EC" w14:textId="67CE6338" w:rsidR="00B120CD" w:rsidRDefault="7479F984" w:rsidP="7479F984">
            <w:pPr>
              <w:pStyle w:val="NoSpacing"/>
            </w:pPr>
            <w:r>
              <w:t>Underlying rhythm with early wide QRS</w:t>
            </w:r>
          </w:p>
        </w:tc>
        <w:tc>
          <w:tcPr>
            <w:tcW w:w="2141" w:type="dxa"/>
            <w:vAlign w:val="center"/>
          </w:tcPr>
          <w:p w14:paraId="527FCB9E" w14:textId="392DE3E4" w:rsidR="00B120CD" w:rsidRDefault="7479F984" w:rsidP="7479F984">
            <w:pPr>
              <w:pStyle w:val="NoSpacing"/>
            </w:pPr>
            <w:r>
              <w:t>Ectopic focus in ventricles</w:t>
            </w:r>
          </w:p>
        </w:tc>
        <w:tc>
          <w:tcPr>
            <w:tcW w:w="2264" w:type="dxa"/>
            <w:vAlign w:val="center"/>
          </w:tcPr>
          <w:p w14:paraId="0BB35AD9" w14:textId="4A2031A9" w:rsidR="00B120CD" w:rsidRDefault="7479F984" w:rsidP="7479F984">
            <w:pPr>
              <w:pStyle w:val="NoSpacing"/>
            </w:pPr>
            <w:r>
              <w:t>Healthy individuals, ischemic heart disease, hypoxia</w:t>
            </w:r>
          </w:p>
        </w:tc>
        <w:tc>
          <w:tcPr>
            <w:tcW w:w="2177" w:type="dxa"/>
            <w:vAlign w:val="center"/>
          </w:tcPr>
          <w:p w14:paraId="7AB0E044" w14:textId="1B861F34" w:rsidR="00B120CD" w:rsidRDefault="7479F984" w:rsidP="7479F984">
            <w:pPr>
              <w:pStyle w:val="NoSpacing"/>
            </w:pPr>
            <w:r>
              <w:t>Usually benign if isolated; more serious in structural heart disease</w:t>
            </w:r>
          </w:p>
        </w:tc>
      </w:tr>
      <w:tr w:rsidR="00B120CD" w14:paraId="10FA6AC4" w14:textId="77777777" w:rsidTr="445DF52D">
        <w:tc>
          <w:tcPr>
            <w:tcW w:w="2070" w:type="dxa"/>
            <w:vMerge/>
            <w:textDirection w:val="btLr"/>
            <w:vAlign w:val="center"/>
          </w:tcPr>
          <w:p w14:paraId="6E7A4C40" w14:textId="77777777" w:rsidR="00B120CD" w:rsidRDefault="00B120CD" w:rsidP="00282B7C">
            <w:pPr>
              <w:pStyle w:val="NoSpacing"/>
              <w:ind w:left="113" w:right="113"/>
              <w:jc w:val="center"/>
              <w:rPr>
                <w:rFonts w:eastAsia="Times New Roman"/>
              </w:rPr>
            </w:pPr>
          </w:p>
        </w:tc>
        <w:tc>
          <w:tcPr>
            <w:tcW w:w="2192" w:type="dxa"/>
            <w:tcBorders>
              <w:right w:val="single" w:sz="12" w:space="0" w:color="auto"/>
            </w:tcBorders>
            <w:vAlign w:val="center"/>
          </w:tcPr>
          <w:p w14:paraId="6ACE6A8D" w14:textId="2E9598B8" w:rsidR="00B120CD" w:rsidRDefault="7479F984" w:rsidP="7479F984">
            <w:pPr>
              <w:pStyle w:val="NoSpacing"/>
              <w:rPr>
                <w:rFonts w:eastAsia="Times New Roman"/>
              </w:rPr>
            </w:pPr>
            <w:r>
              <w:t>Ventricular Tachycardia (VT)</w:t>
            </w:r>
          </w:p>
        </w:tc>
        <w:tc>
          <w:tcPr>
            <w:tcW w:w="2106" w:type="dxa"/>
            <w:tcBorders>
              <w:left w:val="single" w:sz="12" w:space="0" w:color="auto"/>
            </w:tcBorders>
            <w:vAlign w:val="center"/>
          </w:tcPr>
          <w:p w14:paraId="0BDA8C0D" w14:textId="0FF16C27" w:rsidR="00B120CD" w:rsidRDefault="7479F984" w:rsidP="7479F984">
            <w:pPr>
              <w:pStyle w:val="NoSpacing"/>
            </w:pPr>
            <w:r>
              <w:t>&gt;100 bpm (often 120–250)</w:t>
            </w:r>
          </w:p>
        </w:tc>
        <w:tc>
          <w:tcPr>
            <w:tcW w:w="2141" w:type="dxa"/>
            <w:vAlign w:val="center"/>
          </w:tcPr>
          <w:p w14:paraId="5A3B86B1" w14:textId="543591CA" w:rsidR="00B120CD" w:rsidRDefault="7479F984" w:rsidP="7479F984">
            <w:pPr>
              <w:pStyle w:val="NoSpacing"/>
            </w:pPr>
            <w:r>
              <w:t>Ventricular focus (often scar tissue post-MI)</w:t>
            </w:r>
          </w:p>
        </w:tc>
        <w:tc>
          <w:tcPr>
            <w:tcW w:w="2264" w:type="dxa"/>
            <w:vAlign w:val="center"/>
          </w:tcPr>
          <w:p w14:paraId="38AB2871" w14:textId="0A470142" w:rsidR="00B120CD" w:rsidRDefault="7479F984" w:rsidP="7479F984">
            <w:pPr>
              <w:pStyle w:val="NoSpacing"/>
            </w:pPr>
            <w:r>
              <w:t>Prior MI, cardiomyopathy, electrolyte imbalance</w:t>
            </w:r>
          </w:p>
        </w:tc>
        <w:tc>
          <w:tcPr>
            <w:tcW w:w="2177" w:type="dxa"/>
            <w:vAlign w:val="center"/>
          </w:tcPr>
          <w:p w14:paraId="193B3F5C" w14:textId="1826CB96" w:rsidR="00B120CD" w:rsidRDefault="7479F984" w:rsidP="7479F984">
            <w:pPr>
              <w:pStyle w:val="NoSpacing"/>
            </w:pPr>
            <w:r>
              <w:t>High — risk of progression to VF, sudden death</w:t>
            </w:r>
          </w:p>
        </w:tc>
      </w:tr>
      <w:tr w:rsidR="00B120CD" w14:paraId="1A0E7C54" w14:textId="77777777" w:rsidTr="445DF52D">
        <w:tc>
          <w:tcPr>
            <w:tcW w:w="2070" w:type="dxa"/>
            <w:vMerge/>
            <w:textDirection w:val="btLr"/>
            <w:vAlign w:val="center"/>
          </w:tcPr>
          <w:p w14:paraId="4E6E3337" w14:textId="77777777" w:rsidR="00B120CD" w:rsidRDefault="00B120CD" w:rsidP="00282B7C">
            <w:pPr>
              <w:pStyle w:val="NoSpacing"/>
              <w:ind w:left="113" w:right="113"/>
              <w:jc w:val="center"/>
              <w:rPr>
                <w:rFonts w:eastAsia="Times New Roman"/>
              </w:rPr>
            </w:pPr>
          </w:p>
        </w:tc>
        <w:tc>
          <w:tcPr>
            <w:tcW w:w="2192" w:type="dxa"/>
            <w:tcBorders>
              <w:right w:val="single" w:sz="12" w:space="0" w:color="auto"/>
            </w:tcBorders>
            <w:vAlign w:val="center"/>
          </w:tcPr>
          <w:p w14:paraId="71DE9979" w14:textId="7B297B1D" w:rsidR="00B120CD" w:rsidRDefault="7479F984" w:rsidP="7479F984">
            <w:pPr>
              <w:pStyle w:val="NoSpacing"/>
              <w:rPr>
                <w:rFonts w:eastAsia="Times New Roman"/>
              </w:rPr>
            </w:pPr>
            <w:r>
              <w:t>Torsades de Pointes</w:t>
            </w:r>
          </w:p>
        </w:tc>
        <w:tc>
          <w:tcPr>
            <w:tcW w:w="2106" w:type="dxa"/>
            <w:tcBorders>
              <w:left w:val="single" w:sz="12" w:space="0" w:color="auto"/>
            </w:tcBorders>
            <w:vAlign w:val="center"/>
          </w:tcPr>
          <w:p w14:paraId="03B2A09C" w14:textId="4B812C3B" w:rsidR="00B120CD" w:rsidRDefault="7479F984" w:rsidP="7479F984">
            <w:pPr>
              <w:pStyle w:val="NoSpacing"/>
            </w:pPr>
            <w:r>
              <w:t>150–250 bpm, polymorphic</w:t>
            </w:r>
          </w:p>
        </w:tc>
        <w:tc>
          <w:tcPr>
            <w:tcW w:w="2141" w:type="dxa"/>
            <w:vAlign w:val="center"/>
          </w:tcPr>
          <w:p w14:paraId="76C838A4" w14:textId="18A8FA2D" w:rsidR="00B120CD" w:rsidRDefault="7479F984" w:rsidP="7479F984">
            <w:pPr>
              <w:pStyle w:val="NoSpacing"/>
              <w:rPr>
                <w:rFonts w:eastAsia="Times New Roman"/>
              </w:rPr>
            </w:pPr>
            <w:r>
              <w:t>Ventricular; triggered by prolonged QT</w:t>
            </w:r>
          </w:p>
        </w:tc>
        <w:tc>
          <w:tcPr>
            <w:tcW w:w="2264" w:type="dxa"/>
            <w:vAlign w:val="center"/>
          </w:tcPr>
          <w:p w14:paraId="7A31DFB7" w14:textId="18DAD817" w:rsidR="00B120CD" w:rsidRDefault="7479F984" w:rsidP="7479F984">
            <w:pPr>
              <w:pStyle w:val="NoSpacing"/>
            </w:pPr>
            <w:r>
              <w:t>Drug-induced QT prolongation, hypokalemia, congenital LQTS</w:t>
            </w:r>
          </w:p>
        </w:tc>
        <w:tc>
          <w:tcPr>
            <w:tcW w:w="2177" w:type="dxa"/>
            <w:vAlign w:val="center"/>
          </w:tcPr>
          <w:p w14:paraId="66605E4C" w14:textId="49697889" w:rsidR="00B120CD" w:rsidRDefault="7479F984" w:rsidP="7479F984">
            <w:pPr>
              <w:pStyle w:val="NoSpacing"/>
            </w:pPr>
            <w:r w:rsidRPr="7479F984">
              <w:t>Very high — often degenerates into VF</w:t>
            </w:r>
          </w:p>
        </w:tc>
      </w:tr>
      <w:tr w:rsidR="00B120CD" w14:paraId="55B061C1" w14:textId="77777777" w:rsidTr="445DF52D">
        <w:tc>
          <w:tcPr>
            <w:tcW w:w="2070" w:type="dxa"/>
            <w:vMerge/>
            <w:textDirection w:val="btLr"/>
            <w:vAlign w:val="center"/>
          </w:tcPr>
          <w:p w14:paraId="1E6E85A1" w14:textId="77777777" w:rsidR="00B120CD" w:rsidRDefault="00B120CD" w:rsidP="00282B7C">
            <w:pPr>
              <w:pStyle w:val="NoSpacing"/>
              <w:ind w:left="113" w:right="113"/>
              <w:jc w:val="center"/>
              <w:rPr>
                <w:rFonts w:eastAsia="Times New Roman"/>
              </w:rPr>
            </w:pPr>
          </w:p>
        </w:tc>
        <w:tc>
          <w:tcPr>
            <w:tcW w:w="2192" w:type="dxa"/>
            <w:tcBorders>
              <w:right w:val="single" w:sz="12" w:space="0" w:color="auto"/>
            </w:tcBorders>
            <w:vAlign w:val="center"/>
          </w:tcPr>
          <w:p w14:paraId="38C45984" w14:textId="0736A9EC" w:rsidR="00B120CD" w:rsidRDefault="7479F984" w:rsidP="7479F984">
            <w:pPr>
              <w:pStyle w:val="NoSpacing"/>
              <w:rPr>
                <w:rFonts w:eastAsia="Times New Roman"/>
              </w:rPr>
            </w:pPr>
            <w:r>
              <w:t>Ventricular Fibrillation (VF)</w:t>
            </w:r>
          </w:p>
        </w:tc>
        <w:tc>
          <w:tcPr>
            <w:tcW w:w="2106" w:type="dxa"/>
            <w:tcBorders>
              <w:left w:val="single" w:sz="12" w:space="0" w:color="auto"/>
            </w:tcBorders>
            <w:vAlign w:val="center"/>
          </w:tcPr>
          <w:p w14:paraId="5FAADCDE" w14:textId="642AC7C2" w:rsidR="00B120CD" w:rsidRDefault="7479F984" w:rsidP="7479F984">
            <w:pPr>
              <w:pStyle w:val="NoSpacing"/>
            </w:pPr>
            <w:r w:rsidRPr="7479F984">
              <w:t>Disorganized; no effective output</w:t>
            </w:r>
          </w:p>
        </w:tc>
        <w:tc>
          <w:tcPr>
            <w:tcW w:w="2141" w:type="dxa"/>
            <w:vAlign w:val="center"/>
          </w:tcPr>
          <w:p w14:paraId="38E8082A" w14:textId="4309886B" w:rsidR="00B120CD" w:rsidRDefault="7479F984" w:rsidP="7479F984">
            <w:pPr>
              <w:pStyle w:val="NoSpacing"/>
            </w:pPr>
            <w:r w:rsidRPr="7479F984">
              <w:t>Multiple ventricular foci</w:t>
            </w:r>
          </w:p>
        </w:tc>
        <w:tc>
          <w:tcPr>
            <w:tcW w:w="2264" w:type="dxa"/>
            <w:vAlign w:val="center"/>
          </w:tcPr>
          <w:p w14:paraId="388E1318" w14:textId="15E65909" w:rsidR="00B120CD" w:rsidRDefault="7479F984" w:rsidP="7479F984">
            <w:pPr>
              <w:pStyle w:val="NoSpacing"/>
            </w:pPr>
            <w:r w:rsidRPr="7479F984">
              <w:t>Acute MI, cardiac arrest, electrolyte imbalance</w:t>
            </w:r>
          </w:p>
        </w:tc>
        <w:tc>
          <w:tcPr>
            <w:tcW w:w="2177" w:type="dxa"/>
            <w:vAlign w:val="center"/>
          </w:tcPr>
          <w:p w14:paraId="3D7F3F69" w14:textId="3B55CF99" w:rsidR="00B120CD" w:rsidRDefault="7479F984" w:rsidP="7479F984">
            <w:pPr>
              <w:pStyle w:val="NoSpacing"/>
            </w:pPr>
            <w:r w:rsidRPr="7479F984">
              <w:t>LETHAL — requires immediate defibrillation</w:t>
            </w:r>
          </w:p>
        </w:tc>
      </w:tr>
      <w:tr w:rsidR="00B120CD" w14:paraId="0C26E8FA" w14:textId="77777777" w:rsidTr="445DF52D">
        <w:tc>
          <w:tcPr>
            <w:tcW w:w="2070" w:type="dxa"/>
            <w:vMerge/>
            <w:textDirection w:val="btLr"/>
            <w:vAlign w:val="center"/>
          </w:tcPr>
          <w:p w14:paraId="6F445C50" w14:textId="77777777" w:rsidR="00B120CD" w:rsidRDefault="00B120CD" w:rsidP="00282B7C">
            <w:pPr>
              <w:pStyle w:val="NoSpacing"/>
              <w:ind w:left="113" w:right="113"/>
              <w:jc w:val="center"/>
              <w:rPr>
                <w:rFonts w:eastAsia="Times New Roman"/>
              </w:rPr>
            </w:pPr>
          </w:p>
        </w:tc>
        <w:tc>
          <w:tcPr>
            <w:tcW w:w="2192" w:type="dxa"/>
            <w:tcBorders>
              <w:right w:val="single" w:sz="12" w:space="0" w:color="auto"/>
            </w:tcBorders>
            <w:vAlign w:val="center"/>
          </w:tcPr>
          <w:p w14:paraId="6AA3154F" w14:textId="589CEF1A" w:rsidR="00B120CD" w:rsidRDefault="7479F984" w:rsidP="7479F984">
            <w:pPr>
              <w:pStyle w:val="NoSpacing"/>
              <w:rPr>
                <w:rFonts w:eastAsia="Times New Roman"/>
              </w:rPr>
            </w:pPr>
            <w:r>
              <w:t>Accelerated Idioventricular Rhythm (AIVR)</w:t>
            </w:r>
          </w:p>
        </w:tc>
        <w:tc>
          <w:tcPr>
            <w:tcW w:w="2106" w:type="dxa"/>
            <w:tcBorders>
              <w:left w:val="single" w:sz="12" w:space="0" w:color="auto"/>
            </w:tcBorders>
            <w:vAlign w:val="center"/>
          </w:tcPr>
          <w:p w14:paraId="0D755CA2" w14:textId="35BA75B0" w:rsidR="00B120CD" w:rsidRDefault="7479F984" w:rsidP="7479F984">
            <w:pPr>
              <w:pStyle w:val="NoSpacing"/>
            </w:pPr>
            <w:r w:rsidRPr="7479F984">
              <w:t>40–100 bpm</w:t>
            </w:r>
          </w:p>
        </w:tc>
        <w:tc>
          <w:tcPr>
            <w:tcW w:w="2141" w:type="dxa"/>
            <w:vAlign w:val="center"/>
          </w:tcPr>
          <w:p w14:paraId="6A6F59AA" w14:textId="7649CE5D" w:rsidR="00B120CD" w:rsidRDefault="7479F984" w:rsidP="7479F984">
            <w:pPr>
              <w:pStyle w:val="NoSpacing"/>
            </w:pPr>
            <w:r w:rsidRPr="7479F984">
              <w:t>Ventricular automaticity focus</w:t>
            </w:r>
          </w:p>
        </w:tc>
        <w:tc>
          <w:tcPr>
            <w:tcW w:w="2264" w:type="dxa"/>
            <w:vAlign w:val="center"/>
          </w:tcPr>
          <w:p w14:paraId="4CCFAC0B" w14:textId="2199BAA7" w:rsidR="00B120CD" w:rsidRDefault="7479F984" w:rsidP="7479F984">
            <w:pPr>
              <w:pStyle w:val="NoSpacing"/>
            </w:pPr>
            <w:r w:rsidRPr="7479F984">
              <w:t>Post-reperfusion in MI, digitalis toxicity</w:t>
            </w:r>
          </w:p>
        </w:tc>
        <w:tc>
          <w:tcPr>
            <w:tcW w:w="2177" w:type="dxa"/>
            <w:vAlign w:val="center"/>
          </w:tcPr>
          <w:p w14:paraId="5608014E" w14:textId="7E76B4EA" w:rsidR="00B120CD" w:rsidRDefault="7479F984" w:rsidP="7479F984">
            <w:pPr>
              <w:pStyle w:val="NoSpacing"/>
            </w:pPr>
            <w:r w:rsidRPr="7479F984">
              <w:t>Usually benign; self-limited</w:t>
            </w:r>
          </w:p>
        </w:tc>
      </w:tr>
      <w:tr w:rsidR="00590C07" w14:paraId="77CA0F37" w14:textId="77777777" w:rsidTr="445DF52D">
        <w:tc>
          <w:tcPr>
            <w:tcW w:w="2070" w:type="dxa"/>
            <w:vMerge w:val="restart"/>
            <w:tcBorders>
              <w:right w:val="single" w:sz="12" w:space="0" w:color="auto"/>
            </w:tcBorders>
            <w:textDirection w:val="btLr"/>
            <w:vAlign w:val="center"/>
          </w:tcPr>
          <w:p w14:paraId="10FEFC44" w14:textId="04163302" w:rsidR="00590C07" w:rsidRDefault="73DF6F78" w:rsidP="00282B7C">
            <w:pPr>
              <w:pStyle w:val="NoSpacing"/>
              <w:ind w:left="113" w:right="113"/>
              <w:jc w:val="center"/>
              <w:rPr>
                <w:rFonts w:eastAsia="Times New Roman"/>
              </w:rPr>
            </w:pPr>
            <w:r w:rsidRPr="73DF6F78">
              <w:rPr>
                <w:rFonts w:eastAsia="Times New Roman"/>
              </w:rPr>
              <w:t>Conduction and Other Rhythm Disturbances</w:t>
            </w:r>
          </w:p>
        </w:tc>
        <w:tc>
          <w:tcPr>
            <w:tcW w:w="2192" w:type="dxa"/>
            <w:tcBorders>
              <w:right w:val="single" w:sz="12" w:space="0" w:color="auto"/>
            </w:tcBorders>
            <w:vAlign w:val="center"/>
          </w:tcPr>
          <w:p w14:paraId="4BC477EA" w14:textId="0C2DF221" w:rsidR="00590C07" w:rsidRDefault="7479F984" w:rsidP="7479F984">
            <w:pPr>
              <w:pStyle w:val="NoSpacing"/>
              <w:rPr>
                <w:rFonts w:eastAsia="Times New Roman"/>
              </w:rPr>
            </w:pPr>
            <w:r>
              <w:t>First-degree AV Block</w:t>
            </w:r>
          </w:p>
        </w:tc>
        <w:tc>
          <w:tcPr>
            <w:tcW w:w="2106" w:type="dxa"/>
            <w:tcBorders>
              <w:left w:val="single" w:sz="12" w:space="0" w:color="auto"/>
            </w:tcBorders>
            <w:vAlign w:val="center"/>
          </w:tcPr>
          <w:p w14:paraId="4B393595" w14:textId="1B81922D" w:rsidR="00590C07" w:rsidRDefault="7479F984" w:rsidP="7479F984">
            <w:pPr>
              <w:pStyle w:val="NoSpacing"/>
            </w:pPr>
            <w:r w:rsidRPr="7479F984">
              <w:t>Normal</w:t>
            </w:r>
          </w:p>
        </w:tc>
        <w:tc>
          <w:tcPr>
            <w:tcW w:w="2141" w:type="dxa"/>
            <w:vAlign w:val="center"/>
          </w:tcPr>
          <w:p w14:paraId="6CC96C58" w14:textId="51F6D7A9" w:rsidR="00590C07" w:rsidRDefault="7479F984" w:rsidP="7479F984">
            <w:pPr>
              <w:pStyle w:val="NoSpacing"/>
            </w:pPr>
            <w:r w:rsidRPr="7479F984">
              <w:t>Delayed conduction in AV node</w:t>
            </w:r>
          </w:p>
        </w:tc>
        <w:tc>
          <w:tcPr>
            <w:tcW w:w="2264" w:type="dxa"/>
            <w:vAlign w:val="center"/>
          </w:tcPr>
          <w:p w14:paraId="064E564C" w14:textId="08E06006" w:rsidR="00590C07" w:rsidRDefault="7479F984" w:rsidP="7479F984">
            <w:pPr>
              <w:pStyle w:val="NoSpacing"/>
            </w:pPr>
            <w:r w:rsidRPr="7479F984">
              <w:t>Athletes, beta-blockers, normal variant</w:t>
            </w:r>
          </w:p>
        </w:tc>
        <w:tc>
          <w:tcPr>
            <w:tcW w:w="2177" w:type="dxa"/>
            <w:vAlign w:val="center"/>
          </w:tcPr>
          <w:p w14:paraId="06514B80" w14:textId="658AFABD" w:rsidR="00590C07" w:rsidRDefault="7479F984" w:rsidP="7479F984">
            <w:pPr>
              <w:pStyle w:val="NoSpacing"/>
            </w:pPr>
            <w:r w:rsidRPr="7479F984">
              <w:t>Benign</w:t>
            </w:r>
          </w:p>
        </w:tc>
      </w:tr>
      <w:tr w:rsidR="00590C07" w14:paraId="0B1ACBB9" w14:textId="77777777" w:rsidTr="445DF52D">
        <w:trPr>
          <w:trHeight w:val="750"/>
        </w:trPr>
        <w:tc>
          <w:tcPr>
            <w:tcW w:w="2070" w:type="dxa"/>
            <w:vMerge/>
          </w:tcPr>
          <w:p w14:paraId="17107736" w14:textId="77777777" w:rsidR="00590C07" w:rsidRDefault="00590C07" w:rsidP="00924516">
            <w:pPr>
              <w:pStyle w:val="NoSpacing"/>
              <w:jc w:val="center"/>
              <w:rPr>
                <w:rFonts w:eastAsia="Times New Roman"/>
              </w:rPr>
            </w:pPr>
          </w:p>
        </w:tc>
        <w:tc>
          <w:tcPr>
            <w:tcW w:w="2192" w:type="dxa"/>
            <w:tcBorders>
              <w:left w:val="single" w:sz="12" w:space="0" w:color="auto"/>
              <w:right w:val="single" w:sz="12" w:space="0" w:color="auto"/>
            </w:tcBorders>
            <w:vAlign w:val="center"/>
          </w:tcPr>
          <w:p w14:paraId="1DB6A725" w14:textId="727B5503" w:rsidR="00590C07" w:rsidRDefault="7479F984" w:rsidP="7479F984">
            <w:pPr>
              <w:pStyle w:val="NoSpacing"/>
              <w:rPr>
                <w:rFonts w:eastAsia="Times New Roman"/>
              </w:rPr>
            </w:pPr>
            <w:r>
              <w:t>Second-Degree AV Block Type I (Wenckbach)</w:t>
            </w:r>
          </w:p>
        </w:tc>
        <w:tc>
          <w:tcPr>
            <w:tcW w:w="2106" w:type="dxa"/>
            <w:tcBorders>
              <w:left w:val="single" w:sz="12" w:space="0" w:color="auto"/>
            </w:tcBorders>
            <w:vAlign w:val="center"/>
          </w:tcPr>
          <w:p w14:paraId="0336FB28" w14:textId="15805695" w:rsidR="00590C07" w:rsidRDefault="7479F984" w:rsidP="7479F984">
            <w:pPr>
              <w:pStyle w:val="NoSpacing"/>
            </w:pPr>
            <w:r w:rsidRPr="7479F984">
              <w:t>Usually normal or slightly slow</w:t>
            </w:r>
          </w:p>
        </w:tc>
        <w:tc>
          <w:tcPr>
            <w:tcW w:w="2141" w:type="dxa"/>
            <w:vAlign w:val="center"/>
          </w:tcPr>
          <w:p w14:paraId="6F4DD04C" w14:textId="5470F095" w:rsidR="00590C07" w:rsidRDefault="7479F984" w:rsidP="7479F984">
            <w:pPr>
              <w:pStyle w:val="NoSpacing"/>
            </w:pPr>
            <w:r w:rsidRPr="7479F984">
              <w:t>AV node</w:t>
            </w:r>
          </w:p>
        </w:tc>
        <w:tc>
          <w:tcPr>
            <w:tcW w:w="2264" w:type="dxa"/>
            <w:vAlign w:val="center"/>
          </w:tcPr>
          <w:p w14:paraId="173CD83E" w14:textId="6B4BF4A9" w:rsidR="00590C07" w:rsidRDefault="7479F984" w:rsidP="7479F984">
            <w:pPr>
              <w:pStyle w:val="NoSpacing"/>
            </w:pPr>
            <w:r w:rsidRPr="7479F984">
              <w:t>Athletes, increased vagal tone, medication</w:t>
            </w:r>
          </w:p>
        </w:tc>
        <w:tc>
          <w:tcPr>
            <w:tcW w:w="2177" w:type="dxa"/>
            <w:vAlign w:val="center"/>
          </w:tcPr>
          <w:p w14:paraId="14408AD5" w14:textId="437C6F7C" w:rsidR="00590C07" w:rsidRDefault="7479F984" w:rsidP="7479F984">
            <w:pPr>
              <w:pStyle w:val="NoSpacing"/>
            </w:pPr>
            <w:r w:rsidRPr="7479F984">
              <w:t>Benign if asymptomatic</w:t>
            </w:r>
          </w:p>
        </w:tc>
      </w:tr>
      <w:tr w:rsidR="00590C07" w14:paraId="58F00DEB" w14:textId="77777777" w:rsidTr="445DF52D">
        <w:tc>
          <w:tcPr>
            <w:tcW w:w="2070" w:type="dxa"/>
            <w:vMerge/>
          </w:tcPr>
          <w:p w14:paraId="3FCC8620" w14:textId="77777777" w:rsidR="00590C07" w:rsidRDefault="00590C07" w:rsidP="00924516">
            <w:pPr>
              <w:pStyle w:val="NoSpacing"/>
              <w:jc w:val="center"/>
              <w:rPr>
                <w:rFonts w:eastAsia="Times New Roman"/>
              </w:rPr>
            </w:pPr>
          </w:p>
        </w:tc>
        <w:tc>
          <w:tcPr>
            <w:tcW w:w="2192" w:type="dxa"/>
            <w:tcBorders>
              <w:left w:val="single" w:sz="12" w:space="0" w:color="auto"/>
              <w:right w:val="single" w:sz="12" w:space="0" w:color="auto"/>
            </w:tcBorders>
            <w:vAlign w:val="center"/>
          </w:tcPr>
          <w:p w14:paraId="1E06307B" w14:textId="08DB6047" w:rsidR="00590C07" w:rsidRDefault="7479F984" w:rsidP="7479F984">
            <w:pPr>
              <w:pStyle w:val="NoSpacing"/>
              <w:rPr>
                <w:rFonts w:eastAsia="Times New Roman"/>
              </w:rPr>
            </w:pPr>
            <w:r>
              <w:t>Second-Degree AV Block Type II (Mobitz II)</w:t>
            </w:r>
          </w:p>
        </w:tc>
        <w:tc>
          <w:tcPr>
            <w:tcW w:w="2106" w:type="dxa"/>
            <w:tcBorders>
              <w:left w:val="single" w:sz="12" w:space="0" w:color="auto"/>
            </w:tcBorders>
            <w:vAlign w:val="center"/>
          </w:tcPr>
          <w:p w14:paraId="6E7EA1F7" w14:textId="67EB2C78" w:rsidR="00590C07" w:rsidRDefault="7479F984" w:rsidP="7479F984">
            <w:pPr>
              <w:pStyle w:val="NoSpacing"/>
            </w:pPr>
            <w:r w:rsidRPr="7479F984">
              <w:t>Slow (due to dropped beats)</w:t>
            </w:r>
          </w:p>
        </w:tc>
        <w:tc>
          <w:tcPr>
            <w:tcW w:w="2141" w:type="dxa"/>
            <w:vAlign w:val="center"/>
          </w:tcPr>
          <w:p w14:paraId="0B188548" w14:textId="26E1D7AF" w:rsidR="00590C07" w:rsidRDefault="7479F984" w:rsidP="7479F984">
            <w:pPr>
              <w:pStyle w:val="NoSpacing"/>
            </w:pPr>
            <w:r w:rsidRPr="7479F984">
              <w:t>Below AV node (His-Purkinje system)</w:t>
            </w:r>
          </w:p>
        </w:tc>
        <w:tc>
          <w:tcPr>
            <w:tcW w:w="2264" w:type="dxa"/>
            <w:vAlign w:val="center"/>
          </w:tcPr>
          <w:p w14:paraId="46BDDB12" w14:textId="714DCB6F" w:rsidR="00590C07" w:rsidRDefault="7479F984" w:rsidP="7479F984">
            <w:pPr>
              <w:pStyle w:val="NoSpacing"/>
            </w:pPr>
            <w:r w:rsidRPr="7479F984">
              <w:t>Ischemic heart disease, fibrosis</w:t>
            </w:r>
          </w:p>
        </w:tc>
        <w:tc>
          <w:tcPr>
            <w:tcW w:w="2177" w:type="dxa"/>
            <w:vAlign w:val="center"/>
          </w:tcPr>
          <w:p w14:paraId="7C8A190D" w14:textId="0910D9B9" w:rsidR="00590C07" w:rsidRDefault="7479F984" w:rsidP="7479F984">
            <w:pPr>
              <w:pStyle w:val="NoSpacing"/>
            </w:pPr>
            <w:r w:rsidRPr="7479F984">
              <w:t>High — can progress to complete heart block</w:t>
            </w:r>
          </w:p>
        </w:tc>
      </w:tr>
      <w:tr w:rsidR="00590C07" w14:paraId="1AB7ADA8" w14:textId="77777777" w:rsidTr="445DF52D">
        <w:tc>
          <w:tcPr>
            <w:tcW w:w="2070" w:type="dxa"/>
            <w:vMerge/>
          </w:tcPr>
          <w:p w14:paraId="2FFD3C98" w14:textId="77777777" w:rsidR="00590C07" w:rsidRDefault="00590C07" w:rsidP="00924516">
            <w:pPr>
              <w:pStyle w:val="NoSpacing"/>
              <w:jc w:val="center"/>
              <w:rPr>
                <w:rFonts w:eastAsia="Times New Roman"/>
              </w:rPr>
            </w:pPr>
          </w:p>
        </w:tc>
        <w:tc>
          <w:tcPr>
            <w:tcW w:w="2192" w:type="dxa"/>
            <w:tcBorders>
              <w:left w:val="single" w:sz="12" w:space="0" w:color="auto"/>
              <w:right w:val="single" w:sz="12" w:space="0" w:color="auto"/>
            </w:tcBorders>
            <w:vAlign w:val="center"/>
          </w:tcPr>
          <w:p w14:paraId="0C52D680" w14:textId="43BD3808" w:rsidR="00590C07" w:rsidRDefault="7479F984" w:rsidP="7479F984">
            <w:pPr>
              <w:pStyle w:val="NoSpacing"/>
              <w:rPr>
                <w:rFonts w:eastAsia="Times New Roman"/>
              </w:rPr>
            </w:pPr>
            <w:r>
              <w:t>Third-Degree AV Block (Complete Heart Block)</w:t>
            </w:r>
          </w:p>
        </w:tc>
        <w:tc>
          <w:tcPr>
            <w:tcW w:w="2106" w:type="dxa"/>
            <w:tcBorders>
              <w:left w:val="single" w:sz="12" w:space="0" w:color="auto"/>
            </w:tcBorders>
            <w:vAlign w:val="center"/>
          </w:tcPr>
          <w:p w14:paraId="60FBB614" w14:textId="54C64ACB" w:rsidR="00590C07" w:rsidRDefault="7479F984" w:rsidP="7479F984">
            <w:pPr>
              <w:pStyle w:val="NoSpacing"/>
            </w:pPr>
            <w:r w:rsidRPr="7479F984">
              <w:t>Slow (20–40 bpm)</w:t>
            </w:r>
          </w:p>
        </w:tc>
        <w:tc>
          <w:tcPr>
            <w:tcW w:w="2141" w:type="dxa"/>
            <w:vAlign w:val="center"/>
          </w:tcPr>
          <w:p w14:paraId="33850558" w14:textId="66BAD1ED" w:rsidR="00590C07" w:rsidRDefault="7479F984" w:rsidP="7479F984">
            <w:pPr>
              <w:pStyle w:val="NoSpacing"/>
            </w:pPr>
            <w:r w:rsidRPr="7479F984">
              <w:t>Atria and ventricles beat independently</w:t>
            </w:r>
          </w:p>
        </w:tc>
        <w:tc>
          <w:tcPr>
            <w:tcW w:w="2264" w:type="dxa"/>
            <w:vAlign w:val="center"/>
          </w:tcPr>
          <w:p w14:paraId="112ABFE9" w14:textId="4533501B" w:rsidR="00590C07" w:rsidRDefault="7479F984" w:rsidP="7479F984">
            <w:pPr>
              <w:pStyle w:val="NoSpacing"/>
            </w:pPr>
            <w:r w:rsidRPr="7479F984">
              <w:t>Fibrosis, MI, Lyme disease</w:t>
            </w:r>
          </w:p>
        </w:tc>
        <w:tc>
          <w:tcPr>
            <w:tcW w:w="2177" w:type="dxa"/>
            <w:vAlign w:val="center"/>
          </w:tcPr>
          <w:p w14:paraId="3011174D" w14:textId="6896001F" w:rsidR="00590C07" w:rsidRDefault="7479F984" w:rsidP="7479F984">
            <w:pPr>
              <w:pStyle w:val="NoSpacing"/>
            </w:pPr>
            <w:r w:rsidRPr="7479F984">
              <w:t>Very high — requires pacemaker</w:t>
            </w:r>
          </w:p>
        </w:tc>
      </w:tr>
      <w:tr w:rsidR="00590C07" w14:paraId="6E124650" w14:textId="77777777" w:rsidTr="445DF52D">
        <w:tc>
          <w:tcPr>
            <w:tcW w:w="2070" w:type="dxa"/>
            <w:vMerge/>
          </w:tcPr>
          <w:p w14:paraId="6DF7343A" w14:textId="77777777" w:rsidR="00590C07" w:rsidRDefault="00590C07" w:rsidP="00924516">
            <w:pPr>
              <w:pStyle w:val="NoSpacing"/>
              <w:jc w:val="center"/>
              <w:rPr>
                <w:rFonts w:eastAsia="Times New Roman"/>
              </w:rPr>
            </w:pPr>
          </w:p>
        </w:tc>
        <w:tc>
          <w:tcPr>
            <w:tcW w:w="2192" w:type="dxa"/>
            <w:tcBorders>
              <w:left w:val="single" w:sz="12" w:space="0" w:color="auto"/>
              <w:right w:val="single" w:sz="12" w:space="0" w:color="auto"/>
            </w:tcBorders>
            <w:vAlign w:val="center"/>
          </w:tcPr>
          <w:p w14:paraId="3F9B8ADC" w14:textId="2D8C785C" w:rsidR="00590C07" w:rsidRDefault="7479F984" w:rsidP="7479F984">
            <w:pPr>
              <w:pStyle w:val="NoSpacing"/>
              <w:rPr>
                <w:rFonts w:eastAsia="Times New Roman"/>
              </w:rPr>
            </w:pPr>
            <w:r>
              <w:t>Bundle Branch Blocks (LBBB, RBBB)</w:t>
            </w:r>
          </w:p>
        </w:tc>
        <w:tc>
          <w:tcPr>
            <w:tcW w:w="2106" w:type="dxa"/>
            <w:tcBorders>
              <w:left w:val="single" w:sz="12" w:space="0" w:color="auto"/>
            </w:tcBorders>
            <w:vAlign w:val="center"/>
          </w:tcPr>
          <w:p w14:paraId="4D2AE214" w14:textId="60948B87" w:rsidR="00590C07" w:rsidRDefault="7479F984" w:rsidP="7479F984">
            <w:pPr>
              <w:pStyle w:val="NoSpacing"/>
            </w:pPr>
            <w:r w:rsidRPr="7479F984">
              <w:t>Normal</w:t>
            </w:r>
          </w:p>
        </w:tc>
        <w:tc>
          <w:tcPr>
            <w:tcW w:w="2141" w:type="dxa"/>
            <w:vAlign w:val="center"/>
          </w:tcPr>
          <w:p w14:paraId="012FF009" w14:textId="6FEB3140" w:rsidR="00590C07" w:rsidRDefault="7479F984" w:rsidP="7479F984">
            <w:pPr>
              <w:pStyle w:val="NoSpacing"/>
            </w:pPr>
            <w:r w:rsidRPr="7479F984">
              <w:t>Block in left or right bundle</w:t>
            </w:r>
          </w:p>
        </w:tc>
        <w:tc>
          <w:tcPr>
            <w:tcW w:w="2264" w:type="dxa"/>
            <w:vAlign w:val="center"/>
          </w:tcPr>
          <w:p w14:paraId="271849C9" w14:textId="73C60361" w:rsidR="00590C07" w:rsidRDefault="7479F984" w:rsidP="7479F984">
            <w:pPr>
              <w:pStyle w:val="NoSpacing"/>
            </w:pPr>
            <w:r w:rsidRPr="7479F984">
              <w:t>Aging, hypertension, ischemia</w:t>
            </w:r>
          </w:p>
        </w:tc>
        <w:tc>
          <w:tcPr>
            <w:tcW w:w="2177" w:type="dxa"/>
            <w:vAlign w:val="center"/>
          </w:tcPr>
          <w:p w14:paraId="69D3668E" w14:textId="6D370693" w:rsidR="00590C07" w:rsidRDefault="7479F984" w:rsidP="7479F984">
            <w:pPr>
              <w:pStyle w:val="NoSpacing"/>
            </w:pPr>
            <w:r w:rsidRPr="7479F984">
              <w:t>Variable; LBBB often indicates underlying heart disease</w:t>
            </w:r>
          </w:p>
        </w:tc>
      </w:tr>
      <w:tr w:rsidR="00590C07" w14:paraId="5099F10C" w14:textId="77777777" w:rsidTr="445DF52D">
        <w:tc>
          <w:tcPr>
            <w:tcW w:w="2070" w:type="dxa"/>
            <w:vMerge/>
          </w:tcPr>
          <w:p w14:paraId="1F7E64A0" w14:textId="77777777" w:rsidR="00590C07" w:rsidRDefault="00590C07" w:rsidP="00924516">
            <w:pPr>
              <w:pStyle w:val="NoSpacing"/>
              <w:jc w:val="center"/>
              <w:rPr>
                <w:rFonts w:eastAsia="Times New Roman"/>
              </w:rPr>
            </w:pPr>
          </w:p>
        </w:tc>
        <w:tc>
          <w:tcPr>
            <w:tcW w:w="2192" w:type="dxa"/>
            <w:tcBorders>
              <w:left w:val="single" w:sz="12" w:space="0" w:color="auto"/>
              <w:right w:val="single" w:sz="12" w:space="0" w:color="auto"/>
            </w:tcBorders>
            <w:vAlign w:val="center"/>
          </w:tcPr>
          <w:p w14:paraId="4EE70AE4" w14:textId="6E89289D" w:rsidR="00590C07" w:rsidRDefault="7479F984" w:rsidP="7479F984">
            <w:pPr>
              <w:pStyle w:val="NoSpacing"/>
              <w:rPr>
                <w:rFonts w:eastAsia="Times New Roman"/>
              </w:rPr>
            </w:pPr>
            <w:r>
              <w:t>Escape Rhythms (Atrial, Junctional, Ventricular)</w:t>
            </w:r>
          </w:p>
        </w:tc>
        <w:tc>
          <w:tcPr>
            <w:tcW w:w="2106" w:type="dxa"/>
            <w:tcBorders>
              <w:left w:val="single" w:sz="12" w:space="0" w:color="auto"/>
            </w:tcBorders>
            <w:vAlign w:val="center"/>
          </w:tcPr>
          <w:p w14:paraId="25827426" w14:textId="3289BBDE" w:rsidR="00590C07" w:rsidRDefault="7479F984" w:rsidP="7479F984">
            <w:pPr>
              <w:pStyle w:val="NoSpacing"/>
              <w:rPr>
                <w:rFonts w:eastAsia="Times New Roman"/>
                <w:sz w:val="22"/>
                <w:szCs w:val="22"/>
              </w:rPr>
            </w:pPr>
            <w:r w:rsidRPr="7479F984">
              <w:t>Atrial: 60–80 bpm</w:t>
            </w:r>
          </w:p>
          <w:p w14:paraId="25650E7F" w14:textId="72382E88" w:rsidR="00590C07" w:rsidRDefault="7479F984" w:rsidP="7479F984">
            <w:pPr>
              <w:pStyle w:val="NoSpacing"/>
              <w:rPr>
                <w:rFonts w:eastAsia="Times New Roman"/>
                <w:sz w:val="22"/>
                <w:szCs w:val="22"/>
              </w:rPr>
            </w:pPr>
            <w:r w:rsidRPr="7479F984">
              <w:t>Junctional: 40–60 bpm</w:t>
            </w:r>
          </w:p>
          <w:p w14:paraId="0EC0874E" w14:textId="7DD3BA47" w:rsidR="00590C07" w:rsidRDefault="7479F984" w:rsidP="7479F984">
            <w:pPr>
              <w:pStyle w:val="NoSpacing"/>
              <w:rPr>
                <w:rFonts w:eastAsia="Times New Roman"/>
                <w:sz w:val="22"/>
                <w:szCs w:val="22"/>
              </w:rPr>
            </w:pPr>
            <w:r w:rsidRPr="7479F984">
              <w:t>Ventricular: 20–40 bpm</w:t>
            </w:r>
          </w:p>
          <w:p w14:paraId="1099B295" w14:textId="5C2BAD36" w:rsidR="00590C07" w:rsidRDefault="00590C07" w:rsidP="7479F984">
            <w:pPr>
              <w:pStyle w:val="NoSpacing"/>
            </w:pPr>
          </w:p>
        </w:tc>
        <w:tc>
          <w:tcPr>
            <w:tcW w:w="2141" w:type="dxa"/>
            <w:vAlign w:val="center"/>
          </w:tcPr>
          <w:p w14:paraId="7364CB3A" w14:textId="2A3A356E" w:rsidR="00590C07" w:rsidRDefault="7479F984" w:rsidP="7479F984">
            <w:pPr>
              <w:pStyle w:val="NoSpacing"/>
            </w:pPr>
            <w:r w:rsidRPr="7479F984">
              <w:t>Backup pacemakers (atria, AV junction, ventricles)</w:t>
            </w:r>
          </w:p>
        </w:tc>
        <w:tc>
          <w:tcPr>
            <w:tcW w:w="2264" w:type="dxa"/>
            <w:vAlign w:val="center"/>
          </w:tcPr>
          <w:p w14:paraId="7CD56CBF" w14:textId="298E90C4" w:rsidR="00590C07" w:rsidRDefault="7479F984" w:rsidP="7479F984">
            <w:pPr>
              <w:pStyle w:val="NoSpacing"/>
            </w:pPr>
            <w:r w:rsidRPr="7479F984">
              <w:t>Sinus arrest, AV block</w:t>
            </w:r>
          </w:p>
        </w:tc>
        <w:tc>
          <w:tcPr>
            <w:tcW w:w="2177" w:type="dxa"/>
            <w:vAlign w:val="center"/>
          </w:tcPr>
          <w:p w14:paraId="22B9E52F" w14:textId="47FD0E6E" w:rsidR="00590C07" w:rsidRDefault="7479F984" w:rsidP="7479F984">
            <w:pPr>
              <w:pStyle w:val="NoSpacing"/>
            </w:pPr>
            <w:r w:rsidRPr="7479F984">
              <w:t>Moderate — reflects underlying bradyarrhythmia or failure of SA node</w:t>
            </w:r>
          </w:p>
        </w:tc>
      </w:tr>
    </w:tbl>
    <w:p w14:paraId="1A01874D" w14:textId="1BC6F1FA" w:rsidR="00552975" w:rsidRDefault="00C4532F" w:rsidP="00F36B19">
      <w:pPr>
        <w:pStyle w:val="Caption"/>
        <w:jc w:val="center"/>
        <w:rPr>
          <w:rFonts w:eastAsia="Times New Roman"/>
        </w:rPr>
      </w:pPr>
      <w:r>
        <w:t>Table</w:t>
      </w:r>
      <w:r w:rsidR="00F07133">
        <w:t xml:space="preserve"> </w:t>
      </w:r>
      <w:r>
        <w:t>S</w:t>
      </w:r>
      <w:r w:rsidR="00F07133">
        <w:t>1: Total forms of arr</w:t>
      </w:r>
      <w:r w:rsidR="007206CD">
        <w:t>h</w:t>
      </w:r>
      <w:r w:rsidR="00F07133">
        <w:t>ythmia</w:t>
      </w:r>
    </w:p>
    <w:p w14:paraId="53A3F53F" w14:textId="58AFB02D" w:rsidR="00552975" w:rsidRDefault="00552975" w:rsidP="00B51320">
      <w:pPr>
        <w:pStyle w:val="General"/>
        <w:rPr>
          <w:rFonts w:eastAsia="Times New Roman"/>
        </w:rPr>
      </w:pPr>
    </w:p>
    <w:p w14:paraId="453B8056" w14:textId="67983DF7" w:rsidR="00552975" w:rsidRDefault="00552975" w:rsidP="00B51320">
      <w:pPr>
        <w:pStyle w:val="General"/>
        <w:rPr>
          <w:rFonts w:eastAsia="Times New Roman"/>
        </w:rPr>
      </w:pPr>
    </w:p>
    <w:p w14:paraId="0D648F2D" w14:textId="4FEEA1E4" w:rsidR="00552975" w:rsidRDefault="00552975" w:rsidP="00B51320">
      <w:pPr>
        <w:pStyle w:val="General"/>
        <w:rPr>
          <w:rFonts w:eastAsia="Times New Roman"/>
        </w:rPr>
      </w:pPr>
    </w:p>
    <w:p w14:paraId="4880CDB1" w14:textId="5267D6BA" w:rsidR="00552975" w:rsidRDefault="00552975" w:rsidP="00B51320">
      <w:pPr>
        <w:pStyle w:val="General"/>
        <w:rPr>
          <w:rFonts w:eastAsia="Times New Roman"/>
        </w:rPr>
      </w:pPr>
    </w:p>
    <w:p w14:paraId="4930DF35" w14:textId="0E927A24" w:rsidR="00552975" w:rsidRDefault="00552975" w:rsidP="00B51320">
      <w:pPr>
        <w:pStyle w:val="General"/>
        <w:rPr>
          <w:rFonts w:eastAsia="Times New Roman"/>
        </w:rPr>
      </w:pPr>
    </w:p>
    <w:p w14:paraId="43E23E4F" w14:textId="77777777" w:rsidR="00DB4F94" w:rsidRDefault="00DB4F94" w:rsidP="00B51320">
      <w:pPr>
        <w:pStyle w:val="General"/>
        <w:rPr>
          <w:rFonts w:eastAsia="Times New Roman"/>
        </w:rPr>
        <w:sectPr w:rsidR="00DB4F94" w:rsidSect="0084793A">
          <w:pgSz w:w="15840" w:h="12240" w:orient="landscape" w:code="1"/>
          <w:pgMar w:top="1440" w:right="1440" w:bottom="1440" w:left="1440" w:header="720" w:footer="720" w:gutter="0"/>
          <w:cols w:space="720"/>
          <w:titlePg/>
          <w:docGrid w:linePitch="360"/>
        </w:sectPr>
      </w:pPr>
    </w:p>
    <w:p w14:paraId="12C8A535" w14:textId="76D458F1" w:rsidR="00552975" w:rsidRDefault="00552975" w:rsidP="00B51320">
      <w:pPr>
        <w:pStyle w:val="General"/>
        <w:rPr>
          <w:rFonts w:eastAsia="Times New Roman"/>
        </w:rPr>
      </w:pPr>
    </w:p>
    <w:p w14:paraId="7E5258FD" w14:textId="1DA8F3FC" w:rsidR="00552975" w:rsidRDefault="00552975" w:rsidP="00B51320">
      <w:pPr>
        <w:pStyle w:val="General"/>
        <w:rPr>
          <w:rFonts w:eastAsia="Times New Roman"/>
        </w:rPr>
      </w:pPr>
    </w:p>
    <w:p w14:paraId="2EB44FCC" w14:textId="1D43CEC3" w:rsidR="00552975" w:rsidRDefault="00552975" w:rsidP="00B51320">
      <w:pPr>
        <w:pStyle w:val="General"/>
        <w:rPr>
          <w:rFonts w:eastAsia="Times New Roman"/>
        </w:rPr>
      </w:pPr>
    </w:p>
    <w:p w14:paraId="228DF231" w14:textId="2680830E" w:rsidR="00552975" w:rsidRPr="00B51320" w:rsidRDefault="00552975" w:rsidP="00B51320">
      <w:pPr>
        <w:pStyle w:val="General"/>
        <w:rPr>
          <w:rFonts w:eastAsia="Times New Roman"/>
        </w:rPr>
      </w:pPr>
    </w:p>
    <w:sectPr w:rsidR="00552975" w:rsidRPr="00B51320" w:rsidSect="00DB4F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E1DDA" w14:textId="77777777" w:rsidR="00F95DA4" w:rsidRDefault="00F95DA4" w:rsidP="00A843A7">
      <w:pPr>
        <w:spacing w:after="0" w:line="240" w:lineRule="auto"/>
      </w:pPr>
      <w:r>
        <w:separator/>
      </w:r>
    </w:p>
  </w:endnote>
  <w:endnote w:type="continuationSeparator" w:id="0">
    <w:p w14:paraId="4FAC1237" w14:textId="77777777" w:rsidR="00F95DA4" w:rsidRDefault="00F95DA4" w:rsidP="00A8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852033"/>
      <w:docPartObj>
        <w:docPartGallery w:val="Page Numbers (Bottom of Page)"/>
        <w:docPartUnique/>
      </w:docPartObj>
    </w:sdtPr>
    <w:sdtEndPr>
      <w:rPr>
        <w:noProof/>
      </w:rPr>
    </w:sdtEndPr>
    <w:sdtContent>
      <w:p w14:paraId="26A1118E" w14:textId="71FCC6F8" w:rsidR="00A843A7" w:rsidRDefault="00A843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65AA0" w14:textId="77777777" w:rsidR="00A843A7" w:rsidRDefault="00A84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DB862" w14:textId="77777777" w:rsidR="00F95DA4" w:rsidRDefault="00F95DA4" w:rsidP="00A843A7">
      <w:pPr>
        <w:spacing w:after="0" w:line="240" w:lineRule="auto"/>
      </w:pPr>
      <w:r>
        <w:separator/>
      </w:r>
    </w:p>
  </w:footnote>
  <w:footnote w:type="continuationSeparator" w:id="0">
    <w:p w14:paraId="527D1BC8" w14:textId="77777777" w:rsidR="00F95DA4" w:rsidRDefault="00F95DA4" w:rsidP="00A843A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uSy3irNfG4jpk" int2:id="XSe7VrO7">
      <int2:state int2:value="Rejected" int2:type="spell"/>
    </int2:textHash>
    <int2:textHash int2:hashCode="QRzTRe2PnPjF0T" int2:id="chQEhlpY">
      <int2:state int2:value="Rejected" int2:type="spell"/>
    </int2:textHash>
    <int2:bookmark int2:bookmarkName="_Int_9oZTzt4K" int2:invalidationBookmarkName="" int2:hashCode="rxDvIN2QYLvurQ" int2:id="0tUGnDjB">
      <int2:state int2:value="Rejected" int2:type="gram"/>
    </int2:bookmark>
    <int2:bookmark int2:bookmarkName="_Int_h2lhxiIn" int2:invalidationBookmarkName="" int2:hashCode="sar3mSXK+m9z5Y" int2:id="615VHu0J">
      <int2:state int2:value="Rejected" int2:type="style"/>
    </int2:bookmark>
    <int2:bookmark int2:bookmarkName="_Int_M6d6j9j9" int2:invalidationBookmarkName="" int2:hashCode="f/id7elP6dZVFz" int2:id="N26Vt5hQ">
      <int2:state int2:value="Rejected" int2:type="gram"/>
    </int2:bookmark>
    <int2:bookmark int2:bookmarkName="_Int_mB1bxf5A" int2:invalidationBookmarkName="" int2:hashCode="cGXz1yJgh0AkQw" int2:id="SgCUSaqE">
      <int2:state int2:value="Rejected" int2:type="gram"/>
    </int2:bookmark>
    <int2:bookmark int2:bookmarkName="_Int_zUP7zxRe" int2:invalidationBookmarkName="" int2:hashCode="JHZbTJD8LiNHPG" int2:id="XO8PdXUr">
      <int2:state int2:value="Rejected" int2:type="gram"/>
    </int2:bookmark>
    <int2:bookmark int2:bookmarkName="_Int_STwuYFxp" int2:invalidationBookmarkName="" int2:hashCode="HQag128ADm7dGN" int2:id="YgYcCEbs">
      <int2:state int2:value="Rejected" int2:type="gram"/>
    </int2:bookmark>
    <int2:bookmark int2:bookmarkName="_Int_BWxM61W5" int2:invalidationBookmarkName="" int2:hashCode="dvdH3pEuhoLimi" int2:id="bJlP3HWZ">
      <int2:state int2:value="Rejected" int2:type="gram"/>
    </int2:bookmark>
    <int2:bookmark int2:bookmarkName="_Int_fFkN1rFm" int2:invalidationBookmarkName="" int2:hashCode="HQag128ADm7dGN" int2:id="dbYndRzI">
      <int2:state int2:value="Rejected" int2:type="gram"/>
    </int2:bookmark>
    <int2:bookmark int2:bookmarkName="_Int_JyXtGzOh" int2:invalidationBookmarkName="" int2:hashCode="Vx1bxznMn3u6sV" int2:id="yaH9FTvs">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927"/>
    <w:multiLevelType w:val="hybridMultilevel"/>
    <w:tmpl w:val="FFFFFFFF"/>
    <w:lvl w:ilvl="0" w:tplc="CDAA966C">
      <w:start w:val="1"/>
      <w:numFmt w:val="bullet"/>
      <w:lvlText w:val="-"/>
      <w:lvlJc w:val="left"/>
      <w:pPr>
        <w:ind w:left="1080" w:hanging="360"/>
      </w:pPr>
      <w:rPr>
        <w:rFonts w:ascii="Aptos" w:hAnsi="Aptos" w:hint="default"/>
      </w:rPr>
    </w:lvl>
    <w:lvl w:ilvl="1" w:tplc="4CDE33F2">
      <w:start w:val="1"/>
      <w:numFmt w:val="bullet"/>
      <w:lvlText w:val="o"/>
      <w:lvlJc w:val="left"/>
      <w:pPr>
        <w:ind w:left="1800" w:hanging="360"/>
      </w:pPr>
      <w:rPr>
        <w:rFonts w:ascii="Courier New" w:hAnsi="Courier New" w:hint="default"/>
      </w:rPr>
    </w:lvl>
    <w:lvl w:ilvl="2" w:tplc="1AD232A2">
      <w:start w:val="1"/>
      <w:numFmt w:val="bullet"/>
      <w:lvlText w:val=""/>
      <w:lvlJc w:val="left"/>
      <w:pPr>
        <w:ind w:left="2520" w:hanging="360"/>
      </w:pPr>
      <w:rPr>
        <w:rFonts w:ascii="Wingdings" w:hAnsi="Wingdings" w:hint="default"/>
      </w:rPr>
    </w:lvl>
    <w:lvl w:ilvl="3" w:tplc="FC7A7CB6">
      <w:start w:val="1"/>
      <w:numFmt w:val="bullet"/>
      <w:lvlText w:val=""/>
      <w:lvlJc w:val="left"/>
      <w:pPr>
        <w:ind w:left="3240" w:hanging="360"/>
      </w:pPr>
      <w:rPr>
        <w:rFonts w:ascii="Symbol" w:hAnsi="Symbol" w:hint="default"/>
      </w:rPr>
    </w:lvl>
    <w:lvl w:ilvl="4" w:tplc="E3F85AA8">
      <w:start w:val="1"/>
      <w:numFmt w:val="bullet"/>
      <w:lvlText w:val="o"/>
      <w:lvlJc w:val="left"/>
      <w:pPr>
        <w:ind w:left="3960" w:hanging="360"/>
      </w:pPr>
      <w:rPr>
        <w:rFonts w:ascii="Courier New" w:hAnsi="Courier New" w:hint="default"/>
      </w:rPr>
    </w:lvl>
    <w:lvl w:ilvl="5" w:tplc="53C642FE">
      <w:start w:val="1"/>
      <w:numFmt w:val="bullet"/>
      <w:lvlText w:val=""/>
      <w:lvlJc w:val="left"/>
      <w:pPr>
        <w:ind w:left="4680" w:hanging="360"/>
      </w:pPr>
      <w:rPr>
        <w:rFonts w:ascii="Wingdings" w:hAnsi="Wingdings" w:hint="default"/>
      </w:rPr>
    </w:lvl>
    <w:lvl w:ilvl="6" w:tplc="55BEBDFC">
      <w:start w:val="1"/>
      <w:numFmt w:val="bullet"/>
      <w:lvlText w:val=""/>
      <w:lvlJc w:val="left"/>
      <w:pPr>
        <w:ind w:left="5400" w:hanging="360"/>
      </w:pPr>
      <w:rPr>
        <w:rFonts w:ascii="Symbol" w:hAnsi="Symbol" w:hint="default"/>
      </w:rPr>
    </w:lvl>
    <w:lvl w:ilvl="7" w:tplc="27AC467E">
      <w:start w:val="1"/>
      <w:numFmt w:val="bullet"/>
      <w:lvlText w:val="o"/>
      <w:lvlJc w:val="left"/>
      <w:pPr>
        <w:ind w:left="6120" w:hanging="360"/>
      </w:pPr>
      <w:rPr>
        <w:rFonts w:ascii="Courier New" w:hAnsi="Courier New" w:hint="default"/>
      </w:rPr>
    </w:lvl>
    <w:lvl w:ilvl="8" w:tplc="CA8E3852">
      <w:start w:val="1"/>
      <w:numFmt w:val="bullet"/>
      <w:lvlText w:val=""/>
      <w:lvlJc w:val="left"/>
      <w:pPr>
        <w:ind w:left="6840" w:hanging="360"/>
      </w:pPr>
      <w:rPr>
        <w:rFonts w:ascii="Wingdings" w:hAnsi="Wingdings" w:hint="default"/>
      </w:rPr>
    </w:lvl>
  </w:abstractNum>
  <w:abstractNum w:abstractNumId="1" w15:restartNumberingAfterBreak="0">
    <w:nsid w:val="0EDE62FE"/>
    <w:multiLevelType w:val="hybridMultilevel"/>
    <w:tmpl w:val="FFFFFFFF"/>
    <w:lvl w:ilvl="0" w:tplc="825C81D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Symbol" w:hAnsi="Symbol" w:hint="default"/>
      </w:rPr>
    </w:lvl>
    <w:lvl w:ilvl="2" w:tplc="25823D6E">
      <w:start w:val="1"/>
      <w:numFmt w:val="bullet"/>
      <w:lvlText w:val=""/>
      <w:lvlJc w:val="left"/>
      <w:pPr>
        <w:ind w:left="2160" w:hanging="360"/>
      </w:pPr>
      <w:rPr>
        <w:rFonts w:ascii="Wingdings" w:hAnsi="Wingdings" w:hint="default"/>
      </w:rPr>
    </w:lvl>
    <w:lvl w:ilvl="3" w:tplc="F3C8BEF0">
      <w:start w:val="1"/>
      <w:numFmt w:val="bullet"/>
      <w:lvlText w:val=""/>
      <w:lvlJc w:val="left"/>
      <w:pPr>
        <w:ind w:left="2880" w:hanging="360"/>
      </w:pPr>
      <w:rPr>
        <w:rFonts w:ascii="Symbol" w:hAnsi="Symbol" w:hint="default"/>
      </w:rPr>
    </w:lvl>
    <w:lvl w:ilvl="4" w:tplc="A00680E2">
      <w:start w:val="1"/>
      <w:numFmt w:val="bullet"/>
      <w:lvlText w:val="o"/>
      <w:lvlJc w:val="left"/>
      <w:pPr>
        <w:ind w:left="3600" w:hanging="360"/>
      </w:pPr>
      <w:rPr>
        <w:rFonts w:ascii="Courier New" w:hAnsi="Courier New" w:hint="default"/>
      </w:rPr>
    </w:lvl>
    <w:lvl w:ilvl="5" w:tplc="C75A53E6">
      <w:start w:val="1"/>
      <w:numFmt w:val="bullet"/>
      <w:lvlText w:val=""/>
      <w:lvlJc w:val="left"/>
      <w:pPr>
        <w:ind w:left="4320" w:hanging="360"/>
      </w:pPr>
      <w:rPr>
        <w:rFonts w:ascii="Wingdings" w:hAnsi="Wingdings" w:hint="default"/>
      </w:rPr>
    </w:lvl>
    <w:lvl w:ilvl="6" w:tplc="EE52532E">
      <w:start w:val="1"/>
      <w:numFmt w:val="bullet"/>
      <w:lvlText w:val=""/>
      <w:lvlJc w:val="left"/>
      <w:pPr>
        <w:ind w:left="5040" w:hanging="360"/>
      </w:pPr>
      <w:rPr>
        <w:rFonts w:ascii="Symbol" w:hAnsi="Symbol" w:hint="default"/>
      </w:rPr>
    </w:lvl>
    <w:lvl w:ilvl="7" w:tplc="97B43FE6">
      <w:start w:val="1"/>
      <w:numFmt w:val="bullet"/>
      <w:lvlText w:val="o"/>
      <w:lvlJc w:val="left"/>
      <w:pPr>
        <w:ind w:left="5760" w:hanging="360"/>
      </w:pPr>
      <w:rPr>
        <w:rFonts w:ascii="Courier New" w:hAnsi="Courier New" w:hint="default"/>
      </w:rPr>
    </w:lvl>
    <w:lvl w:ilvl="8" w:tplc="CF7AF80C">
      <w:start w:val="1"/>
      <w:numFmt w:val="bullet"/>
      <w:lvlText w:val=""/>
      <w:lvlJc w:val="left"/>
      <w:pPr>
        <w:ind w:left="6480" w:hanging="360"/>
      </w:pPr>
      <w:rPr>
        <w:rFonts w:ascii="Wingdings" w:hAnsi="Wingdings" w:hint="default"/>
      </w:rPr>
    </w:lvl>
  </w:abstractNum>
  <w:abstractNum w:abstractNumId="2" w15:restartNumberingAfterBreak="0">
    <w:nsid w:val="279CA325"/>
    <w:multiLevelType w:val="hybridMultilevel"/>
    <w:tmpl w:val="FFFFFFFF"/>
    <w:lvl w:ilvl="0" w:tplc="757EBE98">
      <w:start w:val="1"/>
      <w:numFmt w:val="bullet"/>
      <w:lvlText w:val=""/>
      <w:lvlJc w:val="left"/>
      <w:pPr>
        <w:ind w:left="720" w:hanging="360"/>
      </w:pPr>
      <w:rPr>
        <w:rFonts w:ascii="Symbol" w:hAnsi="Symbol" w:hint="default"/>
      </w:rPr>
    </w:lvl>
    <w:lvl w:ilvl="1" w:tplc="70529408">
      <w:start w:val="1"/>
      <w:numFmt w:val="bullet"/>
      <w:lvlText w:val="o"/>
      <w:lvlJc w:val="left"/>
      <w:pPr>
        <w:ind w:left="1440" w:hanging="360"/>
      </w:pPr>
      <w:rPr>
        <w:rFonts w:ascii="Courier New" w:hAnsi="Courier New" w:hint="default"/>
      </w:rPr>
    </w:lvl>
    <w:lvl w:ilvl="2" w:tplc="851CF866">
      <w:start w:val="1"/>
      <w:numFmt w:val="bullet"/>
      <w:lvlText w:val=""/>
      <w:lvlJc w:val="left"/>
      <w:pPr>
        <w:ind w:left="2160" w:hanging="360"/>
      </w:pPr>
      <w:rPr>
        <w:rFonts w:ascii="Wingdings" w:hAnsi="Wingdings" w:hint="default"/>
      </w:rPr>
    </w:lvl>
    <w:lvl w:ilvl="3" w:tplc="1ED64270">
      <w:start w:val="1"/>
      <w:numFmt w:val="bullet"/>
      <w:lvlText w:val=""/>
      <w:lvlJc w:val="left"/>
      <w:pPr>
        <w:ind w:left="2880" w:hanging="360"/>
      </w:pPr>
      <w:rPr>
        <w:rFonts w:ascii="Symbol" w:hAnsi="Symbol" w:hint="default"/>
      </w:rPr>
    </w:lvl>
    <w:lvl w:ilvl="4" w:tplc="52141C90">
      <w:start w:val="1"/>
      <w:numFmt w:val="bullet"/>
      <w:lvlText w:val="o"/>
      <w:lvlJc w:val="left"/>
      <w:pPr>
        <w:ind w:left="3600" w:hanging="360"/>
      </w:pPr>
      <w:rPr>
        <w:rFonts w:ascii="Courier New" w:hAnsi="Courier New" w:hint="default"/>
      </w:rPr>
    </w:lvl>
    <w:lvl w:ilvl="5" w:tplc="2AA0A39C">
      <w:start w:val="1"/>
      <w:numFmt w:val="bullet"/>
      <w:lvlText w:val=""/>
      <w:lvlJc w:val="left"/>
      <w:pPr>
        <w:ind w:left="4320" w:hanging="360"/>
      </w:pPr>
      <w:rPr>
        <w:rFonts w:ascii="Wingdings" w:hAnsi="Wingdings" w:hint="default"/>
      </w:rPr>
    </w:lvl>
    <w:lvl w:ilvl="6" w:tplc="44B2DD6E">
      <w:start w:val="1"/>
      <w:numFmt w:val="bullet"/>
      <w:lvlText w:val=""/>
      <w:lvlJc w:val="left"/>
      <w:pPr>
        <w:ind w:left="5040" w:hanging="360"/>
      </w:pPr>
      <w:rPr>
        <w:rFonts w:ascii="Symbol" w:hAnsi="Symbol" w:hint="default"/>
      </w:rPr>
    </w:lvl>
    <w:lvl w:ilvl="7" w:tplc="71C640B6">
      <w:start w:val="1"/>
      <w:numFmt w:val="bullet"/>
      <w:lvlText w:val="o"/>
      <w:lvlJc w:val="left"/>
      <w:pPr>
        <w:ind w:left="5760" w:hanging="360"/>
      </w:pPr>
      <w:rPr>
        <w:rFonts w:ascii="Courier New" w:hAnsi="Courier New" w:hint="default"/>
      </w:rPr>
    </w:lvl>
    <w:lvl w:ilvl="8" w:tplc="EE32AD40">
      <w:start w:val="1"/>
      <w:numFmt w:val="bullet"/>
      <w:lvlText w:val=""/>
      <w:lvlJc w:val="left"/>
      <w:pPr>
        <w:ind w:left="6480" w:hanging="360"/>
      </w:pPr>
      <w:rPr>
        <w:rFonts w:ascii="Wingdings" w:hAnsi="Wingdings" w:hint="default"/>
      </w:rPr>
    </w:lvl>
  </w:abstractNum>
  <w:abstractNum w:abstractNumId="3" w15:restartNumberingAfterBreak="0">
    <w:nsid w:val="298652D6"/>
    <w:multiLevelType w:val="hybridMultilevel"/>
    <w:tmpl w:val="FFFFFFFF"/>
    <w:lvl w:ilvl="0" w:tplc="A7C013FE">
      <w:start w:val="1"/>
      <w:numFmt w:val="upperRoman"/>
      <w:lvlText w:val="%1."/>
      <w:lvlJc w:val="right"/>
      <w:pPr>
        <w:ind w:left="720" w:hanging="360"/>
      </w:pPr>
    </w:lvl>
    <w:lvl w:ilvl="1" w:tplc="67D25458">
      <w:start w:val="1"/>
      <w:numFmt w:val="lowerLetter"/>
      <w:lvlText w:val="%2."/>
      <w:lvlJc w:val="left"/>
      <w:pPr>
        <w:ind w:left="1440" w:hanging="360"/>
      </w:pPr>
    </w:lvl>
    <w:lvl w:ilvl="2" w:tplc="2C7AD15C">
      <w:start w:val="1"/>
      <w:numFmt w:val="lowerRoman"/>
      <w:lvlText w:val="%3."/>
      <w:lvlJc w:val="right"/>
      <w:pPr>
        <w:ind w:left="2160" w:hanging="180"/>
      </w:pPr>
    </w:lvl>
    <w:lvl w:ilvl="3" w:tplc="4858CB2A">
      <w:start w:val="1"/>
      <w:numFmt w:val="decimal"/>
      <w:lvlText w:val="%4."/>
      <w:lvlJc w:val="left"/>
      <w:pPr>
        <w:ind w:left="2880" w:hanging="360"/>
      </w:pPr>
    </w:lvl>
    <w:lvl w:ilvl="4" w:tplc="82C2B91A">
      <w:start w:val="1"/>
      <w:numFmt w:val="lowerLetter"/>
      <w:lvlText w:val="%5."/>
      <w:lvlJc w:val="left"/>
      <w:pPr>
        <w:ind w:left="3600" w:hanging="360"/>
      </w:pPr>
    </w:lvl>
    <w:lvl w:ilvl="5" w:tplc="A8EC1118">
      <w:start w:val="1"/>
      <w:numFmt w:val="lowerRoman"/>
      <w:lvlText w:val="%6."/>
      <w:lvlJc w:val="right"/>
      <w:pPr>
        <w:ind w:left="4320" w:hanging="180"/>
      </w:pPr>
    </w:lvl>
    <w:lvl w:ilvl="6" w:tplc="103C08E0">
      <w:start w:val="1"/>
      <w:numFmt w:val="decimal"/>
      <w:lvlText w:val="%7."/>
      <w:lvlJc w:val="left"/>
      <w:pPr>
        <w:ind w:left="5040" w:hanging="360"/>
      </w:pPr>
    </w:lvl>
    <w:lvl w:ilvl="7" w:tplc="FA46FFFA">
      <w:start w:val="1"/>
      <w:numFmt w:val="lowerLetter"/>
      <w:lvlText w:val="%8."/>
      <w:lvlJc w:val="left"/>
      <w:pPr>
        <w:ind w:left="5760" w:hanging="360"/>
      </w:pPr>
    </w:lvl>
    <w:lvl w:ilvl="8" w:tplc="BD8E9986">
      <w:start w:val="1"/>
      <w:numFmt w:val="lowerRoman"/>
      <w:lvlText w:val="%9."/>
      <w:lvlJc w:val="right"/>
      <w:pPr>
        <w:ind w:left="6480" w:hanging="180"/>
      </w:pPr>
    </w:lvl>
  </w:abstractNum>
  <w:abstractNum w:abstractNumId="4" w15:restartNumberingAfterBreak="0">
    <w:nsid w:val="35DDF3BE"/>
    <w:multiLevelType w:val="hybridMultilevel"/>
    <w:tmpl w:val="FFFFFFFF"/>
    <w:lvl w:ilvl="0" w:tplc="2DE866DC">
      <w:start w:val="1"/>
      <w:numFmt w:val="bullet"/>
      <w:lvlText w:val="-"/>
      <w:lvlJc w:val="left"/>
      <w:pPr>
        <w:ind w:left="1080" w:hanging="360"/>
      </w:pPr>
      <w:rPr>
        <w:rFonts w:ascii="Aptos" w:hAnsi="Aptos" w:hint="default"/>
      </w:rPr>
    </w:lvl>
    <w:lvl w:ilvl="1" w:tplc="6D82B160">
      <w:start w:val="1"/>
      <w:numFmt w:val="bullet"/>
      <w:lvlText w:val="o"/>
      <w:lvlJc w:val="left"/>
      <w:pPr>
        <w:ind w:left="1800" w:hanging="360"/>
      </w:pPr>
      <w:rPr>
        <w:rFonts w:ascii="Courier New" w:hAnsi="Courier New" w:hint="default"/>
      </w:rPr>
    </w:lvl>
    <w:lvl w:ilvl="2" w:tplc="4336FBF4">
      <w:start w:val="1"/>
      <w:numFmt w:val="bullet"/>
      <w:lvlText w:val=""/>
      <w:lvlJc w:val="left"/>
      <w:pPr>
        <w:ind w:left="2520" w:hanging="360"/>
      </w:pPr>
      <w:rPr>
        <w:rFonts w:ascii="Wingdings" w:hAnsi="Wingdings" w:hint="default"/>
      </w:rPr>
    </w:lvl>
    <w:lvl w:ilvl="3" w:tplc="7BC847EA">
      <w:start w:val="1"/>
      <w:numFmt w:val="bullet"/>
      <w:lvlText w:val=""/>
      <w:lvlJc w:val="left"/>
      <w:pPr>
        <w:ind w:left="3240" w:hanging="360"/>
      </w:pPr>
      <w:rPr>
        <w:rFonts w:ascii="Symbol" w:hAnsi="Symbol" w:hint="default"/>
      </w:rPr>
    </w:lvl>
    <w:lvl w:ilvl="4" w:tplc="6E064994">
      <w:start w:val="1"/>
      <w:numFmt w:val="bullet"/>
      <w:lvlText w:val="o"/>
      <w:lvlJc w:val="left"/>
      <w:pPr>
        <w:ind w:left="3960" w:hanging="360"/>
      </w:pPr>
      <w:rPr>
        <w:rFonts w:ascii="Courier New" w:hAnsi="Courier New" w:hint="default"/>
      </w:rPr>
    </w:lvl>
    <w:lvl w:ilvl="5" w:tplc="1B6C64B8">
      <w:start w:val="1"/>
      <w:numFmt w:val="bullet"/>
      <w:lvlText w:val=""/>
      <w:lvlJc w:val="left"/>
      <w:pPr>
        <w:ind w:left="4680" w:hanging="360"/>
      </w:pPr>
      <w:rPr>
        <w:rFonts w:ascii="Wingdings" w:hAnsi="Wingdings" w:hint="default"/>
      </w:rPr>
    </w:lvl>
    <w:lvl w:ilvl="6" w:tplc="6868F9A0">
      <w:start w:val="1"/>
      <w:numFmt w:val="bullet"/>
      <w:lvlText w:val=""/>
      <w:lvlJc w:val="left"/>
      <w:pPr>
        <w:ind w:left="5400" w:hanging="360"/>
      </w:pPr>
      <w:rPr>
        <w:rFonts w:ascii="Symbol" w:hAnsi="Symbol" w:hint="default"/>
      </w:rPr>
    </w:lvl>
    <w:lvl w:ilvl="7" w:tplc="F6909384">
      <w:start w:val="1"/>
      <w:numFmt w:val="bullet"/>
      <w:lvlText w:val="o"/>
      <w:lvlJc w:val="left"/>
      <w:pPr>
        <w:ind w:left="6120" w:hanging="360"/>
      </w:pPr>
      <w:rPr>
        <w:rFonts w:ascii="Courier New" w:hAnsi="Courier New" w:hint="default"/>
      </w:rPr>
    </w:lvl>
    <w:lvl w:ilvl="8" w:tplc="9DECCFC6">
      <w:start w:val="1"/>
      <w:numFmt w:val="bullet"/>
      <w:lvlText w:val=""/>
      <w:lvlJc w:val="left"/>
      <w:pPr>
        <w:ind w:left="6840" w:hanging="360"/>
      </w:pPr>
      <w:rPr>
        <w:rFonts w:ascii="Wingdings" w:hAnsi="Wingdings" w:hint="default"/>
      </w:rPr>
    </w:lvl>
  </w:abstractNum>
  <w:abstractNum w:abstractNumId="5" w15:restartNumberingAfterBreak="0">
    <w:nsid w:val="39AB691F"/>
    <w:multiLevelType w:val="hybridMultilevel"/>
    <w:tmpl w:val="FFFFFFFF"/>
    <w:lvl w:ilvl="0" w:tplc="6CC8A5E2">
      <w:start w:val="1"/>
      <w:numFmt w:val="bullet"/>
      <w:lvlText w:val=""/>
      <w:lvlJc w:val="left"/>
      <w:pPr>
        <w:ind w:left="720" w:hanging="360"/>
      </w:pPr>
      <w:rPr>
        <w:rFonts w:ascii="Symbol" w:hAnsi="Symbol" w:hint="default"/>
      </w:rPr>
    </w:lvl>
    <w:lvl w:ilvl="1" w:tplc="4AAAB5BC">
      <w:start w:val="1"/>
      <w:numFmt w:val="bullet"/>
      <w:lvlText w:val="o"/>
      <w:lvlJc w:val="left"/>
      <w:pPr>
        <w:ind w:left="1440" w:hanging="360"/>
      </w:pPr>
      <w:rPr>
        <w:rFonts w:ascii="Courier New" w:hAnsi="Courier New" w:hint="default"/>
      </w:rPr>
    </w:lvl>
    <w:lvl w:ilvl="2" w:tplc="8B746414">
      <w:start w:val="1"/>
      <w:numFmt w:val="bullet"/>
      <w:lvlText w:val=""/>
      <w:lvlJc w:val="left"/>
      <w:pPr>
        <w:ind w:left="2160" w:hanging="360"/>
      </w:pPr>
      <w:rPr>
        <w:rFonts w:ascii="Wingdings" w:hAnsi="Wingdings" w:hint="default"/>
      </w:rPr>
    </w:lvl>
    <w:lvl w:ilvl="3" w:tplc="AE0448A4">
      <w:start w:val="1"/>
      <w:numFmt w:val="bullet"/>
      <w:lvlText w:val=""/>
      <w:lvlJc w:val="left"/>
      <w:pPr>
        <w:ind w:left="2880" w:hanging="360"/>
      </w:pPr>
      <w:rPr>
        <w:rFonts w:ascii="Symbol" w:hAnsi="Symbol" w:hint="default"/>
      </w:rPr>
    </w:lvl>
    <w:lvl w:ilvl="4" w:tplc="0B5AF7E0">
      <w:start w:val="1"/>
      <w:numFmt w:val="bullet"/>
      <w:lvlText w:val="o"/>
      <w:lvlJc w:val="left"/>
      <w:pPr>
        <w:ind w:left="3600" w:hanging="360"/>
      </w:pPr>
      <w:rPr>
        <w:rFonts w:ascii="Courier New" w:hAnsi="Courier New" w:hint="default"/>
      </w:rPr>
    </w:lvl>
    <w:lvl w:ilvl="5" w:tplc="D250E7B4">
      <w:start w:val="1"/>
      <w:numFmt w:val="bullet"/>
      <w:lvlText w:val=""/>
      <w:lvlJc w:val="left"/>
      <w:pPr>
        <w:ind w:left="4320" w:hanging="360"/>
      </w:pPr>
      <w:rPr>
        <w:rFonts w:ascii="Wingdings" w:hAnsi="Wingdings" w:hint="default"/>
      </w:rPr>
    </w:lvl>
    <w:lvl w:ilvl="6" w:tplc="98B0113C">
      <w:start w:val="1"/>
      <w:numFmt w:val="bullet"/>
      <w:lvlText w:val=""/>
      <w:lvlJc w:val="left"/>
      <w:pPr>
        <w:ind w:left="5040" w:hanging="360"/>
      </w:pPr>
      <w:rPr>
        <w:rFonts w:ascii="Symbol" w:hAnsi="Symbol" w:hint="default"/>
      </w:rPr>
    </w:lvl>
    <w:lvl w:ilvl="7" w:tplc="721E6718">
      <w:start w:val="1"/>
      <w:numFmt w:val="bullet"/>
      <w:lvlText w:val="o"/>
      <w:lvlJc w:val="left"/>
      <w:pPr>
        <w:ind w:left="5760" w:hanging="360"/>
      </w:pPr>
      <w:rPr>
        <w:rFonts w:ascii="Courier New" w:hAnsi="Courier New" w:hint="default"/>
      </w:rPr>
    </w:lvl>
    <w:lvl w:ilvl="8" w:tplc="61E4E8D8">
      <w:start w:val="1"/>
      <w:numFmt w:val="bullet"/>
      <w:lvlText w:val=""/>
      <w:lvlJc w:val="left"/>
      <w:pPr>
        <w:ind w:left="6480" w:hanging="360"/>
      </w:pPr>
      <w:rPr>
        <w:rFonts w:ascii="Wingdings" w:hAnsi="Wingdings" w:hint="default"/>
      </w:rPr>
    </w:lvl>
  </w:abstractNum>
  <w:abstractNum w:abstractNumId="6" w15:restartNumberingAfterBreak="0">
    <w:nsid w:val="3DC69D8C"/>
    <w:multiLevelType w:val="hybridMultilevel"/>
    <w:tmpl w:val="FFFFFFFF"/>
    <w:lvl w:ilvl="0" w:tplc="0616E6F4">
      <w:start w:val="1"/>
      <w:numFmt w:val="decimal"/>
      <w:lvlText w:val="%1."/>
      <w:lvlJc w:val="left"/>
      <w:pPr>
        <w:ind w:left="720" w:hanging="360"/>
      </w:pPr>
    </w:lvl>
    <w:lvl w:ilvl="1" w:tplc="A4A860B0">
      <w:start w:val="1"/>
      <w:numFmt w:val="lowerLetter"/>
      <w:lvlText w:val="%2."/>
      <w:lvlJc w:val="left"/>
      <w:pPr>
        <w:ind w:left="1440" w:hanging="360"/>
      </w:pPr>
    </w:lvl>
    <w:lvl w:ilvl="2" w:tplc="D5BAD970">
      <w:start w:val="1"/>
      <w:numFmt w:val="lowerRoman"/>
      <w:lvlText w:val="%3."/>
      <w:lvlJc w:val="right"/>
      <w:pPr>
        <w:ind w:left="2160" w:hanging="180"/>
      </w:pPr>
    </w:lvl>
    <w:lvl w:ilvl="3" w:tplc="5BFC56A2">
      <w:start w:val="1"/>
      <w:numFmt w:val="decimal"/>
      <w:lvlText w:val="%4."/>
      <w:lvlJc w:val="left"/>
      <w:pPr>
        <w:ind w:left="2880" w:hanging="360"/>
      </w:pPr>
    </w:lvl>
    <w:lvl w:ilvl="4" w:tplc="E7A2C5BA">
      <w:start w:val="1"/>
      <w:numFmt w:val="lowerLetter"/>
      <w:lvlText w:val="%5."/>
      <w:lvlJc w:val="left"/>
      <w:pPr>
        <w:ind w:left="3600" w:hanging="360"/>
      </w:pPr>
    </w:lvl>
    <w:lvl w:ilvl="5" w:tplc="261A2CA6">
      <w:start w:val="1"/>
      <w:numFmt w:val="lowerRoman"/>
      <w:lvlText w:val="%6."/>
      <w:lvlJc w:val="right"/>
      <w:pPr>
        <w:ind w:left="4320" w:hanging="180"/>
      </w:pPr>
    </w:lvl>
    <w:lvl w:ilvl="6" w:tplc="6A268BAE">
      <w:start w:val="1"/>
      <w:numFmt w:val="decimal"/>
      <w:lvlText w:val="%7."/>
      <w:lvlJc w:val="left"/>
      <w:pPr>
        <w:ind w:left="5040" w:hanging="360"/>
      </w:pPr>
    </w:lvl>
    <w:lvl w:ilvl="7" w:tplc="FDFC3368">
      <w:start w:val="1"/>
      <w:numFmt w:val="lowerLetter"/>
      <w:lvlText w:val="%8."/>
      <w:lvlJc w:val="left"/>
      <w:pPr>
        <w:ind w:left="5760" w:hanging="360"/>
      </w:pPr>
    </w:lvl>
    <w:lvl w:ilvl="8" w:tplc="760AE6D6">
      <w:start w:val="1"/>
      <w:numFmt w:val="lowerRoman"/>
      <w:lvlText w:val="%9."/>
      <w:lvlJc w:val="right"/>
      <w:pPr>
        <w:ind w:left="6480" w:hanging="180"/>
      </w:pPr>
    </w:lvl>
  </w:abstractNum>
  <w:abstractNum w:abstractNumId="7" w15:restartNumberingAfterBreak="0">
    <w:nsid w:val="405C8A58"/>
    <w:multiLevelType w:val="hybridMultilevel"/>
    <w:tmpl w:val="FFFFFFFF"/>
    <w:lvl w:ilvl="0" w:tplc="44DE4ACC">
      <w:start w:val="1"/>
      <w:numFmt w:val="bullet"/>
      <w:lvlText w:val=""/>
      <w:lvlJc w:val="left"/>
      <w:pPr>
        <w:ind w:left="1080" w:hanging="360"/>
      </w:pPr>
      <w:rPr>
        <w:rFonts w:ascii="Wingdings" w:hAnsi="Wingdings" w:hint="default"/>
      </w:rPr>
    </w:lvl>
    <w:lvl w:ilvl="1" w:tplc="ECF4DBFA">
      <w:start w:val="1"/>
      <w:numFmt w:val="bullet"/>
      <w:lvlText w:val=""/>
      <w:lvlJc w:val="left"/>
      <w:pPr>
        <w:ind w:left="1800" w:hanging="360"/>
      </w:pPr>
      <w:rPr>
        <w:rFonts w:ascii="Wingdings" w:hAnsi="Wingdings" w:hint="default"/>
      </w:rPr>
    </w:lvl>
    <w:lvl w:ilvl="2" w:tplc="8312BE7E">
      <w:start w:val="1"/>
      <w:numFmt w:val="bullet"/>
      <w:lvlText w:val=""/>
      <w:lvlJc w:val="left"/>
      <w:pPr>
        <w:ind w:left="2520" w:hanging="360"/>
      </w:pPr>
      <w:rPr>
        <w:rFonts w:ascii="Wingdings" w:hAnsi="Wingdings" w:hint="default"/>
      </w:rPr>
    </w:lvl>
    <w:lvl w:ilvl="3" w:tplc="958A41BC">
      <w:start w:val="1"/>
      <w:numFmt w:val="bullet"/>
      <w:lvlText w:val=""/>
      <w:lvlJc w:val="left"/>
      <w:pPr>
        <w:ind w:left="3240" w:hanging="360"/>
      </w:pPr>
      <w:rPr>
        <w:rFonts w:ascii="Wingdings" w:hAnsi="Wingdings" w:hint="default"/>
      </w:rPr>
    </w:lvl>
    <w:lvl w:ilvl="4" w:tplc="16ECA32A">
      <w:start w:val="1"/>
      <w:numFmt w:val="bullet"/>
      <w:lvlText w:val=""/>
      <w:lvlJc w:val="left"/>
      <w:pPr>
        <w:ind w:left="3960" w:hanging="360"/>
      </w:pPr>
      <w:rPr>
        <w:rFonts w:ascii="Wingdings" w:hAnsi="Wingdings" w:hint="default"/>
      </w:rPr>
    </w:lvl>
    <w:lvl w:ilvl="5" w:tplc="0EC03172">
      <w:start w:val="1"/>
      <w:numFmt w:val="bullet"/>
      <w:lvlText w:val=""/>
      <w:lvlJc w:val="left"/>
      <w:pPr>
        <w:ind w:left="4680" w:hanging="360"/>
      </w:pPr>
      <w:rPr>
        <w:rFonts w:ascii="Wingdings" w:hAnsi="Wingdings" w:hint="default"/>
      </w:rPr>
    </w:lvl>
    <w:lvl w:ilvl="6" w:tplc="3CA4C5A2">
      <w:start w:val="1"/>
      <w:numFmt w:val="bullet"/>
      <w:lvlText w:val=""/>
      <w:lvlJc w:val="left"/>
      <w:pPr>
        <w:ind w:left="5400" w:hanging="360"/>
      </w:pPr>
      <w:rPr>
        <w:rFonts w:ascii="Wingdings" w:hAnsi="Wingdings" w:hint="default"/>
      </w:rPr>
    </w:lvl>
    <w:lvl w:ilvl="7" w:tplc="538442E0">
      <w:start w:val="1"/>
      <w:numFmt w:val="bullet"/>
      <w:lvlText w:val=""/>
      <w:lvlJc w:val="left"/>
      <w:pPr>
        <w:ind w:left="6120" w:hanging="360"/>
      </w:pPr>
      <w:rPr>
        <w:rFonts w:ascii="Wingdings" w:hAnsi="Wingdings" w:hint="default"/>
      </w:rPr>
    </w:lvl>
    <w:lvl w:ilvl="8" w:tplc="FF340B92">
      <w:start w:val="1"/>
      <w:numFmt w:val="bullet"/>
      <w:lvlText w:val=""/>
      <w:lvlJc w:val="left"/>
      <w:pPr>
        <w:ind w:left="6840" w:hanging="360"/>
      </w:pPr>
      <w:rPr>
        <w:rFonts w:ascii="Wingdings" w:hAnsi="Wingdings" w:hint="default"/>
      </w:rPr>
    </w:lvl>
  </w:abstractNum>
  <w:abstractNum w:abstractNumId="8" w15:restartNumberingAfterBreak="0">
    <w:nsid w:val="406F75DF"/>
    <w:multiLevelType w:val="hybridMultilevel"/>
    <w:tmpl w:val="FFFFFFFF"/>
    <w:lvl w:ilvl="0" w:tplc="CF2EAD5A">
      <w:start w:val="1"/>
      <w:numFmt w:val="bullet"/>
      <w:lvlText w:val=""/>
      <w:lvlJc w:val="left"/>
      <w:pPr>
        <w:ind w:left="720" w:hanging="360"/>
      </w:pPr>
      <w:rPr>
        <w:rFonts w:ascii="Symbol" w:hAnsi="Symbol" w:hint="default"/>
      </w:rPr>
    </w:lvl>
    <w:lvl w:ilvl="1" w:tplc="DA02FA62">
      <w:start w:val="1"/>
      <w:numFmt w:val="bullet"/>
      <w:lvlText w:val="o"/>
      <w:lvlJc w:val="left"/>
      <w:pPr>
        <w:ind w:left="1440" w:hanging="360"/>
      </w:pPr>
      <w:rPr>
        <w:rFonts w:ascii="Courier New" w:hAnsi="Courier New" w:hint="default"/>
      </w:rPr>
    </w:lvl>
    <w:lvl w:ilvl="2" w:tplc="0332E84E">
      <w:start w:val="1"/>
      <w:numFmt w:val="bullet"/>
      <w:lvlText w:val=""/>
      <w:lvlJc w:val="left"/>
      <w:pPr>
        <w:ind w:left="2160" w:hanging="360"/>
      </w:pPr>
      <w:rPr>
        <w:rFonts w:ascii="Wingdings" w:hAnsi="Wingdings" w:hint="default"/>
      </w:rPr>
    </w:lvl>
    <w:lvl w:ilvl="3" w:tplc="87F8BD98">
      <w:start w:val="1"/>
      <w:numFmt w:val="bullet"/>
      <w:lvlText w:val=""/>
      <w:lvlJc w:val="left"/>
      <w:pPr>
        <w:ind w:left="2880" w:hanging="360"/>
      </w:pPr>
      <w:rPr>
        <w:rFonts w:ascii="Symbol" w:hAnsi="Symbol" w:hint="default"/>
      </w:rPr>
    </w:lvl>
    <w:lvl w:ilvl="4" w:tplc="1B28233C">
      <w:start w:val="1"/>
      <w:numFmt w:val="bullet"/>
      <w:lvlText w:val="o"/>
      <w:lvlJc w:val="left"/>
      <w:pPr>
        <w:ind w:left="3600" w:hanging="360"/>
      </w:pPr>
      <w:rPr>
        <w:rFonts w:ascii="Courier New" w:hAnsi="Courier New" w:hint="default"/>
      </w:rPr>
    </w:lvl>
    <w:lvl w:ilvl="5" w:tplc="25BC178A">
      <w:start w:val="1"/>
      <w:numFmt w:val="bullet"/>
      <w:lvlText w:val=""/>
      <w:lvlJc w:val="left"/>
      <w:pPr>
        <w:ind w:left="4320" w:hanging="360"/>
      </w:pPr>
      <w:rPr>
        <w:rFonts w:ascii="Wingdings" w:hAnsi="Wingdings" w:hint="default"/>
      </w:rPr>
    </w:lvl>
    <w:lvl w:ilvl="6" w:tplc="64626B42">
      <w:start w:val="1"/>
      <w:numFmt w:val="bullet"/>
      <w:lvlText w:val=""/>
      <w:lvlJc w:val="left"/>
      <w:pPr>
        <w:ind w:left="5040" w:hanging="360"/>
      </w:pPr>
      <w:rPr>
        <w:rFonts w:ascii="Symbol" w:hAnsi="Symbol" w:hint="default"/>
      </w:rPr>
    </w:lvl>
    <w:lvl w:ilvl="7" w:tplc="46F8FDEE">
      <w:start w:val="1"/>
      <w:numFmt w:val="bullet"/>
      <w:lvlText w:val="o"/>
      <w:lvlJc w:val="left"/>
      <w:pPr>
        <w:ind w:left="5760" w:hanging="360"/>
      </w:pPr>
      <w:rPr>
        <w:rFonts w:ascii="Courier New" w:hAnsi="Courier New" w:hint="default"/>
      </w:rPr>
    </w:lvl>
    <w:lvl w:ilvl="8" w:tplc="4F18E3D2">
      <w:start w:val="1"/>
      <w:numFmt w:val="bullet"/>
      <w:lvlText w:val=""/>
      <w:lvlJc w:val="left"/>
      <w:pPr>
        <w:ind w:left="6480" w:hanging="360"/>
      </w:pPr>
      <w:rPr>
        <w:rFonts w:ascii="Wingdings" w:hAnsi="Wingdings" w:hint="default"/>
      </w:rPr>
    </w:lvl>
  </w:abstractNum>
  <w:abstractNum w:abstractNumId="9" w15:restartNumberingAfterBreak="0">
    <w:nsid w:val="40CD951D"/>
    <w:multiLevelType w:val="hybridMultilevel"/>
    <w:tmpl w:val="FFFFFFFF"/>
    <w:lvl w:ilvl="0" w:tplc="399439AA">
      <w:start w:val="1"/>
      <w:numFmt w:val="decimal"/>
      <w:lvlText w:val="%1."/>
      <w:lvlJc w:val="left"/>
      <w:pPr>
        <w:ind w:left="1080" w:hanging="360"/>
      </w:pPr>
    </w:lvl>
    <w:lvl w:ilvl="1" w:tplc="A50A1542">
      <w:start w:val="1"/>
      <w:numFmt w:val="lowerLetter"/>
      <w:lvlText w:val="%2."/>
      <w:lvlJc w:val="left"/>
      <w:pPr>
        <w:ind w:left="1800" w:hanging="360"/>
      </w:pPr>
    </w:lvl>
    <w:lvl w:ilvl="2" w:tplc="F0C6850A">
      <w:start w:val="1"/>
      <w:numFmt w:val="lowerRoman"/>
      <w:lvlText w:val="%3."/>
      <w:lvlJc w:val="right"/>
      <w:pPr>
        <w:ind w:left="2520" w:hanging="180"/>
      </w:pPr>
    </w:lvl>
    <w:lvl w:ilvl="3" w:tplc="37702AEC">
      <w:start w:val="1"/>
      <w:numFmt w:val="decimal"/>
      <w:lvlText w:val="%4."/>
      <w:lvlJc w:val="left"/>
      <w:pPr>
        <w:ind w:left="3240" w:hanging="360"/>
      </w:pPr>
    </w:lvl>
    <w:lvl w:ilvl="4" w:tplc="07EAEB2C">
      <w:start w:val="1"/>
      <w:numFmt w:val="lowerLetter"/>
      <w:lvlText w:val="%5."/>
      <w:lvlJc w:val="left"/>
      <w:pPr>
        <w:ind w:left="3960" w:hanging="360"/>
      </w:pPr>
    </w:lvl>
    <w:lvl w:ilvl="5" w:tplc="86C48E4A">
      <w:start w:val="1"/>
      <w:numFmt w:val="lowerRoman"/>
      <w:lvlText w:val="%6."/>
      <w:lvlJc w:val="right"/>
      <w:pPr>
        <w:ind w:left="4680" w:hanging="180"/>
      </w:pPr>
    </w:lvl>
    <w:lvl w:ilvl="6" w:tplc="1AB01BBC">
      <w:start w:val="1"/>
      <w:numFmt w:val="decimal"/>
      <w:lvlText w:val="%7."/>
      <w:lvlJc w:val="left"/>
      <w:pPr>
        <w:ind w:left="5400" w:hanging="360"/>
      </w:pPr>
    </w:lvl>
    <w:lvl w:ilvl="7" w:tplc="53C87100">
      <w:start w:val="1"/>
      <w:numFmt w:val="lowerLetter"/>
      <w:lvlText w:val="%8."/>
      <w:lvlJc w:val="left"/>
      <w:pPr>
        <w:ind w:left="6120" w:hanging="360"/>
      </w:pPr>
    </w:lvl>
    <w:lvl w:ilvl="8" w:tplc="A47E1576">
      <w:start w:val="1"/>
      <w:numFmt w:val="lowerRoman"/>
      <w:lvlText w:val="%9."/>
      <w:lvlJc w:val="right"/>
      <w:pPr>
        <w:ind w:left="6840" w:hanging="180"/>
      </w:pPr>
    </w:lvl>
  </w:abstractNum>
  <w:abstractNum w:abstractNumId="10" w15:restartNumberingAfterBreak="0">
    <w:nsid w:val="543317CA"/>
    <w:multiLevelType w:val="hybridMultilevel"/>
    <w:tmpl w:val="FFFFFFFF"/>
    <w:lvl w:ilvl="0" w:tplc="829AD8B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Symbol" w:hAnsi="Symbol" w:hint="default"/>
      </w:rPr>
    </w:lvl>
    <w:lvl w:ilvl="2" w:tplc="75AA61D0">
      <w:start w:val="1"/>
      <w:numFmt w:val="bullet"/>
      <w:lvlText w:val=""/>
      <w:lvlJc w:val="left"/>
      <w:pPr>
        <w:ind w:left="2160" w:hanging="360"/>
      </w:pPr>
      <w:rPr>
        <w:rFonts w:ascii="Wingdings" w:hAnsi="Wingdings" w:hint="default"/>
      </w:rPr>
    </w:lvl>
    <w:lvl w:ilvl="3" w:tplc="DF206A74">
      <w:start w:val="1"/>
      <w:numFmt w:val="bullet"/>
      <w:lvlText w:val=""/>
      <w:lvlJc w:val="left"/>
      <w:pPr>
        <w:ind w:left="2880" w:hanging="360"/>
      </w:pPr>
      <w:rPr>
        <w:rFonts w:ascii="Symbol" w:hAnsi="Symbol" w:hint="default"/>
      </w:rPr>
    </w:lvl>
    <w:lvl w:ilvl="4" w:tplc="67E2B37C">
      <w:start w:val="1"/>
      <w:numFmt w:val="bullet"/>
      <w:lvlText w:val="o"/>
      <w:lvlJc w:val="left"/>
      <w:pPr>
        <w:ind w:left="3600" w:hanging="360"/>
      </w:pPr>
      <w:rPr>
        <w:rFonts w:ascii="Courier New" w:hAnsi="Courier New" w:hint="default"/>
      </w:rPr>
    </w:lvl>
    <w:lvl w:ilvl="5" w:tplc="1E807D34">
      <w:start w:val="1"/>
      <w:numFmt w:val="bullet"/>
      <w:lvlText w:val=""/>
      <w:lvlJc w:val="left"/>
      <w:pPr>
        <w:ind w:left="4320" w:hanging="360"/>
      </w:pPr>
      <w:rPr>
        <w:rFonts w:ascii="Wingdings" w:hAnsi="Wingdings" w:hint="default"/>
      </w:rPr>
    </w:lvl>
    <w:lvl w:ilvl="6" w:tplc="95E4E02E">
      <w:start w:val="1"/>
      <w:numFmt w:val="bullet"/>
      <w:lvlText w:val=""/>
      <w:lvlJc w:val="left"/>
      <w:pPr>
        <w:ind w:left="5040" w:hanging="360"/>
      </w:pPr>
      <w:rPr>
        <w:rFonts w:ascii="Symbol" w:hAnsi="Symbol" w:hint="default"/>
      </w:rPr>
    </w:lvl>
    <w:lvl w:ilvl="7" w:tplc="D11C9978">
      <w:start w:val="1"/>
      <w:numFmt w:val="bullet"/>
      <w:lvlText w:val="o"/>
      <w:lvlJc w:val="left"/>
      <w:pPr>
        <w:ind w:left="5760" w:hanging="360"/>
      </w:pPr>
      <w:rPr>
        <w:rFonts w:ascii="Courier New" w:hAnsi="Courier New" w:hint="default"/>
      </w:rPr>
    </w:lvl>
    <w:lvl w:ilvl="8" w:tplc="3898A8BE">
      <w:start w:val="1"/>
      <w:numFmt w:val="bullet"/>
      <w:lvlText w:val=""/>
      <w:lvlJc w:val="left"/>
      <w:pPr>
        <w:ind w:left="6480" w:hanging="360"/>
      </w:pPr>
      <w:rPr>
        <w:rFonts w:ascii="Wingdings" w:hAnsi="Wingdings" w:hint="default"/>
      </w:rPr>
    </w:lvl>
  </w:abstractNum>
  <w:abstractNum w:abstractNumId="11" w15:restartNumberingAfterBreak="0">
    <w:nsid w:val="74E9CDF0"/>
    <w:multiLevelType w:val="hybridMultilevel"/>
    <w:tmpl w:val="FFFFFFFF"/>
    <w:lvl w:ilvl="0" w:tplc="5E765C56">
      <w:start w:val="1"/>
      <w:numFmt w:val="bullet"/>
      <w:lvlText w:val=""/>
      <w:lvlJc w:val="left"/>
      <w:pPr>
        <w:ind w:left="720" w:hanging="360"/>
      </w:pPr>
      <w:rPr>
        <w:rFonts w:ascii="Symbol" w:hAnsi="Symbol" w:hint="default"/>
      </w:rPr>
    </w:lvl>
    <w:lvl w:ilvl="1" w:tplc="C700D8E8">
      <w:start w:val="1"/>
      <w:numFmt w:val="bullet"/>
      <w:lvlText w:val="o"/>
      <w:lvlJc w:val="left"/>
      <w:pPr>
        <w:ind w:left="1440" w:hanging="360"/>
      </w:pPr>
      <w:rPr>
        <w:rFonts w:ascii="Courier New" w:hAnsi="Courier New" w:hint="default"/>
      </w:rPr>
    </w:lvl>
    <w:lvl w:ilvl="2" w:tplc="D21E4B8C">
      <w:start w:val="1"/>
      <w:numFmt w:val="bullet"/>
      <w:lvlText w:val=""/>
      <w:lvlJc w:val="left"/>
      <w:pPr>
        <w:ind w:left="2160" w:hanging="360"/>
      </w:pPr>
      <w:rPr>
        <w:rFonts w:ascii="Wingdings" w:hAnsi="Wingdings" w:hint="default"/>
      </w:rPr>
    </w:lvl>
    <w:lvl w:ilvl="3" w:tplc="C9B4713E">
      <w:start w:val="1"/>
      <w:numFmt w:val="bullet"/>
      <w:lvlText w:val=""/>
      <w:lvlJc w:val="left"/>
      <w:pPr>
        <w:ind w:left="2880" w:hanging="360"/>
      </w:pPr>
      <w:rPr>
        <w:rFonts w:ascii="Symbol" w:hAnsi="Symbol" w:hint="default"/>
      </w:rPr>
    </w:lvl>
    <w:lvl w:ilvl="4" w:tplc="CFD47D70">
      <w:start w:val="1"/>
      <w:numFmt w:val="bullet"/>
      <w:lvlText w:val="o"/>
      <w:lvlJc w:val="left"/>
      <w:pPr>
        <w:ind w:left="3600" w:hanging="360"/>
      </w:pPr>
      <w:rPr>
        <w:rFonts w:ascii="Courier New" w:hAnsi="Courier New" w:hint="default"/>
      </w:rPr>
    </w:lvl>
    <w:lvl w:ilvl="5" w:tplc="97484F66">
      <w:start w:val="1"/>
      <w:numFmt w:val="bullet"/>
      <w:lvlText w:val=""/>
      <w:lvlJc w:val="left"/>
      <w:pPr>
        <w:ind w:left="4320" w:hanging="360"/>
      </w:pPr>
      <w:rPr>
        <w:rFonts w:ascii="Wingdings" w:hAnsi="Wingdings" w:hint="default"/>
      </w:rPr>
    </w:lvl>
    <w:lvl w:ilvl="6" w:tplc="95DA735A">
      <w:start w:val="1"/>
      <w:numFmt w:val="bullet"/>
      <w:lvlText w:val=""/>
      <w:lvlJc w:val="left"/>
      <w:pPr>
        <w:ind w:left="5040" w:hanging="360"/>
      </w:pPr>
      <w:rPr>
        <w:rFonts w:ascii="Symbol" w:hAnsi="Symbol" w:hint="default"/>
      </w:rPr>
    </w:lvl>
    <w:lvl w:ilvl="7" w:tplc="C7EA0370">
      <w:start w:val="1"/>
      <w:numFmt w:val="bullet"/>
      <w:lvlText w:val="o"/>
      <w:lvlJc w:val="left"/>
      <w:pPr>
        <w:ind w:left="5760" w:hanging="360"/>
      </w:pPr>
      <w:rPr>
        <w:rFonts w:ascii="Courier New" w:hAnsi="Courier New" w:hint="default"/>
      </w:rPr>
    </w:lvl>
    <w:lvl w:ilvl="8" w:tplc="5F8860C4">
      <w:start w:val="1"/>
      <w:numFmt w:val="bullet"/>
      <w:lvlText w:val=""/>
      <w:lvlJc w:val="left"/>
      <w:pPr>
        <w:ind w:left="6480" w:hanging="360"/>
      </w:pPr>
      <w:rPr>
        <w:rFonts w:ascii="Wingdings" w:hAnsi="Wingdings" w:hint="default"/>
      </w:rPr>
    </w:lvl>
  </w:abstractNum>
  <w:abstractNum w:abstractNumId="12" w15:restartNumberingAfterBreak="0">
    <w:nsid w:val="76657A9C"/>
    <w:multiLevelType w:val="hybridMultilevel"/>
    <w:tmpl w:val="FFFFFFFF"/>
    <w:lvl w:ilvl="0" w:tplc="058067F0">
      <w:start w:val="1"/>
      <w:numFmt w:val="decimal"/>
      <w:lvlText w:val="%1."/>
      <w:lvlJc w:val="left"/>
      <w:pPr>
        <w:ind w:left="720" w:hanging="360"/>
      </w:pPr>
    </w:lvl>
    <w:lvl w:ilvl="1" w:tplc="EBF81DBE">
      <w:start w:val="1"/>
      <w:numFmt w:val="lowerLetter"/>
      <w:lvlText w:val="%2."/>
      <w:lvlJc w:val="left"/>
      <w:pPr>
        <w:ind w:left="1440" w:hanging="360"/>
      </w:pPr>
    </w:lvl>
    <w:lvl w:ilvl="2" w:tplc="5860B8AE">
      <w:start w:val="1"/>
      <w:numFmt w:val="lowerRoman"/>
      <w:lvlText w:val="%3."/>
      <w:lvlJc w:val="right"/>
      <w:pPr>
        <w:ind w:left="2160" w:hanging="180"/>
      </w:pPr>
    </w:lvl>
    <w:lvl w:ilvl="3" w:tplc="85E2AF66">
      <w:start w:val="1"/>
      <w:numFmt w:val="decimal"/>
      <w:lvlText w:val="%4."/>
      <w:lvlJc w:val="left"/>
      <w:pPr>
        <w:ind w:left="2880" w:hanging="360"/>
      </w:pPr>
    </w:lvl>
    <w:lvl w:ilvl="4" w:tplc="81DA1A2C">
      <w:start w:val="1"/>
      <w:numFmt w:val="lowerLetter"/>
      <w:lvlText w:val="%5."/>
      <w:lvlJc w:val="left"/>
      <w:pPr>
        <w:ind w:left="3600" w:hanging="360"/>
      </w:pPr>
    </w:lvl>
    <w:lvl w:ilvl="5" w:tplc="8C1C8362">
      <w:start w:val="1"/>
      <w:numFmt w:val="lowerRoman"/>
      <w:lvlText w:val="%6."/>
      <w:lvlJc w:val="right"/>
      <w:pPr>
        <w:ind w:left="4320" w:hanging="180"/>
      </w:pPr>
    </w:lvl>
    <w:lvl w:ilvl="6" w:tplc="DF1A7962">
      <w:start w:val="1"/>
      <w:numFmt w:val="decimal"/>
      <w:lvlText w:val="%7."/>
      <w:lvlJc w:val="left"/>
      <w:pPr>
        <w:ind w:left="5040" w:hanging="360"/>
      </w:pPr>
    </w:lvl>
    <w:lvl w:ilvl="7" w:tplc="3392CB88">
      <w:start w:val="1"/>
      <w:numFmt w:val="lowerLetter"/>
      <w:lvlText w:val="%8."/>
      <w:lvlJc w:val="left"/>
      <w:pPr>
        <w:ind w:left="5760" w:hanging="360"/>
      </w:pPr>
    </w:lvl>
    <w:lvl w:ilvl="8" w:tplc="C186A4F8">
      <w:start w:val="1"/>
      <w:numFmt w:val="lowerRoman"/>
      <w:lvlText w:val="%9."/>
      <w:lvlJc w:val="right"/>
      <w:pPr>
        <w:ind w:left="6480" w:hanging="180"/>
      </w:pPr>
    </w:lvl>
  </w:abstractNum>
  <w:num w:numId="1" w16cid:durableId="2083210061">
    <w:abstractNumId w:val="11"/>
  </w:num>
  <w:num w:numId="2" w16cid:durableId="1572809113">
    <w:abstractNumId w:val="4"/>
  </w:num>
  <w:num w:numId="3" w16cid:durableId="1744334879">
    <w:abstractNumId w:val="5"/>
  </w:num>
  <w:num w:numId="4" w16cid:durableId="507839577">
    <w:abstractNumId w:val="3"/>
  </w:num>
  <w:num w:numId="5" w16cid:durableId="465896421">
    <w:abstractNumId w:val="8"/>
  </w:num>
  <w:num w:numId="6" w16cid:durableId="504057413">
    <w:abstractNumId w:val="10"/>
  </w:num>
  <w:num w:numId="7" w16cid:durableId="622463313">
    <w:abstractNumId w:val="1"/>
  </w:num>
  <w:num w:numId="8" w16cid:durableId="1585533571">
    <w:abstractNumId w:val="0"/>
  </w:num>
  <w:num w:numId="9" w16cid:durableId="1588345814">
    <w:abstractNumId w:val="7"/>
  </w:num>
  <w:num w:numId="10" w16cid:durableId="546180707">
    <w:abstractNumId w:val="9"/>
  </w:num>
  <w:num w:numId="11" w16cid:durableId="1788742264">
    <w:abstractNumId w:val="6"/>
  </w:num>
  <w:num w:numId="12" w16cid:durableId="1247156185">
    <w:abstractNumId w:val="12"/>
  </w:num>
  <w:num w:numId="13" w16cid:durableId="64453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FB"/>
    <w:rsid w:val="000008F0"/>
    <w:rsid w:val="000009A7"/>
    <w:rsid w:val="000009E6"/>
    <w:rsid w:val="00000A6A"/>
    <w:rsid w:val="00001312"/>
    <w:rsid w:val="00001554"/>
    <w:rsid w:val="000019DC"/>
    <w:rsid w:val="00001FC4"/>
    <w:rsid w:val="00002053"/>
    <w:rsid w:val="0000246A"/>
    <w:rsid w:val="00002BCA"/>
    <w:rsid w:val="00003168"/>
    <w:rsid w:val="00003185"/>
    <w:rsid w:val="000034A3"/>
    <w:rsid w:val="00003A0E"/>
    <w:rsid w:val="00003CA3"/>
    <w:rsid w:val="00003CA4"/>
    <w:rsid w:val="000041B2"/>
    <w:rsid w:val="000048F9"/>
    <w:rsid w:val="0000551B"/>
    <w:rsid w:val="00006054"/>
    <w:rsid w:val="0000651B"/>
    <w:rsid w:val="00006B26"/>
    <w:rsid w:val="00007A7C"/>
    <w:rsid w:val="00007AE8"/>
    <w:rsid w:val="00007B12"/>
    <w:rsid w:val="00007BDB"/>
    <w:rsid w:val="00010508"/>
    <w:rsid w:val="0001166D"/>
    <w:rsid w:val="00011770"/>
    <w:rsid w:val="0001184F"/>
    <w:rsid w:val="0001187A"/>
    <w:rsid w:val="00011D3D"/>
    <w:rsid w:val="00012411"/>
    <w:rsid w:val="0001355F"/>
    <w:rsid w:val="0001359E"/>
    <w:rsid w:val="00013746"/>
    <w:rsid w:val="00013D51"/>
    <w:rsid w:val="00013FB4"/>
    <w:rsid w:val="000145FA"/>
    <w:rsid w:val="00014A4C"/>
    <w:rsid w:val="00015C2D"/>
    <w:rsid w:val="00015F1A"/>
    <w:rsid w:val="00016227"/>
    <w:rsid w:val="000165FF"/>
    <w:rsid w:val="00016B2D"/>
    <w:rsid w:val="00016C27"/>
    <w:rsid w:val="00016F07"/>
    <w:rsid w:val="00017159"/>
    <w:rsid w:val="00017843"/>
    <w:rsid w:val="000205AE"/>
    <w:rsid w:val="00020777"/>
    <w:rsid w:val="0002224E"/>
    <w:rsid w:val="00022A82"/>
    <w:rsid w:val="00022AB6"/>
    <w:rsid w:val="00022B1C"/>
    <w:rsid w:val="000231E9"/>
    <w:rsid w:val="000236F2"/>
    <w:rsid w:val="00023F2C"/>
    <w:rsid w:val="00024203"/>
    <w:rsid w:val="00024915"/>
    <w:rsid w:val="00024935"/>
    <w:rsid w:val="00024CF7"/>
    <w:rsid w:val="00024D19"/>
    <w:rsid w:val="000250DE"/>
    <w:rsid w:val="000250E9"/>
    <w:rsid w:val="00025302"/>
    <w:rsid w:val="000262F3"/>
    <w:rsid w:val="000266F1"/>
    <w:rsid w:val="00026B56"/>
    <w:rsid w:val="00026B79"/>
    <w:rsid w:val="00026D18"/>
    <w:rsid w:val="000270E5"/>
    <w:rsid w:val="00027FA2"/>
    <w:rsid w:val="000304EB"/>
    <w:rsid w:val="00030688"/>
    <w:rsid w:val="00031188"/>
    <w:rsid w:val="000311BE"/>
    <w:rsid w:val="00031BA1"/>
    <w:rsid w:val="00031DAA"/>
    <w:rsid w:val="0003246D"/>
    <w:rsid w:val="00032A06"/>
    <w:rsid w:val="00032B5B"/>
    <w:rsid w:val="00032DEE"/>
    <w:rsid w:val="0003301D"/>
    <w:rsid w:val="000330F9"/>
    <w:rsid w:val="00034381"/>
    <w:rsid w:val="0003542D"/>
    <w:rsid w:val="00035B5A"/>
    <w:rsid w:val="00036F08"/>
    <w:rsid w:val="000370F2"/>
    <w:rsid w:val="00037335"/>
    <w:rsid w:val="00037423"/>
    <w:rsid w:val="00037ACD"/>
    <w:rsid w:val="00037B35"/>
    <w:rsid w:val="00040DAA"/>
    <w:rsid w:val="0004102F"/>
    <w:rsid w:val="000412C6"/>
    <w:rsid w:val="000414B6"/>
    <w:rsid w:val="0004165B"/>
    <w:rsid w:val="0004174D"/>
    <w:rsid w:val="00041877"/>
    <w:rsid w:val="00041C0E"/>
    <w:rsid w:val="00041CAA"/>
    <w:rsid w:val="00043889"/>
    <w:rsid w:val="00043DF7"/>
    <w:rsid w:val="00044786"/>
    <w:rsid w:val="00044809"/>
    <w:rsid w:val="00044B4A"/>
    <w:rsid w:val="00044B69"/>
    <w:rsid w:val="00044BEE"/>
    <w:rsid w:val="00044C8A"/>
    <w:rsid w:val="00044F51"/>
    <w:rsid w:val="000453D9"/>
    <w:rsid w:val="000457C5"/>
    <w:rsid w:val="000459AD"/>
    <w:rsid w:val="00045E36"/>
    <w:rsid w:val="00045F7A"/>
    <w:rsid w:val="00047A56"/>
    <w:rsid w:val="00047CD1"/>
    <w:rsid w:val="000501FD"/>
    <w:rsid w:val="000502E0"/>
    <w:rsid w:val="00050B0C"/>
    <w:rsid w:val="00050BC9"/>
    <w:rsid w:val="000512E7"/>
    <w:rsid w:val="000514B3"/>
    <w:rsid w:val="00051ABC"/>
    <w:rsid w:val="00051B29"/>
    <w:rsid w:val="0005291A"/>
    <w:rsid w:val="00053393"/>
    <w:rsid w:val="00054BE9"/>
    <w:rsid w:val="00054DC6"/>
    <w:rsid w:val="00054F5C"/>
    <w:rsid w:val="00055211"/>
    <w:rsid w:val="000552B8"/>
    <w:rsid w:val="000556B0"/>
    <w:rsid w:val="000559A8"/>
    <w:rsid w:val="00056A85"/>
    <w:rsid w:val="0005758C"/>
    <w:rsid w:val="00057614"/>
    <w:rsid w:val="000576F3"/>
    <w:rsid w:val="00057936"/>
    <w:rsid w:val="00057C23"/>
    <w:rsid w:val="00060195"/>
    <w:rsid w:val="00060292"/>
    <w:rsid w:val="00060872"/>
    <w:rsid w:val="00060F05"/>
    <w:rsid w:val="00060FD5"/>
    <w:rsid w:val="0006109E"/>
    <w:rsid w:val="00061348"/>
    <w:rsid w:val="0006146B"/>
    <w:rsid w:val="0006188E"/>
    <w:rsid w:val="00061891"/>
    <w:rsid w:val="00061C6E"/>
    <w:rsid w:val="00061C84"/>
    <w:rsid w:val="0006211C"/>
    <w:rsid w:val="0006249C"/>
    <w:rsid w:val="0006258C"/>
    <w:rsid w:val="00062A42"/>
    <w:rsid w:val="00062AD6"/>
    <w:rsid w:val="00062D68"/>
    <w:rsid w:val="0006370C"/>
    <w:rsid w:val="000644FC"/>
    <w:rsid w:val="00064DC8"/>
    <w:rsid w:val="00064DE9"/>
    <w:rsid w:val="00065A55"/>
    <w:rsid w:val="00065AB2"/>
    <w:rsid w:val="00066758"/>
    <w:rsid w:val="00066C1D"/>
    <w:rsid w:val="00066D1A"/>
    <w:rsid w:val="00066DA5"/>
    <w:rsid w:val="00066F03"/>
    <w:rsid w:val="00067444"/>
    <w:rsid w:val="0006768F"/>
    <w:rsid w:val="00067D37"/>
    <w:rsid w:val="00070519"/>
    <w:rsid w:val="0007056D"/>
    <w:rsid w:val="000709C6"/>
    <w:rsid w:val="0007100C"/>
    <w:rsid w:val="00071E48"/>
    <w:rsid w:val="0007251F"/>
    <w:rsid w:val="0007291F"/>
    <w:rsid w:val="00072C37"/>
    <w:rsid w:val="000735C3"/>
    <w:rsid w:val="00073777"/>
    <w:rsid w:val="00073AC1"/>
    <w:rsid w:val="00073D7E"/>
    <w:rsid w:val="000743E8"/>
    <w:rsid w:val="00074852"/>
    <w:rsid w:val="00076D97"/>
    <w:rsid w:val="000771CE"/>
    <w:rsid w:val="0007745B"/>
    <w:rsid w:val="00077802"/>
    <w:rsid w:val="00077B1F"/>
    <w:rsid w:val="00077CAE"/>
    <w:rsid w:val="00077F17"/>
    <w:rsid w:val="00080401"/>
    <w:rsid w:val="000811BE"/>
    <w:rsid w:val="00081B3C"/>
    <w:rsid w:val="000820E0"/>
    <w:rsid w:val="000827B3"/>
    <w:rsid w:val="000829F2"/>
    <w:rsid w:val="0008480A"/>
    <w:rsid w:val="00084B77"/>
    <w:rsid w:val="00084E6B"/>
    <w:rsid w:val="000855A8"/>
    <w:rsid w:val="00085F80"/>
    <w:rsid w:val="00085FE4"/>
    <w:rsid w:val="0008609F"/>
    <w:rsid w:val="000861F1"/>
    <w:rsid w:val="000862C4"/>
    <w:rsid w:val="000863B4"/>
    <w:rsid w:val="00086D50"/>
    <w:rsid w:val="00086F34"/>
    <w:rsid w:val="00086F88"/>
    <w:rsid w:val="0008715C"/>
    <w:rsid w:val="00087B3A"/>
    <w:rsid w:val="000901CB"/>
    <w:rsid w:val="00090663"/>
    <w:rsid w:val="00090D6D"/>
    <w:rsid w:val="00090F6A"/>
    <w:rsid w:val="000910E5"/>
    <w:rsid w:val="00091224"/>
    <w:rsid w:val="000922E0"/>
    <w:rsid w:val="00092E85"/>
    <w:rsid w:val="00093829"/>
    <w:rsid w:val="00094E2D"/>
    <w:rsid w:val="00095755"/>
    <w:rsid w:val="000958D4"/>
    <w:rsid w:val="00095AD2"/>
    <w:rsid w:val="000963DA"/>
    <w:rsid w:val="00096511"/>
    <w:rsid w:val="00096562"/>
    <w:rsid w:val="00097146"/>
    <w:rsid w:val="000972BF"/>
    <w:rsid w:val="00097536"/>
    <w:rsid w:val="00097EDE"/>
    <w:rsid w:val="00097F6A"/>
    <w:rsid w:val="000A046C"/>
    <w:rsid w:val="000A142B"/>
    <w:rsid w:val="000A1696"/>
    <w:rsid w:val="000A1B4B"/>
    <w:rsid w:val="000A2F50"/>
    <w:rsid w:val="000A3274"/>
    <w:rsid w:val="000A3325"/>
    <w:rsid w:val="000A3353"/>
    <w:rsid w:val="000A33C1"/>
    <w:rsid w:val="000A3511"/>
    <w:rsid w:val="000A370D"/>
    <w:rsid w:val="000A39BF"/>
    <w:rsid w:val="000A3CDB"/>
    <w:rsid w:val="000A44AE"/>
    <w:rsid w:val="000A4910"/>
    <w:rsid w:val="000A5067"/>
    <w:rsid w:val="000A577C"/>
    <w:rsid w:val="000A67D8"/>
    <w:rsid w:val="000A6F67"/>
    <w:rsid w:val="000A753E"/>
    <w:rsid w:val="000A75A0"/>
    <w:rsid w:val="000B03A9"/>
    <w:rsid w:val="000B0985"/>
    <w:rsid w:val="000B0FA4"/>
    <w:rsid w:val="000B339A"/>
    <w:rsid w:val="000B33DE"/>
    <w:rsid w:val="000B355A"/>
    <w:rsid w:val="000B39F2"/>
    <w:rsid w:val="000B3C86"/>
    <w:rsid w:val="000B3F8B"/>
    <w:rsid w:val="000B4207"/>
    <w:rsid w:val="000B468A"/>
    <w:rsid w:val="000B485B"/>
    <w:rsid w:val="000B4E74"/>
    <w:rsid w:val="000B6011"/>
    <w:rsid w:val="000B65C8"/>
    <w:rsid w:val="000B6AF3"/>
    <w:rsid w:val="000B7183"/>
    <w:rsid w:val="000B73BA"/>
    <w:rsid w:val="000B740C"/>
    <w:rsid w:val="000C030D"/>
    <w:rsid w:val="000C0401"/>
    <w:rsid w:val="000C04A5"/>
    <w:rsid w:val="000C056B"/>
    <w:rsid w:val="000C0FB5"/>
    <w:rsid w:val="000C1C27"/>
    <w:rsid w:val="000C1F8D"/>
    <w:rsid w:val="000C1FD8"/>
    <w:rsid w:val="000C2250"/>
    <w:rsid w:val="000C22FB"/>
    <w:rsid w:val="000C2BAF"/>
    <w:rsid w:val="000C2EAA"/>
    <w:rsid w:val="000C3509"/>
    <w:rsid w:val="000C3880"/>
    <w:rsid w:val="000C4023"/>
    <w:rsid w:val="000C4B3F"/>
    <w:rsid w:val="000C601D"/>
    <w:rsid w:val="000C64D0"/>
    <w:rsid w:val="000C7273"/>
    <w:rsid w:val="000C75E2"/>
    <w:rsid w:val="000C7D2A"/>
    <w:rsid w:val="000D0063"/>
    <w:rsid w:val="000D01C9"/>
    <w:rsid w:val="000D0212"/>
    <w:rsid w:val="000D1B25"/>
    <w:rsid w:val="000D1B6C"/>
    <w:rsid w:val="000D1E84"/>
    <w:rsid w:val="000D1FBC"/>
    <w:rsid w:val="000D2259"/>
    <w:rsid w:val="000D2778"/>
    <w:rsid w:val="000D27A7"/>
    <w:rsid w:val="000D2B69"/>
    <w:rsid w:val="000D3930"/>
    <w:rsid w:val="000D3F58"/>
    <w:rsid w:val="000D3F8A"/>
    <w:rsid w:val="000D50C3"/>
    <w:rsid w:val="000D5F58"/>
    <w:rsid w:val="000D601D"/>
    <w:rsid w:val="000D638D"/>
    <w:rsid w:val="000D67E0"/>
    <w:rsid w:val="000D6BE9"/>
    <w:rsid w:val="000D7739"/>
    <w:rsid w:val="000D7D4C"/>
    <w:rsid w:val="000E0138"/>
    <w:rsid w:val="000E0223"/>
    <w:rsid w:val="000E041B"/>
    <w:rsid w:val="000E061E"/>
    <w:rsid w:val="000E1730"/>
    <w:rsid w:val="000E1B67"/>
    <w:rsid w:val="000E1F6B"/>
    <w:rsid w:val="000E2764"/>
    <w:rsid w:val="000E2C03"/>
    <w:rsid w:val="000E2D2E"/>
    <w:rsid w:val="000E387A"/>
    <w:rsid w:val="000E3FB5"/>
    <w:rsid w:val="000E4E8A"/>
    <w:rsid w:val="000E5A07"/>
    <w:rsid w:val="000E66B0"/>
    <w:rsid w:val="000E6775"/>
    <w:rsid w:val="000E6786"/>
    <w:rsid w:val="000E67AA"/>
    <w:rsid w:val="000E7C19"/>
    <w:rsid w:val="000E7ECC"/>
    <w:rsid w:val="000F0283"/>
    <w:rsid w:val="000F06F6"/>
    <w:rsid w:val="000F08E7"/>
    <w:rsid w:val="000F0915"/>
    <w:rsid w:val="000F0FBE"/>
    <w:rsid w:val="000F10C1"/>
    <w:rsid w:val="000F11C5"/>
    <w:rsid w:val="000F154F"/>
    <w:rsid w:val="000F176F"/>
    <w:rsid w:val="000F1864"/>
    <w:rsid w:val="000F1E7D"/>
    <w:rsid w:val="000F252F"/>
    <w:rsid w:val="000F25F4"/>
    <w:rsid w:val="000F2BC7"/>
    <w:rsid w:val="000F3267"/>
    <w:rsid w:val="000F3380"/>
    <w:rsid w:val="000F3BBA"/>
    <w:rsid w:val="000F3C21"/>
    <w:rsid w:val="000F4728"/>
    <w:rsid w:val="000F499F"/>
    <w:rsid w:val="000F5071"/>
    <w:rsid w:val="000F53DA"/>
    <w:rsid w:val="000F5595"/>
    <w:rsid w:val="000F5776"/>
    <w:rsid w:val="000F6293"/>
    <w:rsid w:val="000F66C3"/>
    <w:rsid w:val="000F6820"/>
    <w:rsid w:val="000F691B"/>
    <w:rsid w:val="000F73AD"/>
    <w:rsid w:val="000F7EC0"/>
    <w:rsid w:val="0010059D"/>
    <w:rsid w:val="001006F2"/>
    <w:rsid w:val="0010078D"/>
    <w:rsid w:val="00100D7A"/>
    <w:rsid w:val="00101179"/>
    <w:rsid w:val="00101421"/>
    <w:rsid w:val="001016A7"/>
    <w:rsid w:val="00101CFA"/>
    <w:rsid w:val="001024E8"/>
    <w:rsid w:val="00102650"/>
    <w:rsid w:val="00102A57"/>
    <w:rsid w:val="00103265"/>
    <w:rsid w:val="00103461"/>
    <w:rsid w:val="00103724"/>
    <w:rsid w:val="00103DD0"/>
    <w:rsid w:val="00104454"/>
    <w:rsid w:val="00104A3E"/>
    <w:rsid w:val="00104FE8"/>
    <w:rsid w:val="0010525E"/>
    <w:rsid w:val="00105E9F"/>
    <w:rsid w:val="0010629B"/>
    <w:rsid w:val="00106917"/>
    <w:rsid w:val="00106D12"/>
    <w:rsid w:val="00107460"/>
    <w:rsid w:val="00107D98"/>
    <w:rsid w:val="0011051E"/>
    <w:rsid w:val="001105FD"/>
    <w:rsid w:val="00110778"/>
    <w:rsid w:val="00110C5A"/>
    <w:rsid w:val="00111078"/>
    <w:rsid w:val="001113FC"/>
    <w:rsid w:val="00111577"/>
    <w:rsid w:val="00112233"/>
    <w:rsid w:val="00112630"/>
    <w:rsid w:val="001127A3"/>
    <w:rsid w:val="00112DF0"/>
    <w:rsid w:val="00112F61"/>
    <w:rsid w:val="001135DD"/>
    <w:rsid w:val="001136FB"/>
    <w:rsid w:val="00113F63"/>
    <w:rsid w:val="001140D1"/>
    <w:rsid w:val="001147DC"/>
    <w:rsid w:val="00115515"/>
    <w:rsid w:val="00115CCA"/>
    <w:rsid w:val="00115F60"/>
    <w:rsid w:val="0011648E"/>
    <w:rsid w:val="001165E3"/>
    <w:rsid w:val="00117030"/>
    <w:rsid w:val="00117143"/>
    <w:rsid w:val="00121267"/>
    <w:rsid w:val="00121CBE"/>
    <w:rsid w:val="001220A6"/>
    <w:rsid w:val="00122303"/>
    <w:rsid w:val="001227F2"/>
    <w:rsid w:val="00122AC4"/>
    <w:rsid w:val="00123CBE"/>
    <w:rsid w:val="00124144"/>
    <w:rsid w:val="00124BEC"/>
    <w:rsid w:val="00124E88"/>
    <w:rsid w:val="00124F3B"/>
    <w:rsid w:val="001255CE"/>
    <w:rsid w:val="001258E7"/>
    <w:rsid w:val="001260FF"/>
    <w:rsid w:val="00126136"/>
    <w:rsid w:val="00126263"/>
    <w:rsid w:val="00126608"/>
    <w:rsid w:val="00126DD2"/>
    <w:rsid w:val="00127102"/>
    <w:rsid w:val="00127179"/>
    <w:rsid w:val="00127388"/>
    <w:rsid w:val="001273B4"/>
    <w:rsid w:val="001273DF"/>
    <w:rsid w:val="00127B47"/>
    <w:rsid w:val="00130BE8"/>
    <w:rsid w:val="00131155"/>
    <w:rsid w:val="0013180A"/>
    <w:rsid w:val="001320F9"/>
    <w:rsid w:val="0013262F"/>
    <w:rsid w:val="00132945"/>
    <w:rsid w:val="00132986"/>
    <w:rsid w:val="0013306A"/>
    <w:rsid w:val="00133736"/>
    <w:rsid w:val="00133C9D"/>
    <w:rsid w:val="00133E03"/>
    <w:rsid w:val="00133E22"/>
    <w:rsid w:val="0013413E"/>
    <w:rsid w:val="001344F2"/>
    <w:rsid w:val="0013451E"/>
    <w:rsid w:val="00134A58"/>
    <w:rsid w:val="00135390"/>
    <w:rsid w:val="0013547B"/>
    <w:rsid w:val="001359AC"/>
    <w:rsid w:val="00135A2D"/>
    <w:rsid w:val="00135A5B"/>
    <w:rsid w:val="00135D96"/>
    <w:rsid w:val="00135E45"/>
    <w:rsid w:val="00136451"/>
    <w:rsid w:val="001367BA"/>
    <w:rsid w:val="00136CC6"/>
    <w:rsid w:val="001371B9"/>
    <w:rsid w:val="001374AD"/>
    <w:rsid w:val="00137A4A"/>
    <w:rsid w:val="00137AD0"/>
    <w:rsid w:val="00137AE2"/>
    <w:rsid w:val="00140520"/>
    <w:rsid w:val="00140905"/>
    <w:rsid w:val="001409FA"/>
    <w:rsid w:val="00140DF9"/>
    <w:rsid w:val="001421FE"/>
    <w:rsid w:val="0014323E"/>
    <w:rsid w:val="00143433"/>
    <w:rsid w:val="001445EA"/>
    <w:rsid w:val="001448CD"/>
    <w:rsid w:val="00144D24"/>
    <w:rsid w:val="00144D57"/>
    <w:rsid w:val="00145375"/>
    <w:rsid w:val="00145B2E"/>
    <w:rsid w:val="00145CD9"/>
    <w:rsid w:val="00146E12"/>
    <w:rsid w:val="00146F14"/>
    <w:rsid w:val="001474CE"/>
    <w:rsid w:val="0014764F"/>
    <w:rsid w:val="00147BD6"/>
    <w:rsid w:val="00150681"/>
    <w:rsid w:val="00151283"/>
    <w:rsid w:val="0015155A"/>
    <w:rsid w:val="00151AB2"/>
    <w:rsid w:val="0015228B"/>
    <w:rsid w:val="001525B0"/>
    <w:rsid w:val="001528B1"/>
    <w:rsid w:val="001529A5"/>
    <w:rsid w:val="00152B37"/>
    <w:rsid w:val="00152C76"/>
    <w:rsid w:val="00153045"/>
    <w:rsid w:val="001532B8"/>
    <w:rsid w:val="001537B5"/>
    <w:rsid w:val="0015395A"/>
    <w:rsid w:val="00153D87"/>
    <w:rsid w:val="00154106"/>
    <w:rsid w:val="00154399"/>
    <w:rsid w:val="0015497A"/>
    <w:rsid w:val="00154CF2"/>
    <w:rsid w:val="0015578A"/>
    <w:rsid w:val="001559AE"/>
    <w:rsid w:val="00155D15"/>
    <w:rsid w:val="00156785"/>
    <w:rsid w:val="001572A4"/>
    <w:rsid w:val="0015733B"/>
    <w:rsid w:val="0015779D"/>
    <w:rsid w:val="00160D95"/>
    <w:rsid w:val="00161108"/>
    <w:rsid w:val="001615CF"/>
    <w:rsid w:val="0016284F"/>
    <w:rsid w:val="00162913"/>
    <w:rsid w:val="00162989"/>
    <w:rsid w:val="00163049"/>
    <w:rsid w:val="00163398"/>
    <w:rsid w:val="0016341E"/>
    <w:rsid w:val="00163DEB"/>
    <w:rsid w:val="00163EF3"/>
    <w:rsid w:val="00164002"/>
    <w:rsid w:val="001642B2"/>
    <w:rsid w:val="00164919"/>
    <w:rsid w:val="00164C9F"/>
    <w:rsid w:val="001654AA"/>
    <w:rsid w:val="00165537"/>
    <w:rsid w:val="001668F4"/>
    <w:rsid w:val="00166D06"/>
    <w:rsid w:val="00166DFD"/>
    <w:rsid w:val="001673D1"/>
    <w:rsid w:val="0017004C"/>
    <w:rsid w:val="00170246"/>
    <w:rsid w:val="001702BC"/>
    <w:rsid w:val="00170B7A"/>
    <w:rsid w:val="001710A0"/>
    <w:rsid w:val="001710BF"/>
    <w:rsid w:val="001711BF"/>
    <w:rsid w:val="00171E50"/>
    <w:rsid w:val="00172D65"/>
    <w:rsid w:val="00173523"/>
    <w:rsid w:val="00173951"/>
    <w:rsid w:val="00173E00"/>
    <w:rsid w:val="00173E9B"/>
    <w:rsid w:val="0017408B"/>
    <w:rsid w:val="00174244"/>
    <w:rsid w:val="001743D6"/>
    <w:rsid w:val="00174F37"/>
    <w:rsid w:val="001754DA"/>
    <w:rsid w:val="00175702"/>
    <w:rsid w:val="00175731"/>
    <w:rsid w:val="00175B00"/>
    <w:rsid w:val="00175B97"/>
    <w:rsid w:val="00175F00"/>
    <w:rsid w:val="00176189"/>
    <w:rsid w:val="00176969"/>
    <w:rsid w:val="00177039"/>
    <w:rsid w:val="0018093E"/>
    <w:rsid w:val="0018179B"/>
    <w:rsid w:val="00181A70"/>
    <w:rsid w:val="001828BF"/>
    <w:rsid w:val="001835E6"/>
    <w:rsid w:val="00183726"/>
    <w:rsid w:val="00183812"/>
    <w:rsid w:val="0018385F"/>
    <w:rsid w:val="001839A0"/>
    <w:rsid w:val="00183BC4"/>
    <w:rsid w:val="00183C8B"/>
    <w:rsid w:val="001848A4"/>
    <w:rsid w:val="00184E65"/>
    <w:rsid w:val="00184FA2"/>
    <w:rsid w:val="00184FF0"/>
    <w:rsid w:val="00185048"/>
    <w:rsid w:val="001856AA"/>
    <w:rsid w:val="0018572F"/>
    <w:rsid w:val="00186182"/>
    <w:rsid w:val="001873D9"/>
    <w:rsid w:val="001876FD"/>
    <w:rsid w:val="0018774D"/>
    <w:rsid w:val="00187997"/>
    <w:rsid w:val="001879DB"/>
    <w:rsid w:val="00187ACC"/>
    <w:rsid w:val="00190132"/>
    <w:rsid w:val="00190B3B"/>
    <w:rsid w:val="00190DDD"/>
    <w:rsid w:val="001911BC"/>
    <w:rsid w:val="0019203E"/>
    <w:rsid w:val="00192060"/>
    <w:rsid w:val="00192165"/>
    <w:rsid w:val="00192465"/>
    <w:rsid w:val="00192AF8"/>
    <w:rsid w:val="00193A34"/>
    <w:rsid w:val="00193A95"/>
    <w:rsid w:val="00193C4C"/>
    <w:rsid w:val="00193F20"/>
    <w:rsid w:val="00194321"/>
    <w:rsid w:val="0019584F"/>
    <w:rsid w:val="00195C88"/>
    <w:rsid w:val="00195EAB"/>
    <w:rsid w:val="001960B2"/>
    <w:rsid w:val="0019656B"/>
    <w:rsid w:val="001968FF"/>
    <w:rsid w:val="00197FB5"/>
    <w:rsid w:val="001A0206"/>
    <w:rsid w:val="001A0BEC"/>
    <w:rsid w:val="001A0DD0"/>
    <w:rsid w:val="001A1D53"/>
    <w:rsid w:val="001A1F7C"/>
    <w:rsid w:val="001A1FC7"/>
    <w:rsid w:val="001A254C"/>
    <w:rsid w:val="001A3869"/>
    <w:rsid w:val="001A3E37"/>
    <w:rsid w:val="001A4460"/>
    <w:rsid w:val="001A4F29"/>
    <w:rsid w:val="001A53D8"/>
    <w:rsid w:val="001A5624"/>
    <w:rsid w:val="001A5A01"/>
    <w:rsid w:val="001A5F2F"/>
    <w:rsid w:val="001A606F"/>
    <w:rsid w:val="001A6537"/>
    <w:rsid w:val="001A6642"/>
    <w:rsid w:val="001A7184"/>
    <w:rsid w:val="001A719E"/>
    <w:rsid w:val="001A75AE"/>
    <w:rsid w:val="001A7728"/>
    <w:rsid w:val="001A7B5C"/>
    <w:rsid w:val="001A7CE6"/>
    <w:rsid w:val="001B0199"/>
    <w:rsid w:val="001B0985"/>
    <w:rsid w:val="001B0AB1"/>
    <w:rsid w:val="001B0F73"/>
    <w:rsid w:val="001B1765"/>
    <w:rsid w:val="001B26E5"/>
    <w:rsid w:val="001B27BB"/>
    <w:rsid w:val="001B2E30"/>
    <w:rsid w:val="001B2FF4"/>
    <w:rsid w:val="001B32A9"/>
    <w:rsid w:val="001B33BD"/>
    <w:rsid w:val="001B36EE"/>
    <w:rsid w:val="001B39ED"/>
    <w:rsid w:val="001B4108"/>
    <w:rsid w:val="001B410D"/>
    <w:rsid w:val="001B42C6"/>
    <w:rsid w:val="001B47D8"/>
    <w:rsid w:val="001B47EF"/>
    <w:rsid w:val="001B4816"/>
    <w:rsid w:val="001B4917"/>
    <w:rsid w:val="001B4C67"/>
    <w:rsid w:val="001B4C87"/>
    <w:rsid w:val="001B509B"/>
    <w:rsid w:val="001B58AE"/>
    <w:rsid w:val="001B5AB3"/>
    <w:rsid w:val="001B5BAB"/>
    <w:rsid w:val="001B60DF"/>
    <w:rsid w:val="001B675B"/>
    <w:rsid w:val="001B68F5"/>
    <w:rsid w:val="001B6AB6"/>
    <w:rsid w:val="001B6BB6"/>
    <w:rsid w:val="001B6EDE"/>
    <w:rsid w:val="001B7432"/>
    <w:rsid w:val="001B795B"/>
    <w:rsid w:val="001B7C50"/>
    <w:rsid w:val="001C0755"/>
    <w:rsid w:val="001C0D3A"/>
    <w:rsid w:val="001C1039"/>
    <w:rsid w:val="001C18E9"/>
    <w:rsid w:val="001C3337"/>
    <w:rsid w:val="001C342D"/>
    <w:rsid w:val="001C35AA"/>
    <w:rsid w:val="001C3FB2"/>
    <w:rsid w:val="001C4047"/>
    <w:rsid w:val="001C4356"/>
    <w:rsid w:val="001C46F9"/>
    <w:rsid w:val="001C52C7"/>
    <w:rsid w:val="001C6689"/>
    <w:rsid w:val="001C69BE"/>
    <w:rsid w:val="001C69FB"/>
    <w:rsid w:val="001C6DBD"/>
    <w:rsid w:val="001C7679"/>
    <w:rsid w:val="001C791F"/>
    <w:rsid w:val="001C7AB3"/>
    <w:rsid w:val="001C7BB0"/>
    <w:rsid w:val="001C7E4D"/>
    <w:rsid w:val="001C7FBF"/>
    <w:rsid w:val="001D060A"/>
    <w:rsid w:val="001D0AD5"/>
    <w:rsid w:val="001D10D3"/>
    <w:rsid w:val="001D1A0B"/>
    <w:rsid w:val="001D24A3"/>
    <w:rsid w:val="001D25FB"/>
    <w:rsid w:val="001D2B48"/>
    <w:rsid w:val="001D2D33"/>
    <w:rsid w:val="001D2F29"/>
    <w:rsid w:val="001D3062"/>
    <w:rsid w:val="001D323F"/>
    <w:rsid w:val="001D3844"/>
    <w:rsid w:val="001D4640"/>
    <w:rsid w:val="001D49C0"/>
    <w:rsid w:val="001D5097"/>
    <w:rsid w:val="001D5263"/>
    <w:rsid w:val="001D5365"/>
    <w:rsid w:val="001D55AC"/>
    <w:rsid w:val="001D59DD"/>
    <w:rsid w:val="001D5A5C"/>
    <w:rsid w:val="001D6103"/>
    <w:rsid w:val="001D621F"/>
    <w:rsid w:val="001D68F8"/>
    <w:rsid w:val="001D6ADC"/>
    <w:rsid w:val="001D6F9E"/>
    <w:rsid w:val="001D76F6"/>
    <w:rsid w:val="001D7EF0"/>
    <w:rsid w:val="001E02FA"/>
    <w:rsid w:val="001E067C"/>
    <w:rsid w:val="001E06ED"/>
    <w:rsid w:val="001E0D13"/>
    <w:rsid w:val="001E120E"/>
    <w:rsid w:val="001E2039"/>
    <w:rsid w:val="001E3DA7"/>
    <w:rsid w:val="001E451D"/>
    <w:rsid w:val="001E4938"/>
    <w:rsid w:val="001E4A8F"/>
    <w:rsid w:val="001E4F02"/>
    <w:rsid w:val="001E59DD"/>
    <w:rsid w:val="001E6688"/>
    <w:rsid w:val="001E6762"/>
    <w:rsid w:val="001E6BA9"/>
    <w:rsid w:val="001E6F03"/>
    <w:rsid w:val="001E7190"/>
    <w:rsid w:val="001E76E6"/>
    <w:rsid w:val="001E7744"/>
    <w:rsid w:val="001E783F"/>
    <w:rsid w:val="001F0898"/>
    <w:rsid w:val="001F0E55"/>
    <w:rsid w:val="001F1132"/>
    <w:rsid w:val="001F12B8"/>
    <w:rsid w:val="001F1EE1"/>
    <w:rsid w:val="001F25F8"/>
    <w:rsid w:val="001F2B54"/>
    <w:rsid w:val="001F4DAA"/>
    <w:rsid w:val="001F5543"/>
    <w:rsid w:val="001F5AFB"/>
    <w:rsid w:val="001F6105"/>
    <w:rsid w:val="001F6C30"/>
    <w:rsid w:val="001F729A"/>
    <w:rsid w:val="0020075B"/>
    <w:rsid w:val="00201470"/>
    <w:rsid w:val="002019CE"/>
    <w:rsid w:val="00202942"/>
    <w:rsid w:val="00203AE9"/>
    <w:rsid w:val="00203BA3"/>
    <w:rsid w:val="00204027"/>
    <w:rsid w:val="002045D8"/>
    <w:rsid w:val="00204E5A"/>
    <w:rsid w:val="00205778"/>
    <w:rsid w:val="002058C7"/>
    <w:rsid w:val="00205E5C"/>
    <w:rsid w:val="00206848"/>
    <w:rsid w:val="00206BBE"/>
    <w:rsid w:val="00207581"/>
    <w:rsid w:val="002077E1"/>
    <w:rsid w:val="00207FA5"/>
    <w:rsid w:val="00210284"/>
    <w:rsid w:val="002102B3"/>
    <w:rsid w:val="00210DB1"/>
    <w:rsid w:val="002129A2"/>
    <w:rsid w:val="002131FE"/>
    <w:rsid w:val="002134AC"/>
    <w:rsid w:val="00213A3B"/>
    <w:rsid w:val="00213A83"/>
    <w:rsid w:val="00215312"/>
    <w:rsid w:val="002155B4"/>
    <w:rsid w:val="00215A5D"/>
    <w:rsid w:val="00215B7A"/>
    <w:rsid w:val="00216690"/>
    <w:rsid w:val="00217EF1"/>
    <w:rsid w:val="00217F68"/>
    <w:rsid w:val="0022096B"/>
    <w:rsid w:val="00220A3C"/>
    <w:rsid w:val="00221470"/>
    <w:rsid w:val="002215C8"/>
    <w:rsid w:val="00221963"/>
    <w:rsid w:val="00222DD5"/>
    <w:rsid w:val="00223765"/>
    <w:rsid w:val="0022377B"/>
    <w:rsid w:val="00223B2C"/>
    <w:rsid w:val="002241E0"/>
    <w:rsid w:val="002244E5"/>
    <w:rsid w:val="00225423"/>
    <w:rsid w:val="00225850"/>
    <w:rsid w:val="00225CFB"/>
    <w:rsid w:val="00225E81"/>
    <w:rsid w:val="0022637D"/>
    <w:rsid w:val="00226892"/>
    <w:rsid w:val="00226896"/>
    <w:rsid w:val="00226AF4"/>
    <w:rsid w:val="002302A1"/>
    <w:rsid w:val="00230585"/>
    <w:rsid w:val="0023071B"/>
    <w:rsid w:val="00231334"/>
    <w:rsid w:val="002313C2"/>
    <w:rsid w:val="002321D9"/>
    <w:rsid w:val="0023281B"/>
    <w:rsid w:val="00232D61"/>
    <w:rsid w:val="002331DA"/>
    <w:rsid w:val="00233BA3"/>
    <w:rsid w:val="00234BDF"/>
    <w:rsid w:val="00235758"/>
    <w:rsid w:val="00235D1B"/>
    <w:rsid w:val="002367CE"/>
    <w:rsid w:val="00236F27"/>
    <w:rsid w:val="0023792E"/>
    <w:rsid w:val="00237D32"/>
    <w:rsid w:val="002404FD"/>
    <w:rsid w:val="002411EA"/>
    <w:rsid w:val="00241410"/>
    <w:rsid w:val="00241575"/>
    <w:rsid w:val="00241599"/>
    <w:rsid w:val="00241700"/>
    <w:rsid w:val="00241799"/>
    <w:rsid w:val="00242309"/>
    <w:rsid w:val="002426B5"/>
    <w:rsid w:val="0024275F"/>
    <w:rsid w:val="00242F29"/>
    <w:rsid w:val="00243148"/>
    <w:rsid w:val="002436BE"/>
    <w:rsid w:val="00243B16"/>
    <w:rsid w:val="00244462"/>
    <w:rsid w:val="00244939"/>
    <w:rsid w:val="00244D95"/>
    <w:rsid w:val="00244E2C"/>
    <w:rsid w:val="002455C4"/>
    <w:rsid w:val="00245BB5"/>
    <w:rsid w:val="00245F40"/>
    <w:rsid w:val="00246179"/>
    <w:rsid w:val="00246539"/>
    <w:rsid w:val="00246784"/>
    <w:rsid w:val="00246DFA"/>
    <w:rsid w:val="002471AE"/>
    <w:rsid w:val="002476AB"/>
    <w:rsid w:val="00247936"/>
    <w:rsid w:val="00250D42"/>
    <w:rsid w:val="002517DE"/>
    <w:rsid w:val="0025259D"/>
    <w:rsid w:val="002529D1"/>
    <w:rsid w:val="0025451A"/>
    <w:rsid w:val="0025452C"/>
    <w:rsid w:val="00254956"/>
    <w:rsid w:val="00254A4F"/>
    <w:rsid w:val="00254B39"/>
    <w:rsid w:val="00254BAD"/>
    <w:rsid w:val="00254C97"/>
    <w:rsid w:val="00254FF0"/>
    <w:rsid w:val="002559C6"/>
    <w:rsid w:val="002561D0"/>
    <w:rsid w:val="002561DF"/>
    <w:rsid w:val="00257AED"/>
    <w:rsid w:val="00257CC1"/>
    <w:rsid w:val="00257F4C"/>
    <w:rsid w:val="00260783"/>
    <w:rsid w:val="00260BCF"/>
    <w:rsid w:val="00261097"/>
    <w:rsid w:val="00262011"/>
    <w:rsid w:val="00262015"/>
    <w:rsid w:val="0026209C"/>
    <w:rsid w:val="00262AA9"/>
    <w:rsid w:val="00262B5C"/>
    <w:rsid w:val="00262C26"/>
    <w:rsid w:val="00262D56"/>
    <w:rsid w:val="00262EA8"/>
    <w:rsid w:val="00262FB1"/>
    <w:rsid w:val="00263BD1"/>
    <w:rsid w:val="002641A0"/>
    <w:rsid w:val="00264330"/>
    <w:rsid w:val="0026491B"/>
    <w:rsid w:val="00264E27"/>
    <w:rsid w:val="00265089"/>
    <w:rsid w:val="00265575"/>
    <w:rsid w:val="00265FD1"/>
    <w:rsid w:val="00266BD6"/>
    <w:rsid w:val="00266DB0"/>
    <w:rsid w:val="002679ED"/>
    <w:rsid w:val="00267FC8"/>
    <w:rsid w:val="00270378"/>
    <w:rsid w:val="00270409"/>
    <w:rsid w:val="00270497"/>
    <w:rsid w:val="00272A89"/>
    <w:rsid w:val="00272B25"/>
    <w:rsid w:val="00272EB1"/>
    <w:rsid w:val="00272F6E"/>
    <w:rsid w:val="00273E67"/>
    <w:rsid w:val="00273FAD"/>
    <w:rsid w:val="0027431C"/>
    <w:rsid w:val="00275840"/>
    <w:rsid w:val="00275CC6"/>
    <w:rsid w:val="0027650F"/>
    <w:rsid w:val="002765FA"/>
    <w:rsid w:val="00276B7A"/>
    <w:rsid w:val="00277248"/>
    <w:rsid w:val="002773AA"/>
    <w:rsid w:val="00277511"/>
    <w:rsid w:val="002778B5"/>
    <w:rsid w:val="00277CD7"/>
    <w:rsid w:val="002800EE"/>
    <w:rsid w:val="002802CF"/>
    <w:rsid w:val="0028071A"/>
    <w:rsid w:val="00280B8E"/>
    <w:rsid w:val="0028105A"/>
    <w:rsid w:val="002812C3"/>
    <w:rsid w:val="00281F27"/>
    <w:rsid w:val="002826C6"/>
    <w:rsid w:val="00282B7C"/>
    <w:rsid w:val="002839EF"/>
    <w:rsid w:val="00283C29"/>
    <w:rsid w:val="00283E3E"/>
    <w:rsid w:val="002841A3"/>
    <w:rsid w:val="00284696"/>
    <w:rsid w:val="00284F1D"/>
    <w:rsid w:val="00285774"/>
    <w:rsid w:val="002857F7"/>
    <w:rsid w:val="00285B24"/>
    <w:rsid w:val="00285BE5"/>
    <w:rsid w:val="00285D71"/>
    <w:rsid w:val="00286550"/>
    <w:rsid w:val="00286A88"/>
    <w:rsid w:val="0028724D"/>
    <w:rsid w:val="002878E1"/>
    <w:rsid w:val="00287E39"/>
    <w:rsid w:val="00287EEE"/>
    <w:rsid w:val="0029001F"/>
    <w:rsid w:val="00290364"/>
    <w:rsid w:val="00290466"/>
    <w:rsid w:val="002905CE"/>
    <w:rsid w:val="00290651"/>
    <w:rsid w:val="00290A89"/>
    <w:rsid w:val="00290B75"/>
    <w:rsid w:val="002914E9"/>
    <w:rsid w:val="002915B6"/>
    <w:rsid w:val="002920CA"/>
    <w:rsid w:val="002921C0"/>
    <w:rsid w:val="002948AE"/>
    <w:rsid w:val="00295249"/>
    <w:rsid w:val="00295308"/>
    <w:rsid w:val="002956DB"/>
    <w:rsid w:val="00295850"/>
    <w:rsid w:val="002959B8"/>
    <w:rsid w:val="00295CBB"/>
    <w:rsid w:val="00296625"/>
    <w:rsid w:val="00296DB7"/>
    <w:rsid w:val="00296DC7"/>
    <w:rsid w:val="00296F1E"/>
    <w:rsid w:val="002974AA"/>
    <w:rsid w:val="00297677"/>
    <w:rsid w:val="00297EDA"/>
    <w:rsid w:val="002A0348"/>
    <w:rsid w:val="002A10EC"/>
    <w:rsid w:val="002A2118"/>
    <w:rsid w:val="002A255B"/>
    <w:rsid w:val="002A25C5"/>
    <w:rsid w:val="002A2A1A"/>
    <w:rsid w:val="002A2BDF"/>
    <w:rsid w:val="002A3477"/>
    <w:rsid w:val="002A34D4"/>
    <w:rsid w:val="002A365B"/>
    <w:rsid w:val="002A3822"/>
    <w:rsid w:val="002A3A0F"/>
    <w:rsid w:val="002A3A9E"/>
    <w:rsid w:val="002A3E0E"/>
    <w:rsid w:val="002A4175"/>
    <w:rsid w:val="002A441B"/>
    <w:rsid w:val="002A4E02"/>
    <w:rsid w:val="002A55C7"/>
    <w:rsid w:val="002A569D"/>
    <w:rsid w:val="002A5A9E"/>
    <w:rsid w:val="002A7689"/>
    <w:rsid w:val="002A7B7F"/>
    <w:rsid w:val="002B08DF"/>
    <w:rsid w:val="002B0EB3"/>
    <w:rsid w:val="002B0F4F"/>
    <w:rsid w:val="002B0F54"/>
    <w:rsid w:val="002B14F8"/>
    <w:rsid w:val="002B1700"/>
    <w:rsid w:val="002B1747"/>
    <w:rsid w:val="002B1B23"/>
    <w:rsid w:val="002B218F"/>
    <w:rsid w:val="002B29D0"/>
    <w:rsid w:val="002B29E7"/>
    <w:rsid w:val="002B2F64"/>
    <w:rsid w:val="002B3214"/>
    <w:rsid w:val="002B3873"/>
    <w:rsid w:val="002B3B3E"/>
    <w:rsid w:val="002B3CB3"/>
    <w:rsid w:val="002B40DE"/>
    <w:rsid w:val="002B465D"/>
    <w:rsid w:val="002B4ABC"/>
    <w:rsid w:val="002B4E98"/>
    <w:rsid w:val="002B4F08"/>
    <w:rsid w:val="002B4F54"/>
    <w:rsid w:val="002B5133"/>
    <w:rsid w:val="002B563A"/>
    <w:rsid w:val="002B5DE8"/>
    <w:rsid w:val="002B5F1D"/>
    <w:rsid w:val="002B6348"/>
    <w:rsid w:val="002B65C0"/>
    <w:rsid w:val="002B67D5"/>
    <w:rsid w:val="002B69DF"/>
    <w:rsid w:val="002B6B93"/>
    <w:rsid w:val="002B6E84"/>
    <w:rsid w:val="002B7271"/>
    <w:rsid w:val="002B73FC"/>
    <w:rsid w:val="002B7496"/>
    <w:rsid w:val="002B7A3C"/>
    <w:rsid w:val="002C02A7"/>
    <w:rsid w:val="002C1B59"/>
    <w:rsid w:val="002C1C71"/>
    <w:rsid w:val="002C1C78"/>
    <w:rsid w:val="002C1D58"/>
    <w:rsid w:val="002C1F3C"/>
    <w:rsid w:val="002C2062"/>
    <w:rsid w:val="002C2CA5"/>
    <w:rsid w:val="002C3159"/>
    <w:rsid w:val="002C346F"/>
    <w:rsid w:val="002C3F18"/>
    <w:rsid w:val="002C3F9D"/>
    <w:rsid w:val="002C40A6"/>
    <w:rsid w:val="002C4771"/>
    <w:rsid w:val="002C47C3"/>
    <w:rsid w:val="002C4A67"/>
    <w:rsid w:val="002C529A"/>
    <w:rsid w:val="002C6251"/>
    <w:rsid w:val="002C6480"/>
    <w:rsid w:val="002C665C"/>
    <w:rsid w:val="002C6B43"/>
    <w:rsid w:val="002C6EE0"/>
    <w:rsid w:val="002C7249"/>
    <w:rsid w:val="002C7774"/>
    <w:rsid w:val="002C7E99"/>
    <w:rsid w:val="002D0981"/>
    <w:rsid w:val="002D0D0B"/>
    <w:rsid w:val="002D0D47"/>
    <w:rsid w:val="002D1225"/>
    <w:rsid w:val="002D13B3"/>
    <w:rsid w:val="002D19CF"/>
    <w:rsid w:val="002D1B13"/>
    <w:rsid w:val="002D1E86"/>
    <w:rsid w:val="002D1F5C"/>
    <w:rsid w:val="002D23C8"/>
    <w:rsid w:val="002D24C2"/>
    <w:rsid w:val="002D2743"/>
    <w:rsid w:val="002D285D"/>
    <w:rsid w:val="002D2A92"/>
    <w:rsid w:val="002D2C55"/>
    <w:rsid w:val="002D36FE"/>
    <w:rsid w:val="002D389F"/>
    <w:rsid w:val="002D4348"/>
    <w:rsid w:val="002D5286"/>
    <w:rsid w:val="002D52E6"/>
    <w:rsid w:val="002D54BB"/>
    <w:rsid w:val="002D56C9"/>
    <w:rsid w:val="002D573F"/>
    <w:rsid w:val="002D5A04"/>
    <w:rsid w:val="002D5B7D"/>
    <w:rsid w:val="002D6D4B"/>
    <w:rsid w:val="002D7863"/>
    <w:rsid w:val="002E04E5"/>
    <w:rsid w:val="002E075C"/>
    <w:rsid w:val="002E0BEB"/>
    <w:rsid w:val="002E0E7B"/>
    <w:rsid w:val="002E0F9F"/>
    <w:rsid w:val="002E1B8D"/>
    <w:rsid w:val="002E1C26"/>
    <w:rsid w:val="002E22F7"/>
    <w:rsid w:val="002E2B98"/>
    <w:rsid w:val="002E2C8B"/>
    <w:rsid w:val="002E3389"/>
    <w:rsid w:val="002E373D"/>
    <w:rsid w:val="002E3962"/>
    <w:rsid w:val="002E3C4E"/>
    <w:rsid w:val="002E436F"/>
    <w:rsid w:val="002E54BA"/>
    <w:rsid w:val="002E6033"/>
    <w:rsid w:val="002E6352"/>
    <w:rsid w:val="002F005A"/>
    <w:rsid w:val="002F01AA"/>
    <w:rsid w:val="002F0297"/>
    <w:rsid w:val="002F062A"/>
    <w:rsid w:val="002F084C"/>
    <w:rsid w:val="002F1067"/>
    <w:rsid w:val="002F1573"/>
    <w:rsid w:val="002F157E"/>
    <w:rsid w:val="002F1610"/>
    <w:rsid w:val="002F18A6"/>
    <w:rsid w:val="002F290A"/>
    <w:rsid w:val="002F2913"/>
    <w:rsid w:val="002F2BA7"/>
    <w:rsid w:val="002F32C8"/>
    <w:rsid w:val="002F33EC"/>
    <w:rsid w:val="002F3AD5"/>
    <w:rsid w:val="002F3D3F"/>
    <w:rsid w:val="002F3E41"/>
    <w:rsid w:val="002F3FE1"/>
    <w:rsid w:val="002F417A"/>
    <w:rsid w:val="002F4332"/>
    <w:rsid w:val="002F4502"/>
    <w:rsid w:val="002F4A5D"/>
    <w:rsid w:val="002F4A95"/>
    <w:rsid w:val="002F4B1D"/>
    <w:rsid w:val="002F4F5F"/>
    <w:rsid w:val="002F5875"/>
    <w:rsid w:val="002F5938"/>
    <w:rsid w:val="002F5A1E"/>
    <w:rsid w:val="002F62BD"/>
    <w:rsid w:val="002F62C6"/>
    <w:rsid w:val="002F6498"/>
    <w:rsid w:val="002F65D7"/>
    <w:rsid w:val="002F6F8A"/>
    <w:rsid w:val="002F7621"/>
    <w:rsid w:val="002F7F85"/>
    <w:rsid w:val="002F9AA9"/>
    <w:rsid w:val="00300717"/>
    <w:rsid w:val="00300ED5"/>
    <w:rsid w:val="00301C74"/>
    <w:rsid w:val="00302B73"/>
    <w:rsid w:val="00302B96"/>
    <w:rsid w:val="003036F4"/>
    <w:rsid w:val="00304A0E"/>
    <w:rsid w:val="0030515B"/>
    <w:rsid w:val="00305E25"/>
    <w:rsid w:val="00306182"/>
    <w:rsid w:val="00306803"/>
    <w:rsid w:val="00306AE4"/>
    <w:rsid w:val="0030792C"/>
    <w:rsid w:val="00307AC4"/>
    <w:rsid w:val="00310135"/>
    <w:rsid w:val="00310159"/>
    <w:rsid w:val="003102A4"/>
    <w:rsid w:val="00310698"/>
    <w:rsid w:val="0031093E"/>
    <w:rsid w:val="003109AB"/>
    <w:rsid w:val="003119D3"/>
    <w:rsid w:val="00311BBD"/>
    <w:rsid w:val="00312143"/>
    <w:rsid w:val="003122A2"/>
    <w:rsid w:val="003131D4"/>
    <w:rsid w:val="003137D1"/>
    <w:rsid w:val="003137F0"/>
    <w:rsid w:val="003144E3"/>
    <w:rsid w:val="00314572"/>
    <w:rsid w:val="00314C37"/>
    <w:rsid w:val="0031550A"/>
    <w:rsid w:val="00315B5C"/>
    <w:rsid w:val="00315B89"/>
    <w:rsid w:val="0031646C"/>
    <w:rsid w:val="00316822"/>
    <w:rsid w:val="00317448"/>
    <w:rsid w:val="003206F9"/>
    <w:rsid w:val="003208AF"/>
    <w:rsid w:val="003208DC"/>
    <w:rsid w:val="00320982"/>
    <w:rsid w:val="00320AF3"/>
    <w:rsid w:val="00320BBC"/>
    <w:rsid w:val="00320DA7"/>
    <w:rsid w:val="003218FB"/>
    <w:rsid w:val="00321974"/>
    <w:rsid w:val="003221EB"/>
    <w:rsid w:val="00322A11"/>
    <w:rsid w:val="00322A5F"/>
    <w:rsid w:val="00322A9A"/>
    <w:rsid w:val="00323825"/>
    <w:rsid w:val="003238F3"/>
    <w:rsid w:val="00323FF5"/>
    <w:rsid w:val="0032464B"/>
    <w:rsid w:val="00324C4C"/>
    <w:rsid w:val="003259F0"/>
    <w:rsid w:val="00325A2A"/>
    <w:rsid w:val="00325F87"/>
    <w:rsid w:val="00326807"/>
    <w:rsid w:val="0032699B"/>
    <w:rsid w:val="00326CE0"/>
    <w:rsid w:val="00326D34"/>
    <w:rsid w:val="00326D58"/>
    <w:rsid w:val="003270FC"/>
    <w:rsid w:val="00327694"/>
    <w:rsid w:val="00327D52"/>
    <w:rsid w:val="003311D0"/>
    <w:rsid w:val="003311DF"/>
    <w:rsid w:val="00331CB4"/>
    <w:rsid w:val="00331D96"/>
    <w:rsid w:val="00331F3E"/>
    <w:rsid w:val="0033270C"/>
    <w:rsid w:val="003336A1"/>
    <w:rsid w:val="00333A10"/>
    <w:rsid w:val="003341D2"/>
    <w:rsid w:val="003347EC"/>
    <w:rsid w:val="003348E4"/>
    <w:rsid w:val="00335AD6"/>
    <w:rsid w:val="00335F4C"/>
    <w:rsid w:val="003367FB"/>
    <w:rsid w:val="00336891"/>
    <w:rsid w:val="00336A43"/>
    <w:rsid w:val="00337333"/>
    <w:rsid w:val="00337D87"/>
    <w:rsid w:val="0034022F"/>
    <w:rsid w:val="00340DA5"/>
    <w:rsid w:val="00341600"/>
    <w:rsid w:val="00341EA4"/>
    <w:rsid w:val="00341EDC"/>
    <w:rsid w:val="0034203C"/>
    <w:rsid w:val="00342844"/>
    <w:rsid w:val="0034297A"/>
    <w:rsid w:val="00342F69"/>
    <w:rsid w:val="003432EA"/>
    <w:rsid w:val="00343584"/>
    <w:rsid w:val="00343FD9"/>
    <w:rsid w:val="00344379"/>
    <w:rsid w:val="00344470"/>
    <w:rsid w:val="00344E6B"/>
    <w:rsid w:val="003454AB"/>
    <w:rsid w:val="00345632"/>
    <w:rsid w:val="00345921"/>
    <w:rsid w:val="00345EE6"/>
    <w:rsid w:val="00345FE6"/>
    <w:rsid w:val="00346122"/>
    <w:rsid w:val="00346132"/>
    <w:rsid w:val="00346A12"/>
    <w:rsid w:val="00346C4C"/>
    <w:rsid w:val="00350563"/>
    <w:rsid w:val="003513B4"/>
    <w:rsid w:val="00351787"/>
    <w:rsid w:val="003519A9"/>
    <w:rsid w:val="00351ACC"/>
    <w:rsid w:val="00351B17"/>
    <w:rsid w:val="00352DB5"/>
    <w:rsid w:val="003536BE"/>
    <w:rsid w:val="00353DC3"/>
    <w:rsid w:val="00353FD2"/>
    <w:rsid w:val="00354322"/>
    <w:rsid w:val="0035469E"/>
    <w:rsid w:val="00354DA9"/>
    <w:rsid w:val="00355A11"/>
    <w:rsid w:val="00355B79"/>
    <w:rsid w:val="00356028"/>
    <w:rsid w:val="003560B8"/>
    <w:rsid w:val="00356353"/>
    <w:rsid w:val="0035663A"/>
    <w:rsid w:val="00356D34"/>
    <w:rsid w:val="003577ED"/>
    <w:rsid w:val="00357B21"/>
    <w:rsid w:val="003604E3"/>
    <w:rsid w:val="00360ADF"/>
    <w:rsid w:val="00360CA9"/>
    <w:rsid w:val="00361843"/>
    <w:rsid w:val="003627CB"/>
    <w:rsid w:val="003627E4"/>
    <w:rsid w:val="003628D5"/>
    <w:rsid w:val="00362CB5"/>
    <w:rsid w:val="00362DFF"/>
    <w:rsid w:val="00363466"/>
    <w:rsid w:val="00363DEC"/>
    <w:rsid w:val="00364157"/>
    <w:rsid w:val="00364E50"/>
    <w:rsid w:val="00365102"/>
    <w:rsid w:val="00365AAA"/>
    <w:rsid w:val="00365AEF"/>
    <w:rsid w:val="00366058"/>
    <w:rsid w:val="00366121"/>
    <w:rsid w:val="003661C4"/>
    <w:rsid w:val="003664C6"/>
    <w:rsid w:val="003673CF"/>
    <w:rsid w:val="003674C6"/>
    <w:rsid w:val="0036756F"/>
    <w:rsid w:val="003675AF"/>
    <w:rsid w:val="00367A05"/>
    <w:rsid w:val="00367AD2"/>
    <w:rsid w:val="00367F1F"/>
    <w:rsid w:val="003703AB"/>
    <w:rsid w:val="003713B6"/>
    <w:rsid w:val="0037166A"/>
    <w:rsid w:val="00372807"/>
    <w:rsid w:val="003729C4"/>
    <w:rsid w:val="00372AB1"/>
    <w:rsid w:val="00372C85"/>
    <w:rsid w:val="00372FA7"/>
    <w:rsid w:val="00373080"/>
    <w:rsid w:val="003730F2"/>
    <w:rsid w:val="003732CE"/>
    <w:rsid w:val="00373AF8"/>
    <w:rsid w:val="00373D15"/>
    <w:rsid w:val="003740ED"/>
    <w:rsid w:val="0037458A"/>
    <w:rsid w:val="00374BDB"/>
    <w:rsid w:val="00375006"/>
    <w:rsid w:val="00375C75"/>
    <w:rsid w:val="00377196"/>
    <w:rsid w:val="00380480"/>
    <w:rsid w:val="00380759"/>
    <w:rsid w:val="00381615"/>
    <w:rsid w:val="00381D30"/>
    <w:rsid w:val="00382E74"/>
    <w:rsid w:val="00382E7D"/>
    <w:rsid w:val="0038331C"/>
    <w:rsid w:val="00384296"/>
    <w:rsid w:val="00384688"/>
    <w:rsid w:val="00384B10"/>
    <w:rsid w:val="0038527A"/>
    <w:rsid w:val="003855FE"/>
    <w:rsid w:val="003856AA"/>
    <w:rsid w:val="00385A93"/>
    <w:rsid w:val="00385BB6"/>
    <w:rsid w:val="00385F8D"/>
    <w:rsid w:val="00386EAF"/>
    <w:rsid w:val="003876BD"/>
    <w:rsid w:val="00387CBB"/>
    <w:rsid w:val="00387FDF"/>
    <w:rsid w:val="0039092B"/>
    <w:rsid w:val="00390B12"/>
    <w:rsid w:val="00391482"/>
    <w:rsid w:val="0039168D"/>
    <w:rsid w:val="00391AA2"/>
    <w:rsid w:val="003923A6"/>
    <w:rsid w:val="00392F44"/>
    <w:rsid w:val="003931C1"/>
    <w:rsid w:val="00393280"/>
    <w:rsid w:val="003933B6"/>
    <w:rsid w:val="00393407"/>
    <w:rsid w:val="00393D90"/>
    <w:rsid w:val="00393E10"/>
    <w:rsid w:val="003946D9"/>
    <w:rsid w:val="003947CD"/>
    <w:rsid w:val="00394BD1"/>
    <w:rsid w:val="003953CC"/>
    <w:rsid w:val="0039549D"/>
    <w:rsid w:val="003958D4"/>
    <w:rsid w:val="00395C5B"/>
    <w:rsid w:val="00396528"/>
    <w:rsid w:val="00396CD4"/>
    <w:rsid w:val="00396D74"/>
    <w:rsid w:val="0039711C"/>
    <w:rsid w:val="00397C32"/>
    <w:rsid w:val="003A021A"/>
    <w:rsid w:val="003A0CC3"/>
    <w:rsid w:val="003A139B"/>
    <w:rsid w:val="003A180E"/>
    <w:rsid w:val="003A1F1F"/>
    <w:rsid w:val="003A27E1"/>
    <w:rsid w:val="003A29E0"/>
    <w:rsid w:val="003A2C25"/>
    <w:rsid w:val="003A2EF1"/>
    <w:rsid w:val="003A2F6B"/>
    <w:rsid w:val="003A3620"/>
    <w:rsid w:val="003A479A"/>
    <w:rsid w:val="003A4A29"/>
    <w:rsid w:val="003A4E43"/>
    <w:rsid w:val="003A500C"/>
    <w:rsid w:val="003A5025"/>
    <w:rsid w:val="003A5757"/>
    <w:rsid w:val="003A6108"/>
    <w:rsid w:val="003A6A99"/>
    <w:rsid w:val="003A7D60"/>
    <w:rsid w:val="003B0638"/>
    <w:rsid w:val="003B0852"/>
    <w:rsid w:val="003B105B"/>
    <w:rsid w:val="003B223E"/>
    <w:rsid w:val="003B428E"/>
    <w:rsid w:val="003B4510"/>
    <w:rsid w:val="003B4758"/>
    <w:rsid w:val="003B57F9"/>
    <w:rsid w:val="003B5822"/>
    <w:rsid w:val="003B5F8D"/>
    <w:rsid w:val="003B6060"/>
    <w:rsid w:val="003B64D1"/>
    <w:rsid w:val="003B6D7D"/>
    <w:rsid w:val="003B7021"/>
    <w:rsid w:val="003B7186"/>
    <w:rsid w:val="003B77C9"/>
    <w:rsid w:val="003B79BE"/>
    <w:rsid w:val="003B7AC1"/>
    <w:rsid w:val="003B7F88"/>
    <w:rsid w:val="003C0D24"/>
    <w:rsid w:val="003C15DF"/>
    <w:rsid w:val="003C1787"/>
    <w:rsid w:val="003C1CC6"/>
    <w:rsid w:val="003C1E9E"/>
    <w:rsid w:val="003C2DA6"/>
    <w:rsid w:val="003C3189"/>
    <w:rsid w:val="003C31CF"/>
    <w:rsid w:val="003C3435"/>
    <w:rsid w:val="003C371A"/>
    <w:rsid w:val="003C37D1"/>
    <w:rsid w:val="003C399A"/>
    <w:rsid w:val="003C4A22"/>
    <w:rsid w:val="003C4F44"/>
    <w:rsid w:val="003C594A"/>
    <w:rsid w:val="003C5BAD"/>
    <w:rsid w:val="003C6343"/>
    <w:rsid w:val="003C6735"/>
    <w:rsid w:val="003C6835"/>
    <w:rsid w:val="003C6888"/>
    <w:rsid w:val="003C71DD"/>
    <w:rsid w:val="003C73BA"/>
    <w:rsid w:val="003C764D"/>
    <w:rsid w:val="003C7C98"/>
    <w:rsid w:val="003D023C"/>
    <w:rsid w:val="003D098E"/>
    <w:rsid w:val="003D1184"/>
    <w:rsid w:val="003D1480"/>
    <w:rsid w:val="003D14AC"/>
    <w:rsid w:val="003D14FE"/>
    <w:rsid w:val="003D1851"/>
    <w:rsid w:val="003D1989"/>
    <w:rsid w:val="003D1F49"/>
    <w:rsid w:val="003D22E0"/>
    <w:rsid w:val="003D422F"/>
    <w:rsid w:val="003D45DE"/>
    <w:rsid w:val="003D469A"/>
    <w:rsid w:val="003D4EB5"/>
    <w:rsid w:val="003D53CA"/>
    <w:rsid w:val="003D5861"/>
    <w:rsid w:val="003D5997"/>
    <w:rsid w:val="003D5DBB"/>
    <w:rsid w:val="003D642E"/>
    <w:rsid w:val="003D64C1"/>
    <w:rsid w:val="003D6B31"/>
    <w:rsid w:val="003D77CD"/>
    <w:rsid w:val="003D7CC1"/>
    <w:rsid w:val="003E03DF"/>
    <w:rsid w:val="003E0A47"/>
    <w:rsid w:val="003E0C45"/>
    <w:rsid w:val="003E0F58"/>
    <w:rsid w:val="003E1931"/>
    <w:rsid w:val="003E1938"/>
    <w:rsid w:val="003E1A10"/>
    <w:rsid w:val="003E1F74"/>
    <w:rsid w:val="003E25A2"/>
    <w:rsid w:val="003E27ED"/>
    <w:rsid w:val="003E2920"/>
    <w:rsid w:val="003E2B2F"/>
    <w:rsid w:val="003E3609"/>
    <w:rsid w:val="003E3846"/>
    <w:rsid w:val="003E3B9A"/>
    <w:rsid w:val="003E3FFF"/>
    <w:rsid w:val="003E45D7"/>
    <w:rsid w:val="003E4B98"/>
    <w:rsid w:val="003E5233"/>
    <w:rsid w:val="003E5976"/>
    <w:rsid w:val="003E672D"/>
    <w:rsid w:val="003E69FF"/>
    <w:rsid w:val="003E7BD9"/>
    <w:rsid w:val="003F0274"/>
    <w:rsid w:val="003F038F"/>
    <w:rsid w:val="003F052F"/>
    <w:rsid w:val="003F0B64"/>
    <w:rsid w:val="003F110E"/>
    <w:rsid w:val="003F1213"/>
    <w:rsid w:val="003F13BD"/>
    <w:rsid w:val="003F1985"/>
    <w:rsid w:val="003F1BAA"/>
    <w:rsid w:val="003F21D3"/>
    <w:rsid w:val="003F297F"/>
    <w:rsid w:val="003F2E88"/>
    <w:rsid w:val="003F3328"/>
    <w:rsid w:val="003F3569"/>
    <w:rsid w:val="003F3A94"/>
    <w:rsid w:val="003F3B99"/>
    <w:rsid w:val="003F4D86"/>
    <w:rsid w:val="003F4F01"/>
    <w:rsid w:val="003F5C19"/>
    <w:rsid w:val="003F5E26"/>
    <w:rsid w:val="003F609D"/>
    <w:rsid w:val="003F64D2"/>
    <w:rsid w:val="003F64EC"/>
    <w:rsid w:val="003F6CE8"/>
    <w:rsid w:val="003F6E1A"/>
    <w:rsid w:val="003F6E68"/>
    <w:rsid w:val="003F6F4E"/>
    <w:rsid w:val="003F756A"/>
    <w:rsid w:val="003F7663"/>
    <w:rsid w:val="003F7A0C"/>
    <w:rsid w:val="003F7E57"/>
    <w:rsid w:val="0040094B"/>
    <w:rsid w:val="00400969"/>
    <w:rsid w:val="00400CB9"/>
    <w:rsid w:val="00401158"/>
    <w:rsid w:val="0040155E"/>
    <w:rsid w:val="00402405"/>
    <w:rsid w:val="004025C9"/>
    <w:rsid w:val="00403193"/>
    <w:rsid w:val="00403901"/>
    <w:rsid w:val="00403B4D"/>
    <w:rsid w:val="004049D9"/>
    <w:rsid w:val="00404E6A"/>
    <w:rsid w:val="004051B3"/>
    <w:rsid w:val="004055BA"/>
    <w:rsid w:val="00405A06"/>
    <w:rsid w:val="00405A15"/>
    <w:rsid w:val="00405D51"/>
    <w:rsid w:val="0040673F"/>
    <w:rsid w:val="004067E7"/>
    <w:rsid w:val="004068B0"/>
    <w:rsid w:val="00406A4C"/>
    <w:rsid w:val="00406BDE"/>
    <w:rsid w:val="00407172"/>
    <w:rsid w:val="004074E4"/>
    <w:rsid w:val="00407544"/>
    <w:rsid w:val="0041049F"/>
    <w:rsid w:val="0041075F"/>
    <w:rsid w:val="004112C9"/>
    <w:rsid w:val="0041136B"/>
    <w:rsid w:val="00411502"/>
    <w:rsid w:val="00412608"/>
    <w:rsid w:val="00412893"/>
    <w:rsid w:val="00412969"/>
    <w:rsid w:val="0041360C"/>
    <w:rsid w:val="00413631"/>
    <w:rsid w:val="00413DAD"/>
    <w:rsid w:val="00413F61"/>
    <w:rsid w:val="00414A3D"/>
    <w:rsid w:val="004156F8"/>
    <w:rsid w:val="0041656C"/>
    <w:rsid w:val="00421557"/>
    <w:rsid w:val="0042173A"/>
    <w:rsid w:val="004218A3"/>
    <w:rsid w:val="00421F1B"/>
    <w:rsid w:val="00422B49"/>
    <w:rsid w:val="004230D9"/>
    <w:rsid w:val="004233A8"/>
    <w:rsid w:val="004235B9"/>
    <w:rsid w:val="00423F6C"/>
    <w:rsid w:val="00424C4C"/>
    <w:rsid w:val="00424E8A"/>
    <w:rsid w:val="00425E6A"/>
    <w:rsid w:val="0042600B"/>
    <w:rsid w:val="004264CC"/>
    <w:rsid w:val="0042669D"/>
    <w:rsid w:val="0042727E"/>
    <w:rsid w:val="00427505"/>
    <w:rsid w:val="00427671"/>
    <w:rsid w:val="00427A42"/>
    <w:rsid w:val="00427DBD"/>
    <w:rsid w:val="004303B9"/>
    <w:rsid w:val="0043091B"/>
    <w:rsid w:val="00430C68"/>
    <w:rsid w:val="00431114"/>
    <w:rsid w:val="0043112E"/>
    <w:rsid w:val="00431701"/>
    <w:rsid w:val="004318A2"/>
    <w:rsid w:val="00431FEA"/>
    <w:rsid w:val="00433008"/>
    <w:rsid w:val="0043344A"/>
    <w:rsid w:val="00433C16"/>
    <w:rsid w:val="00433C21"/>
    <w:rsid w:val="00434764"/>
    <w:rsid w:val="00434B82"/>
    <w:rsid w:val="00434DB1"/>
    <w:rsid w:val="00434EBE"/>
    <w:rsid w:val="00435606"/>
    <w:rsid w:val="0043621A"/>
    <w:rsid w:val="004373ED"/>
    <w:rsid w:val="00437C50"/>
    <w:rsid w:val="00440D1A"/>
    <w:rsid w:val="00440E8C"/>
    <w:rsid w:val="00441043"/>
    <w:rsid w:val="00441118"/>
    <w:rsid w:val="00441280"/>
    <w:rsid w:val="00442307"/>
    <w:rsid w:val="00442E92"/>
    <w:rsid w:val="00442EFC"/>
    <w:rsid w:val="00443241"/>
    <w:rsid w:val="00444F5E"/>
    <w:rsid w:val="00445566"/>
    <w:rsid w:val="00445F71"/>
    <w:rsid w:val="0044673F"/>
    <w:rsid w:val="00447874"/>
    <w:rsid w:val="00447D07"/>
    <w:rsid w:val="00450072"/>
    <w:rsid w:val="004500A2"/>
    <w:rsid w:val="00450689"/>
    <w:rsid w:val="00450EB3"/>
    <w:rsid w:val="00451047"/>
    <w:rsid w:val="004510C2"/>
    <w:rsid w:val="00451637"/>
    <w:rsid w:val="004524AF"/>
    <w:rsid w:val="0045293A"/>
    <w:rsid w:val="00452A5A"/>
    <w:rsid w:val="00453003"/>
    <w:rsid w:val="00454162"/>
    <w:rsid w:val="00454249"/>
    <w:rsid w:val="004543B1"/>
    <w:rsid w:val="004561EE"/>
    <w:rsid w:val="00456295"/>
    <w:rsid w:val="00456A03"/>
    <w:rsid w:val="00456C5E"/>
    <w:rsid w:val="00456D5E"/>
    <w:rsid w:val="004576BB"/>
    <w:rsid w:val="0046000C"/>
    <w:rsid w:val="0046025D"/>
    <w:rsid w:val="004604EC"/>
    <w:rsid w:val="00460D10"/>
    <w:rsid w:val="00460D9C"/>
    <w:rsid w:val="00461719"/>
    <w:rsid w:val="00461AD2"/>
    <w:rsid w:val="00461B2A"/>
    <w:rsid w:val="00462474"/>
    <w:rsid w:val="00463A4F"/>
    <w:rsid w:val="00463B9A"/>
    <w:rsid w:val="00463CC9"/>
    <w:rsid w:val="00464066"/>
    <w:rsid w:val="0046412F"/>
    <w:rsid w:val="004642D1"/>
    <w:rsid w:val="0046523B"/>
    <w:rsid w:val="00465C1B"/>
    <w:rsid w:val="00465D46"/>
    <w:rsid w:val="00466312"/>
    <w:rsid w:val="0046666A"/>
    <w:rsid w:val="004672A7"/>
    <w:rsid w:val="00467879"/>
    <w:rsid w:val="00467E0A"/>
    <w:rsid w:val="0047045D"/>
    <w:rsid w:val="00470EC9"/>
    <w:rsid w:val="0047142F"/>
    <w:rsid w:val="00471852"/>
    <w:rsid w:val="00471AC4"/>
    <w:rsid w:val="00471B0C"/>
    <w:rsid w:val="00471E65"/>
    <w:rsid w:val="004726B5"/>
    <w:rsid w:val="00472AF9"/>
    <w:rsid w:val="00472F52"/>
    <w:rsid w:val="00474FDF"/>
    <w:rsid w:val="00475A14"/>
    <w:rsid w:val="00476819"/>
    <w:rsid w:val="00476A87"/>
    <w:rsid w:val="004772B4"/>
    <w:rsid w:val="004774BD"/>
    <w:rsid w:val="004774D8"/>
    <w:rsid w:val="0047756B"/>
    <w:rsid w:val="004775E3"/>
    <w:rsid w:val="00480A4B"/>
    <w:rsid w:val="00480D6C"/>
    <w:rsid w:val="00481B16"/>
    <w:rsid w:val="00481FE5"/>
    <w:rsid w:val="004822BB"/>
    <w:rsid w:val="004823A9"/>
    <w:rsid w:val="00482C95"/>
    <w:rsid w:val="00483C44"/>
    <w:rsid w:val="00483CF8"/>
    <w:rsid w:val="004845DE"/>
    <w:rsid w:val="00484BCE"/>
    <w:rsid w:val="00485042"/>
    <w:rsid w:val="00485144"/>
    <w:rsid w:val="00485DB9"/>
    <w:rsid w:val="0048639C"/>
    <w:rsid w:val="0048671D"/>
    <w:rsid w:val="00486A0E"/>
    <w:rsid w:val="00487750"/>
    <w:rsid w:val="00487F95"/>
    <w:rsid w:val="00490103"/>
    <w:rsid w:val="00490442"/>
    <w:rsid w:val="004909B7"/>
    <w:rsid w:val="004911D0"/>
    <w:rsid w:val="0049129B"/>
    <w:rsid w:val="00491859"/>
    <w:rsid w:val="004918C3"/>
    <w:rsid w:val="00491B90"/>
    <w:rsid w:val="0049249D"/>
    <w:rsid w:val="00493AE6"/>
    <w:rsid w:val="00494204"/>
    <w:rsid w:val="00494252"/>
    <w:rsid w:val="0049469C"/>
    <w:rsid w:val="00494D2F"/>
    <w:rsid w:val="00495120"/>
    <w:rsid w:val="00495D8F"/>
    <w:rsid w:val="004963F4"/>
    <w:rsid w:val="004965E9"/>
    <w:rsid w:val="004968B9"/>
    <w:rsid w:val="004969A0"/>
    <w:rsid w:val="00496B2E"/>
    <w:rsid w:val="00497521"/>
    <w:rsid w:val="004A0B45"/>
    <w:rsid w:val="004A0E17"/>
    <w:rsid w:val="004A1EFF"/>
    <w:rsid w:val="004A21C8"/>
    <w:rsid w:val="004A25EA"/>
    <w:rsid w:val="004A3178"/>
    <w:rsid w:val="004A45A9"/>
    <w:rsid w:val="004A48CB"/>
    <w:rsid w:val="004A4C8C"/>
    <w:rsid w:val="004A4DBB"/>
    <w:rsid w:val="004A4DF0"/>
    <w:rsid w:val="004A50C8"/>
    <w:rsid w:val="004A55EF"/>
    <w:rsid w:val="004A62F5"/>
    <w:rsid w:val="004A6319"/>
    <w:rsid w:val="004A67A0"/>
    <w:rsid w:val="004A6A8F"/>
    <w:rsid w:val="004A6B1D"/>
    <w:rsid w:val="004A6E77"/>
    <w:rsid w:val="004A759D"/>
    <w:rsid w:val="004A769C"/>
    <w:rsid w:val="004B0EF1"/>
    <w:rsid w:val="004B1029"/>
    <w:rsid w:val="004B13B6"/>
    <w:rsid w:val="004B1580"/>
    <w:rsid w:val="004B16D3"/>
    <w:rsid w:val="004B18CC"/>
    <w:rsid w:val="004B1DB2"/>
    <w:rsid w:val="004B29C6"/>
    <w:rsid w:val="004B36AA"/>
    <w:rsid w:val="004B386C"/>
    <w:rsid w:val="004B3904"/>
    <w:rsid w:val="004B3C37"/>
    <w:rsid w:val="004B489E"/>
    <w:rsid w:val="004B5099"/>
    <w:rsid w:val="004B5A00"/>
    <w:rsid w:val="004B5BAD"/>
    <w:rsid w:val="004B6B7F"/>
    <w:rsid w:val="004B6C1C"/>
    <w:rsid w:val="004B6D5A"/>
    <w:rsid w:val="004B6E07"/>
    <w:rsid w:val="004B7E53"/>
    <w:rsid w:val="004B7ECD"/>
    <w:rsid w:val="004C03C3"/>
    <w:rsid w:val="004C051A"/>
    <w:rsid w:val="004C1E82"/>
    <w:rsid w:val="004C2B2D"/>
    <w:rsid w:val="004C2B60"/>
    <w:rsid w:val="004C2D2F"/>
    <w:rsid w:val="004C3026"/>
    <w:rsid w:val="004C353D"/>
    <w:rsid w:val="004C3ADD"/>
    <w:rsid w:val="004C429E"/>
    <w:rsid w:val="004C488A"/>
    <w:rsid w:val="004C492C"/>
    <w:rsid w:val="004C4D57"/>
    <w:rsid w:val="004C535B"/>
    <w:rsid w:val="004C5505"/>
    <w:rsid w:val="004C5877"/>
    <w:rsid w:val="004C595C"/>
    <w:rsid w:val="004C5C02"/>
    <w:rsid w:val="004C5F93"/>
    <w:rsid w:val="004C67A7"/>
    <w:rsid w:val="004C7159"/>
    <w:rsid w:val="004C7209"/>
    <w:rsid w:val="004C7634"/>
    <w:rsid w:val="004C7866"/>
    <w:rsid w:val="004C788D"/>
    <w:rsid w:val="004C7C2C"/>
    <w:rsid w:val="004D062A"/>
    <w:rsid w:val="004D0872"/>
    <w:rsid w:val="004D09A5"/>
    <w:rsid w:val="004D0B3F"/>
    <w:rsid w:val="004D0CA3"/>
    <w:rsid w:val="004D0EEA"/>
    <w:rsid w:val="004D10E4"/>
    <w:rsid w:val="004D1214"/>
    <w:rsid w:val="004D1836"/>
    <w:rsid w:val="004D2510"/>
    <w:rsid w:val="004D3509"/>
    <w:rsid w:val="004D353F"/>
    <w:rsid w:val="004D3666"/>
    <w:rsid w:val="004D3A88"/>
    <w:rsid w:val="004D3B62"/>
    <w:rsid w:val="004D3C14"/>
    <w:rsid w:val="004D4A81"/>
    <w:rsid w:val="004D4D04"/>
    <w:rsid w:val="004D4FE3"/>
    <w:rsid w:val="004D582A"/>
    <w:rsid w:val="004D5B46"/>
    <w:rsid w:val="004D6943"/>
    <w:rsid w:val="004D7653"/>
    <w:rsid w:val="004D7883"/>
    <w:rsid w:val="004D7B73"/>
    <w:rsid w:val="004D7EA4"/>
    <w:rsid w:val="004D7F79"/>
    <w:rsid w:val="004E002F"/>
    <w:rsid w:val="004E01D5"/>
    <w:rsid w:val="004E05FC"/>
    <w:rsid w:val="004E0F68"/>
    <w:rsid w:val="004E1442"/>
    <w:rsid w:val="004E245E"/>
    <w:rsid w:val="004E278F"/>
    <w:rsid w:val="004E3008"/>
    <w:rsid w:val="004E4CBD"/>
    <w:rsid w:val="004E4DC7"/>
    <w:rsid w:val="004E5361"/>
    <w:rsid w:val="004E5555"/>
    <w:rsid w:val="004E5865"/>
    <w:rsid w:val="004E6053"/>
    <w:rsid w:val="004E641A"/>
    <w:rsid w:val="004E6572"/>
    <w:rsid w:val="004E66E5"/>
    <w:rsid w:val="004E7128"/>
    <w:rsid w:val="004E716F"/>
    <w:rsid w:val="004E744B"/>
    <w:rsid w:val="004F02F7"/>
    <w:rsid w:val="004F0441"/>
    <w:rsid w:val="004F0949"/>
    <w:rsid w:val="004F0F0D"/>
    <w:rsid w:val="004F15CB"/>
    <w:rsid w:val="004F17EA"/>
    <w:rsid w:val="004F1870"/>
    <w:rsid w:val="004F1875"/>
    <w:rsid w:val="004F2265"/>
    <w:rsid w:val="004F2C7C"/>
    <w:rsid w:val="004F348E"/>
    <w:rsid w:val="004F3D76"/>
    <w:rsid w:val="004F417E"/>
    <w:rsid w:val="004F4261"/>
    <w:rsid w:val="004F439D"/>
    <w:rsid w:val="004F43F9"/>
    <w:rsid w:val="004F450A"/>
    <w:rsid w:val="004F4C83"/>
    <w:rsid w:val="004F549D"/>
    <w:rsid w:val="004F726F"/>
    <w:rsid w:val="004F778C"/>
    <w:rsid w:val="004F7ED4"/>
    <w:rsid w:val="00500177"/>
    <w:rsid w:val="005002CE"/>
    <w:rsid w:val="00500861"/>
    <w:rsid w:val="00500B01"/>
    <w:rsid w:val="00500D0A"/>
    <w:rsid w:val="00500D50"/>
    <w:rsid w:val="0050151B"/>
    <w:rsid w:val="00501FFF"/>
    <w:rsid w:val="0050260F"/>
    <w:rsid w:val="00502711"/>
    <w:rsid w:val="0050289F"/>
    <w:rsid w:val="00502ABA"/>
    <w:rsid w:val="00502AD8"/>
    <w:rsid w:val="0050322E"/>
    <w:rsid w:val="005034D7"/>
    <w:rsid w:val="0050355F"/>
    <w:rsid w:val="00503F36"/>
    <w:rsid w:val="005040C0"/>
    <w:rsid w:val="00504310"/>
    <w:rsid w:val="005048DE"/>
    <w:rsid w:val="00504BEA"/>
    <w:rsid w:val="00504C6F"/>
    <w:rsid w:val="00504F4D"/>
    <w:rsid w:val="00505039"/>
    <w:rsid w:val="00505A7E"/>
    <w:rsid w:val="00505ADC"/>
    <w:rsid w:val="00505C99"/>
    <w:rsid w:val="00505FEA"/>
    <w:rsid w:val="00506C15"/>
    <w:rsid w:val="005073F3"/>
    <w:rsid w:val="00507529"/>
    <w:rsid w:val="00510A14"/>
    <w:rsid w:val="00510C8A"/>
    <w:rsid w:val="00510D16"/>
    <w:rsid w:val="0051103C"/>
    <w:rsid w:val="00511C1C"/>
    <w:rsid w:val="0051251B"/>
    <w:rsid w:val="00512F18"/>
    <w:rsid w:val="00512FEF"/>
    <w:rsid w:val="005131A5"/>
    <w:rsid w:val="005132C0"/>
    <w:rsid w:val="005136D1"/>
    <w:rsid w:val="005136F6"/>
    <w:rsid w:val="00513AF9"/>
    <w:rsid w:val="00513CF6"/>
    <w:rsid w:val="00513D88"/>
    <w:rsid w:val="00515146"/>
    <w:rsid w:val="005153E2"/>
    <w:rsid w:val="00515B97"/>
    <w:rsid w:val="00516952"/>
    <w:rsid w:val="00516C9B"/>
    <w:rsid w:val="00517040"/>
    <w:rsid w:val="0051706A"/>
    <w:rsid w:val="005171E3"/>
    <w:rsid w:val="00517786"/>
    <w:rsid w:val="00517A2D"/>
    <w:rsid w:val="00517D92"/>
    <w:rsid w:val="00520100"/>
    <w:rsid w:val="005205B1"/>
    <w:rsid w:val="00520630"/>
    <w:rsid w:val="00520B63"/>
    <w:rsid w:val="00520F67"/>
    <w:rsid w:val="00520FFF"/>
    <w:rsid w:val="00521079"/>
    <w:rsid w:val="00521868"/>
    <w:rsid w:val="00522356"/>
    <w:rsid w:val="005228BD"/>
    <w:rsid w:val="005228C3"/>
    <w:rsid w:val="00522932"/>
    <w:rsid w:val="00522DD1"/>
    <w:rsid w:val="005233CB"/>
    <w:rsid w:val="005237E6"/>
    <w:rsid w:val="00523B56"/>
    <w:rsid w:val="00524234"/>
    <w:rsid w:val="00524EF2"/>
    <w:rsid w:val="0052547E"/>
    <w:rsid w:val="00526287"/>
    <w:rsid w:val="005262A6"/>
    <w:rsid w:val="005304FF"/>
    <w:rsid w:val="005309C4"/>
    <w:rsid w:val="00530CB7"/>
    <w:rsid w:val="00530CD9"/>
    <w:rsid w:val="005316D0"/>
    <w:rsid w:val="00531F0F"/>
    <w:rsid w:val="00532210"/>
    <w:rsid w:val="005326BA"/>
    <w:rsid w:val="005327FC"/>
    <w:rsid w:val="00532F11"/>
    <w:rsid w:val="0053319B"/>
    <w:rsid w:val="00533546"/>
    <w:rsid w:val="00533B3B"/>
    <w:rsid w:val="00533B5E"/>
    <w:rsid w:val="00533E46"/>
    <w:rsid w:val="00534909"/>
    <w:rsid w:val="00534A19"/>
    <w:rsid w:val="00534EE2"/>
    <w:rsid w:val="00535177"/>
    <w:rsid w:val="00535A1E"/>
    <w:rsid w:val="005369C3"/>
    <w:rsid w:val="005374D8"/>
    <w:rsid w:val="00537B48"/>
    <w:rsid w:val="00537E12"/>
    <w:rsid w:val="005401A4"/>
    <w:rsid w:val="0054054C"/>
    <w:rsid w:val="005406B4"/>
    <w:rsid w:val="005414FF"/>
    <w:rsid w:val="00541811"/>
    <w:rsid w:val="00541F0E"/>
    <w:rsid w:val="00542451"/>
    <w:rsid w:val="005424C1"/>
    <w:rsid w:val="005424D4"/>
    <w:rsid w:val="005426BB"/>
    <w:rsid w:val="00542912"/>
    <w:rsid w:val="00542BEF"/>
    <w:rsid w:val="00542D30"/>
    <w:rsid w:val="00543A1C"/>
    <w:rsid w:val="00543B35"/>
    <w:rsid w:val="00543BA5"/>
    <w:rsid w:val="00543FF6"/>
    <w:rsid w:val="005443F2"/>
    <w:rsid w:val="005448E8"/>
    <w:rsid w:val="0054508D"/>
    <w:rsid w:val="005455AA"/>
    <w:rsid w:val="00545E53"/>
    <w:rsid w:val="00545F73"/>
    <w:rsid w:val="005468AC"/>
    <w:rsid w:val="00546949"/>
    <w:rsid w:val="00546D06"/>
    <w:rsid w:val="00546F62"/>
    <w:rsid w:val="00547675"/>
    <w:rsid w:val="005500C1"/>
    <w:rsid w:val="00550197"/>
    <w:rsid w:val="00550232"/>
    <w:rsid w:val="00550C7A"/>
    <w:rsid w:val="005517FB"/>
    <w:rsid w:val="00551A40"/>
    <w:rsid w:val="0055210B"/>
    <w:rsid w:val="00552411"/>
    <w:rsid w:val="005526B7"/>
    <w:rsid w:val="0055272C"/>
    <w:rsid w:val="00552742"/>
    <w:rsid w:val="00552975"/>
    <w:rsid w:val="00552A74"/>
    <w:rsid w:val="00552A7B"/>
    <w:rsid w:val="00552A82"/>
    <w:rsid w:val="005533E0"/>
    <w:rsid w:val="00553F1B"/>
    <w:rsid w:val="005540A3"/>
    <w:rsid w:val="00554260"/>
    <w:rsid w:val="00554AA5"/>
    <w:rsid w:val="005550D3"/>
    <w:rsid w:val="0055540D"/>
    <w:rsid w:val="00555F7F"/>
    <w:rsid w:val="00556B63"/>
    <w:rsid w:val="005572C3"/>
    <w:rsid w:val="00557575"/>
    <w:rsid w:val="005579E1"/>
    <w:rsid w:val="00557D77"/>
    <w:rsid w:val="00560DD0"/>
    <w:rsid w:val="00561050"/>
    <w:rsid w:val="00561121"/>
    <w:rsid w:val="005617CC"/>
    <w:rsid w:val="005618CC"/>
    <w:rsid w:val="00561E02"/>
    <w:rsid w:val="005621F9"/>
    <w:rsid w:val="0056253C"/>
    <w:rsid w:val="00562612"/>
    <w:rsid w:val="00562DA4"/>
    <w:rsid w:val="00562EE9"/>
    <w:rsid w:val="00563182"/>
    <w:rsid w:val="0056324B"/>
    <w:rsid w:val="00563598"/>
    <w:rsid w:val="005635F0"/>
    <w:rsid w:val="005638AB"/>
    <w:rsid w:val="00563A7E"/>
    <w:rsid w:val="00563C30"/>
    <w:rsid w:val="00563D91"/>
    <w:rsid w:val="00563E06"/>
    <w:rsid w:val="00563EF4"/>
    <w:rsid w:val="00564081"/>
    <w:rsid w:val="005643B6"/>
    <w:rsid w:val="005646A1"/>
    <w:rsid w:val="0056484B"/>
    <w:rsid w:val="005649D7"/>
    <w:rsid w:val="00564DB9"/>
    <w:rsid w:val="00565045"/>
    <w:rsid w:val="005651A1"/>
    <w:rsid w:val="005655DD"/>
    <w:rsid w:val="005662E1"/>
    <w:rsid w:val="00566BCD"/>
    <w:rsid w:val="00567742"/>
    <w:rsid w:val="00567ED3"/>
    <w:rsid w:val="00567F6D"/>
    <w:rsid w:val="00570034"/>
    <w:rsid w:val="00570069"/>
    <w:rsid w:val="00570B54"/>
    <w:rsid w:val="0057148E"/>
    <w:rsid w:val="00571ADF"/>
    <w:rsid w:val="00571DE3"/>
    <w:rsid w:val="00572A66"/>
    <w:rsid w:val="00572AD7"/>
    <w:rsid w:val="00572B1E"/>
    <w:rsid w:val="00572BEF"/>
    <w:rsid w:val="005732E8"/>
    <w:rsid w:val="005733AA"/>
    <w:rsid w:val="005734F8"/>
    <w:rsid w:val="005735F4"/>
    <w:rsid w:val="0057387A"/>
    <w:rsid w:val="00573891"/>
    <w:rsid w:val="005739BD"/>
    <w:rsid w:val="00573CE3"/>
    <w:rsid w:val="00573E93"/>
    <w:rsid w:val="00574D20"/>
    <w:rsid w:val="00575BD0"/>
    <w:rsid w:val="00576690"/>
    <w:rsid w:val="00576727"/>
    <w:rsid w:val="00576D83"/>
    <w:rsid w:val="0057767A"/>
    <w:rsid w:val="005817EA"/>
    <w:rsid w:val="00582773"/>
    <w:rsid w:val="00582B69"/>
    <w:rsid w:val="00583167"/>
    <w:rsid w:val="0058336B"/>
    <w:rsid w:val="005834DA"/>
    <w:rsid w:val="00583F40"/>
    <w:rsid w:val="00584446"/>
    <w:rsid w:val="00584F55"/>
    <w:rsid w:val="005854C9"/>
    <w:rsid w:val="00585A46"/>
    <w:rsid w:val="00586090"/>
    <w:rsid w:val="00586DE8"/>
    <w:rsid w:val="00587548"/>
    <w:rsid w:val="00590005"/>
    <w:rsid w:val="00590030"/>
    <w:rsid w:val="00590942"/>
    <w:rsid w:val="00590956"/>
    <w:rsid w:val="00590C07"/>
    <w:rsid w:val="00590DAC"/>
    <w:rsid w:val="005910B3"/>
    <w:rsid w:val="00591ED0"/>
    <w:rsid w:val="00593169"/>
    <w:rsid w:val="005933C1"/>
    <w:rsid w:val="00593906"/>
    <w:rsid w:val="00593939"/>
    <w:rsid w:val="0059395D"/>
    <w:rsid w:val="00593C84"/>
    <w:rsid w:val="00593E43"/>
    <w:rsid w:val="00594783"/>
    <w:rsid w:val="00594EFE"/>
    <w:rsid w:val="00595D90"/>
    <w:rsid w:val="00596288"/>
    <w:rsid w:val="0059646E"/>
    <w:rsid w:val="00596A97"/>
    <w:rsid w:val="005972DA"/>
    <w:rsid w:val="00597508"/>
    <w:rsid w:val="005A07DA"/>
    <w:rsid w:val="005A088E"/>
    <w:rsid w:val="005A233F"/>
    <w:rsid w:val="005A2352"/>
    <w:rsid w:val="005A2393"/>
    <w:rsid w:val="005A25F7"/>
    <w:rsid w:val="005A2A25"/>
    <w:rsid w:val="005A2FE1"/>
    <w:rsid w:val="005A31DB"/>
    <w:rsid w:val="005A393F"/>
    <w:rsid w:val="005A3D79"/>
    <w:rsid w:val="005A41DC"/>
    <w:rsid w:val="005A4681"/>
    <w:rsid w:val="005A4722"/>
    <w:rsid w:val="005A49EF"/>
    <w:rsid w:val="005A4A33"/>
    <w:rsid w:val="005A52B6"/>
    <w:rsid w:val="005A68A3"/>
    <w:rsid w:val="005A6B77"/>
    <w:rsid w:val="005A6D29"/>
    <w:rsid w:val="005A6EF5"/>
    <w:rsid w:val="005A76CD"/>
    <w:rsid w:val="005A7729"/>
    <w:rsid w:val="005A7D1B"/>
    <w:rsid w:val="005B0879"/>
    <w:rsid w:val="005B0BE9"/>
    <w:rsid w:val="005B2904"/>
    <w:rsid w:val="005B2EE3"/>
    <w:rsid w:val="005B2F70"/>
    <w:rsid w:val="005B3509"/>
    <w:rsid w:val="005B3B52"/>
    <w:rsid w:val="005B4350"/>
    <w:rsid w:val="005B436A"/>
    <w:rsid w:val="005B44A0"/>
    <w:rsid w:val="005B44BB"/>
    <w:rsid w:val="005B46C0"/>
    <w:rsid w:val="005B4E86"/>
    <w:rsid w:val="005B576E"/>
    <w:rsid w:val="005B5782"/>
    <w:rsid w:val="005B5B7F"/>
    <w:rsid w:val="005B6037"/>
    <w:rsid w:val="005B604A"/>
    <w:rsid w:val="005B62D3"/>
    <w:rsid w:val="005B698E"/>
    <w:rsid w:val="005B716A"/>
    <w:rsid w:val="005B7542"/>
    <w:rsid w:val="005B7F37"/>
    <w:rsid w:val="005C006D"/>
    <w:rsid w:val="005C01E3"/>
    <w:rsid w:val="005C06B0"/>
    <w:rsid w:val="005C0A91"/>
    <w:rsid w:val="005C0E5D"/>
    <w:rsid w:val="005C1732"/>
    <w:rsid w:val="005C1E3D"/>
    <w:rsid w:val="005C2CD3"/>
    <w:rsid w:val="005C3CB3"/>
    <w:rsid w:val="005C444E"/>
    <w:rsid w:val="005C475F"/>
    <w:rsid w:val="005C49BC"/>
    <w:rsid w:val="005C4BC7"/>
    <w:rsid w:val="005C56FB"/>
    <w:rsid w:val="005C5998"/>
    <w:rsid w:val="005C59F3"/>
    <w:rsid w:val="005C5CE4"/>
    <w:rsid w:val="005C5D38"/>
    <w:rsid w:val="005C5FF0"/>
    <w:rsid w:val="005C6E20"/>
    <w:rsid w:val="005C6E89"/>
    <w:rsid w:val="005C6F2F"/>
    <w:rsid w:val="005C7546"/>
    <w:rsid w:val="005C7B57"/>
    <w:rsid w:val="005D01FD"/>
    <w:rsid w:val="005D0357"/>
    <w:rsid w:val="005D03BD"/>
    <w:rsid w:val="005D0F13"/>
    <w:rsid w:val="005D1752"/>
    <w:rsid w:val="005D1A10"/>
    <w:rsid w:val="005D1B2B"/>
    <w:rsid w:val="005D1BF2"/>
    <w:rsid w:val="005D1DA0"/>
    <w:rsid w:val="005D23B7"/>
    <w:rsid w:val="005D258A"/>
    <w:rsid w:val="005D2B2B"/>
    <w:rsid w:val="005D46AD"/>
    <w:rsid w:val="005D490D"/>
    <w:rsid w:val="005D4D5E"/>
    <w:rsid w:val="005D4E19"/>
    <w:rsid w:val="005D4F93"/>
    <w:rsid w:val="005D5CDB"/>
    <w:rsid w:val="005D5DD5"/>
    <w:rsid w:val="005D5F46"/>
    <w:rsid w:val="005D6511"/>
    <w:rsid w:val="005D6666"/>
    <w:rsid w:val="005D66DC"/>
    <w:rsid w:val="005D6CBC"/>
    <w:rsid w:val="005D6F3A"/>
    <w:rsid w:val="005D733A"/>
    <w:rsid w:val="005D749E"/>
    <w:rsid w:val="005D7630"/>
    <w:rsid w:val="005D7E4C"/>
    <w:rsid w:val="005D7F45"/>
    <w:rsid w:val="005E0028"/>
    <w:rsid w:val="005E01F2"/>
    <w:rsid w:val="005E03F5"/>
    <w:rsid w:val="005E044D"/>
    <w:rsid w:val="005E0824"/>
    <w:rsid w:val="005E0B2E"/>
    <w:rsid w:val="005E0D50"/>
    <w:rsid w:val="005E1287"/>
    <w:rsid w:val="005E1398"/>
    <w:rsid w:val="005E13D0"/>
    <w:rsid w:val="005E1488"/>
    <w:rsid w:val="005E18B4"/>
    <w:rsid w:val="005E1C93"/>
    <w:rsid w:val="005E1F3F"/>
    <w:rsid w:val="005E228B"/>
    <w:rsid w:val="005E328C"/>
    <w:rsid w:val="005E38E0"/>
    <w:rsid w:val="005E3C32"/>
    <w:rsid w:val="005E475D"/>
    <w:rsid w:val="005E4FD1"/>
    <w:rsid w:val="005E58CE"/>
    <w:rsid w:val="005E5F87"/>
    <w:rsid w:val="005E624B"/>
    <w:rsid w:val="005E67B9"/>
    <w:rsid w:val="005E6E51"/>
    <w:rsid w:val="005E7A18"/>
    <w:rsid w:val="005E7AC7"/>
    <w:rsid w:val="005E7C52"/>
    <w:rsid w:val="005F1283"/>
    <w:rsid w:val="005F27D6"/>
    <w:rsid w:val="005F27E2"/>
    <w:rsid w:val="005F2B7E"/>
    <w:rsid w:val="005F2D89"/>
    <w:rsid w:val="005F2E01"/>
    <w:rsid w:val="005F31FA"/>
    <w:rsid w:val="005F3380"/>
    <w:rsid w:val="005F38E3"/>
    <w:rsid w:val="005F3EBD"/>
    <w:rsid w:val="005F3F23"/>
    <w:rsid w:val="005F4087"/>
    <w:rsid w:val="005F47E5"/>
    <w:rsid w:val="005F4960"/>
    <w:rsid w:val="005F4AD9"/>
    <w:rsid w:val="005F5266"/>
    <w:rsid w:val="005F56E1"/>
    <w:rsid w:val="005F5D51"/>
    <w:rsid w:val="005F6901"/>
    <w:rsid w:val="005F6C17"/>
    <w:rsid w:val="005F6D05"/>
    <w:rsid w:val="005F75BD"/>
    <w:rsid w:val="005F7D65"/>
    <w:rsid w:val="005F7D7E"/>
    <w:rsid w:val="0060028C"/>
    <w:rsid w:val="00600759"/>
    <w:rsid w:val="006009E1"/>
    <w:rsid w:val="006013B6"/>
    <w:rsid w:val="0060146A"/>
    <w:rsid w:val="00601903"/>
    <w:rsid w:val="00601DCA"/>
    <w:rsid w:val="006026D4"/>
    <w:rsid w:val="00602B0D"/>
    <w:rsid w:val="00602C71"/>
    <w:rsid w:val="00602DB5"/>
    <w:rsid w:val="00602FC7"/>
    <w:rsid w:val="0060334F"/>
    <w:rsid w:val="006036FF"/>
    <w:rsid w:val="006042EF"/>
    <w:rsid w:val="006050C5"/>
    <w:rsid w:val="006050D7"/>
    <w:rsid w:val="006055C9"/>
    <w:rsid w:val="00605AB5"/>
    <w:rsid w:val="006062B0"/>
    <w:rsid w:val="00606C2A"/>
    <w:rsid w:val="00607339"/>
    <w:rsid w:val="00607AA0"/>
    <w:rsid w:val="00607AAC"/>
    <w:rsid w:val="00607BD0"/>
    <w:rsid w:val="00607DAD"/>
    <w:rsid w:val="00610049"/>
    <w:rsid w:val="006102D2"/>
    <w:rsid w:val="006103F2"/>
    <w:rsid w:val="0061080C"/>
    <w:rsid w:val="0061118A"/>
    <w:rsid w:val="00611423"/>
    <w:rsid w:val="00611A70"/>
    <w:rsid w:val="00611AC5"/>
    <w:rsid w:val="00611ADB"/>
    <w:rsid w:val="00611BAB"/>
    <w:rsid w:val="0061223C"/>
    <w:rsid w:val="0061229A"/>
    <w:rsid w:val="006129A1"/>
    <w:rsid w:val="00612F1B"/>
    <w:rsid w:val="0061468C"/>
    <w:rsid w:val="00614CD3"/>
    <w:rsid w:val="00615B1E"/>
    <w:rsid w:val="00616702"/>
    <w:rsid w:val="0061717A"/>
    <w:rsid w:val="00617A15"/>
    <w:rsid w:val="00617AB7"/>
    <w:rsid w:val="00617ED8"/>
    <w:rsid w:val="00620554"/>
    <w:rsid w:val="00620918"/>
    <w:rsid w:val="006211ED"/>
    <w:rsid w:val="00621743"/>
    <w:rsid w:val="006222E1"/>
    <w:rsid w:val="00622972"/>
    <w:rsid w:val="00623287"/>
    <w:rsid w:val="00623EB8"/>
    <w:rsid w:val="0062418A"/>
    <w:rsid w:val="00624672"/>
    <w:rsid w:val="00624F91"/>
    <w:rsid w:val="006257FD"/>
    <w:rsid w:val="00625E86"/>
    <w:rsid w:val="00626822"/>
    <w:rsid w:val="00627AA2"/>
    <w:rsid w:val="006305B1"/>
    <w:rsid w:val="00630776"/>
    <w:rsid w:val="0063090E"/>
    <w:rsid w:val="00630B9A"/>
    <w:rsid w:val="00630E86"/>
    <w:rsid w:val="00631219"/>
    <w:rsid w:val="00631C33"/>
    <w:rsid w:val="006322A6"/>
    <w:rsid w:val="00632428"/>
    <w:rsid w:val="006325B8"/>
    <w:rsid w:val="00632B6C"/>
    <w:rsid w:val="006335E6"/>
    <w:rsid w:val="006337CE"/>
    <w:rsid w:val="00633935"/>
    <w:rsid w:val="006339B9"/>
    <w:rsid w:val="00633BE7"/>
    <w:rsid w:val="006341D5"/>
    <w:rsid w:val="0063448F"/>
    <w:rsid w:val="0063476E"/>
    <w:rsid w:val="00634839"/>
    <w:rsid w:val="00634963"/>
    <w:rsid w:val="00634992"/>
    <w:rsid w:val="00634EB3"/>
    <w:rsid w:val="00634FD0"/>
    <w:rsid w:val="00634FF9"/>
    <w:rsid w:val="00635030"/>
    <w:rsid w:val="00635C4C"/>
    <w:rsid w:val="00635D8A"/>
    <w:rsid w:val="006364CC"/>
    <w:rsid w:val="0063668D"/>
    <w:rsid w:val="00636899"/>
    <w:rsid w:val="00636E28"/>
    <w:rsid w:val="006374BD"/>
    <w:rsid w:val="0063787B"/>
    <w:rsid w:val="006401EE"/>
    <w:rsid w:val="00640230"/>
    <w:rsid w:val="006404CE"/>
    <w:rsid w:val="00641866"/>
    <w:rsid w:val="00641E22"/>
    <w:rsid w:val="0064217B"/>
    <w:rsid w:val="00642B72"/>
    <w:rsid w:val="00642D44"/>
    <w:rsid w:val="00643858"/>
    <w:rsid w:val="0064498A"/>
    <w:rsid w:val="00644E15"/>
    <w:rsid w:val="0064523E"/>
    <w:rsid w:val="006453C4"/>
    <w:rsid w:val="0064571D"/>
    <w:rsid w:val="00645C85"/>
    <w:rsid w:val="00646034"/>
    <w:rsid w:val="006461FA"/>
    <w:rsid w:val="006467CF"/>
    <w:rsid w:val="006467DF"/>
    <w:rsid w:val="00646E12"/>
    <w:rsid w:val="006474D2"/>
    <w:rsid w:val="00650913"/>
    <w:rsid w:val="00650AB3"/>
    <w:rsid w:val="00650B3C"/>
    <w:rsid w:val="00650D69"/>
    <w:rsid w:val="00650D88"/>
    <w:rsid w:val="00650D9B"/>
    <w:rsid w:val="006512D7"/>
    <w:rsid w:val="00651391"/>
    <w:rsid w:val="0065144E"/>
    <w:rsid w:val="006521E7"/>
    <w:rsid w:val="00652D53"/>
    <w:rsid w:val="00652E51"/>
    <w:rsid w:val="00653545"/>
    <w:rsid w:val="006535FA"/>
    <w:rsid w:val="00653743"/>
    <w:rsid w:val="00653BAA"/>
    <w:rsid w:val="00654558"/>
    <w:rsid w:val="0065499F"/>
    <w:rsid w:val="00654A71"/>
    <w:rsid w:val="00654E97"/>
    <w:rsid w:val="00655031"/>
    <w:rsid w:val="00655130"/>
    <w:rsid w:val="0065521B"/>
    <w:rsid w:val="00655905"/>
    <w:rsid w:val="006569CA"/>
    <w:rsid w:val="00656CF8"/>
    <w:rsid w:val="006570B5"/>
    <w:rsid w:val="0065742D"/>
    <w:rsid w:val="0065781F"/>
    <w:rsid w:val="00657822"/>
    <w:rsid w:val="00657DC7"/>
    <w:rsid w:val="00657E45"/>
    <w:rsid w:val="00660099"/>
    <w:rsid w:val="00660552"/>
    <w:rsid w:val="00660813"/>
    <w:rsid w:val="00660A04"/>
    <w:rsid w:val="00660B49"/>
    <w:rsid w:val="00661233"/>
    <w:rsid w:val="0066181D"/>
    <w:rsid w:val="00661EA7"/>
    <w:rsid w:val="006620C8"/>
    <w:rsid w:val="0066303C"/>
    <w:rsid w:val="00663388"/>
    <w:rsid w:val="0066386B"/>
    <w:rsid w:val="00664502"/>
    <w:rsid w:val="00664910"/>
    <w:rsid w:val="00664941"/>
    <w:rsid w:val="00664959"/>
    <w:rsid w:val="00664DF8"/>
    <w:rsid w:val="00665422"/>
    <w:rsid w:val="00665DED"/>
    <w:rsid w:val="00665E32"/>
    <w:rsid w:val="00666226"/>
    <w:rsid w:val="00666D41"/>
    <w:rsid w:val="006672CA"/>
    <w:rsid w:val="00670258"/>
    <w:rsid w:val="0067126D"/>
    <w:rsid w:val="00671814"/>
    <w:rsid w:val="00671998"/>
    <w:rsid w:val="00671AD5"/>
    <w:rsid w:val="00671C4D"/>
    <w:rsid w:val="00671DE4"/>
    <w:rsid w:val="00671E26"/>
    <w:rsid w:val="00672107"/>
    <w:rsid w:val="0067224E"/>
    <w:rsid w:val="006722A5"/>
    <w:rsid w:val="0067234A"/>
    <w:rsid w:val="006725C4"/>
    <w:rsid w:val="0067324B"/>
    <w:rsid w:val="006732B4"/>
    <w:rsid w:val="006734EA"/>
    <w:rsid w:val="006737E9"/>
    <w:rsid w:val="006738B6"/>
    <w:rsid w:val="00674B24"/>
    <w:rsid w:val="00674C44"/>
    <w:rsid w:val="006752FF"/>
    <w:rsid w:val="00675521"/>
    <w:rsid w:val="00675AF5"/>
    <w:rsid w:val="00675E3C"/>
    <w:rsid w:val="00676102"/>
    <w:rsid w:val="006766FC"/>
    <w:rsid w:val="00676852"/>
    <w:rsid w:val="00676F84"/>
    <w:rsid w:val="0067706E"/>
    <w:rsid w:val="0067717B"/>
    <w:rsid w:val="006774C2"/>
    <w:rsid w:val="00677583"/>
    <w:rsid w:val="0067764D"/>
    <w:rsid w:val="006809C7"/>
    <w:rsid w:val="00680BDD"/>
    <w:rsid w:val="0068184E"/>
    <w:rsid w:val="006819C4"/>
    <w:rsid w:val="0068279F"/>
    <w:rsid w:val="006828D2"/>
    <w:rsid w:val="00682A9C"/>
    <w:rsid w:val="00683119"/>
    <w:rsid w:val="00683543"/>
    <w:rsid w:val="0068360B"/>
    <w:rsid w:val="00683A97"/>
    <w:rsid w:val="006842D5"/>
    <w:rsid w:val="00684608"/>
    <w:rsid w:val="00685017"/>
    <w:rsid w:val="0068529A"/>
    <w:rsid w:val="00685CAA"/>
    <w:rsid w:val="00686686"/>
    <w:rsid w:val="00686781"/>
    <w:rsid w:val="00686965"/>
    <w:rsid w:val="00686C87"/>
    <w:rsid w:val="00686F4E"/>
    <w:rsid w:val="006870FE"/>
    <w:rsid w:val="006871D5"/>
    <w:rsid w:val="00687AD4"/>
    <w:rsid w:val="0069054C"/>
    <w:rsid w:val="0069093D"/>
    <w:rsid w:val="006911B7"/>
    <w:rsid w:val="006914D0"/>
    <w:rsid w:val="006916FE"/>
    <w:rsid w:val="00692DDB"/>
    <w:rsid w:val="006932FF"/>
    <w:rsid w:val="00693BAA"/>
    <w:rsid w:val="006941FF"/>
    <w:rsid w:val="00694660"/>
    <w:rsid w:val="00694F4C"/>
    <w:rsid w:val="0069562B"/>
    <w:rsid w:val="00695CF1"/>
    <w:rsid w:val="00695DF7"/>
    <w:rsid w:val="00695EA4"/>
    <w:rsid w:val="00695F0B"/>
    <w:rsid w:val="006961F9"/>
    <w:rsid w:val="00696EDE"/>
    <w:rsid w:val="0069774D"/>
    <w:rsid w:val="00697B2B"/>
    <w:rsid w:val="00697B74"/>
    <w:rsid w:val="00697C7D"/>
    <w:rsid w:val="006A00F3"/>
    <w:rsid w:val="006A0361"/>
    <w:rsid w:val="006A057B"/>
    <w:rsid w:val="006A065A"/>
    <w:rsid w:val="006A0663"/>
    <w:rsid w:val="006A07A3"/>
    <w:rsid w:val="006A096F"/>
    <w:rsid w:val="006A1352"/>
    <w:rsid w:val="006A1879"/>
    <w:rsid w:val="006A208D"/>
    <w:rsid w:val="006A2E0A"/>
    <w:rsid w:val="006A332F"/>
    <w:rsid w:val="006A3376"/>
    <w:rsid w:val="006A3899"/>
    <w:rsid w:val="006A38D2"/>
    <w:rsid w:val="006A466E"/>
    <w:rsid w:val="006A475B"/>
    <w:rsid w:val="006A486D"/>
    <w:rsid w:val="006A4D53"/>
    <w:rsid w:val="006A4D75"/>
    <w:rsid w:val="006A5AFD"/>
    <w:rsid w:val="006A5BCA"/>
    <w:rsid w:val="006A5C28"/>
    <w:rsid w:val="006A5CDA"/>
    <w:rsid w:val="006A62A3"/>
    <w:rsid w:val="006A780F"/>
    <w:rsid w:val="006A7870"/>
    <w:rsid w:val="006A7CC1"/>
    <w:rsid w:val="006A7CDC"/>
    <w:rsid w:val="006A7EB1"/>
    <w:rsid w:val="006B03F6"/>
    <w:rsid w:val="006B0602"/>
    <w:rsid w:val="006B09BB"/>
    <w:rsid w:val="006B0C06"/>
    <w:rsid w:val="006B135A"/>
    <w:rsid w:val="006B1844"/>
    <w:rsid w:val="006B2B3D"/>
    <w:rsid w:val="006B3207"/>
    <w:rsid w:val="006B3337"/>
    <w:rsid w:val="006B38F7"/>
    <w:rsid w:val="006B4021"/>
    <w:rsid w:val="006B41E2"/>
    <w:rsid w:val="006B4C37"/>
    <w:rsid w:val="006B4C7C"/>
    <w:rsid w:val="006B57D9"/>
    <w:rsid w:val="006B69DA"/>
    <w:rsid w:val="006B7FAF"/>
    <w:rsid w:val="006C111D"/>
    <w:rsid w:val="006C154D"/>
    <w:rsid w:val="006C16FD"/>
    <w:rsid w:val="006C1E9B"/>
    <w:rsid w:val="006C2665"/>
    <w:rsid w:val="006C28C9"/>
    <w:rsid w:val="006C2C1C"/>
    <w:rsid w:val="006C3069"/>
    <w:rsid w:val="006C41DD"/>
    <w:rsid w:val="006C4A83"/>
    <w:rsid w:val="006C4E21"/>
    <w:rsid w:val="006C5096"/>
    <w:rsid w:val="006C5E90"/>
    <w:rsid w:val="006C5FA7"/>
    <w:rsid w:val="006C6AC1"/>
    <w:rsid w:val="006C6AC9"/>
    <w:rsid w:val="006C6B4A"/>
    <w:rsid w:val="006C6C2B"/>
    <w:rsid w:val="006C6CB6"/>
    <w:rsid w:val="006C6E98"/>
    <w:rsid w:val="006C7807"/>
    <w:rsid w:val="006C7844"/>
    <w:rsid w:val="006C7DAC"/>
    <w:rsid w:val="006C7DEE"/>
    <w:rsid w:val="006D0241"/>
    <w:rsid w:val="006D0E0C"/>
    <w:rsid w:val="006D1A29"/>
    <w:rsid w:val="006D1CEC"/>
    <w:rsid w:val="006D2049"/>
    <w:rsid w:val="006D2477"/>
    <w:rsid w:val="006D2C42"/>
    <w:rsid w:val="006D31C4"/>
    <w:rsid w:val="006D380A"/>
    <w:rsid w:val="006D3BF9"/>
    <w:rsid w:val="006D3F11"/>
    <w:rsid w:val="006D40B7"/>
    <w:rsid w:val="006D4102"/>
    <w:rsid w:val="006D420D"/>
    <w:rsid w:val="006D46FE"/>
    <w:rsid w:val="006D4855"/>
    <w:rsid w:val="006D494D"/>
    <w:rsid w:val="006D4AE6"/>
    <w:rsid w:val="006D4BA8"/>
    <w:rsid w:val="006D5D52"/>
    <w:rsid w:val="006D61C6"/>
    <w:rsid w:val="006E09AA"/>
    <w:rsid w:val="006E1346"/>
    <w:rsid w:val="006E1CAA"/>
    <w:rsid w:val="006E27F9"/>
    <w:rsid w:val="006E2CCE"/>
    <w:rsid w:val="006E2D40"/>
    <w:rsid w:val="006E3995"/>
    <w:rsid w:val="006E3D1D"/>
    <w:rsid w:val="006E5419"/>
    <w:rsid w:val="006E59BA"/>
    <w:rsid w:val="006E5DAF"/>
    <w:rsid w:val="006E6260"/>
    <w:rsid w:val="006E75E8"/>
    <w:rsid w:val="006F05F9"/>
    <w:rsid w:val="006F074B"/>
    <w:rsid w:val="006F07EA"/>
    <w:rsid w:val="006F1079"/>
    <w:rsid w:val="006F171A"/>
    <w:rsid w:val="006F1C52"/>
    <w:rsid w:val="006F216B"/>
    <w:rsid w:val="006F3160"/>
    <w:rsid w:val="006F359D"/>
    <w:rsid w:val="006F35B9"/>
    <w:rsid w:val="006F3B83"/>
    <w:rsid w:val="006F3E8A"/>
    <w:rsid w:val="006F4A9D"/>
    <w:rsid w:val="006F4EA7"/>
    <w:rsid w:val="006F4F6E"/>
    <w:rsid w:val="006F4F9A"/>
    <w:rsid w:val="006F5012"/>
    <w:rsid w:val="006F5706"/>
    <w:rsid w:val="006F5DE6"/>
    <w:rsid w:val="006F63AA"/>
    <w:rsid w:val="006F686F"/>
    <w:rsid w:val="006F6C28"/>
    <w:rsid w:val="006F6E6C"/>
    <w:rsid w:val="006F711E"/>
    <w:rsid w:val="006F72B4"/>
    <w:rsid w:val="006F79E3"/>
    <w:rsid w:val="006F7D31"/>
    <w:rsid w:val="00700AC5"/>
    <w:rsid w:val="007014A8"/>
    <w:rsid w:val="00701F13"/>
    <w:rsid w:val="00702759"/>
    <w:rsid w:val="007032F5"/>
    <w:rsid w:val="00704B09"/>
    <w:rsid w:val="00704CC7"/>
    <w:rsid w:val="00704FC6"/>
    <w:rsid w:val="00704FDC"/>
    <w:rsid w:val="007053B6"/>
    <w:rsid w:val="00705974"/>
    <w:rsid w:val="00705EE5"/>
    <w:rsid w:val="00706375"/>
    <w:rsid w:val="00706452"/>
    <w:rsid w:val="00706665"/>
    <w:rsid w:val="00707D36"/>
    <w:rsid w:val="0071003F"/>
    <w:rsid w:val="007106EB"/>
    <w:rsid w:val="00710B88"/>
    <w:rsid w:val="00710FCD"/>
    <w:rsid w:val="00711139"/>
    <w:rsid w:val="00711166"/>
    <w:rsid w:val="007113C9"/>
    <w:rsid w:val="007119CA"/>
    <w:rsid w:val="007124F9"/>
    <w:rsid w:val="00712784"/>
    <w:rsid w:val="00713285"/>
    <w:rsid w:val="00713D7E"/>
    <w:rsid w:val="00713E6A"/>
    <w:rsid w:val="00713F79"/>
    <w:rsid w:val="007141E1"/>
    <w:rsid w:val="0071450A"/>
    <w:rsid w:val="00714555"/>
    <w:rsid w:val="007149DF"/>
    <w:rsid w:val="00714F4A"/>
    <w:rsid w:val="0071542E"/>
    <w:rsid w:val="00715492"/>
    <w:rsid w:val="00715555"/>
    <w:rsid w:val="00715704"/>
    <w:rsid w:val="00715785"/>
    <w:rsid w:val="00715881"/>
    <w:rsid w:val="00716CF9"/>
    <w:rsid w:val="00717243"/>
    <w:rsid w:val="00717413"/>
    <w:rsid w:val="007175B6"/>
    <w:rsid w:val="007201F4"/>
    <w:rsid w:val="00720421"/>
    <w:rsid w:val="007206CD"/>
    <w:rsid w:val="0072126F"/>
    <w:rsid w:val="00721325"/>
    <w:rsid w:val="00721A0A"/>
    <w:rsid w:val="00721B2A"/>
    <w:rsid w:val="00721DB9"/>
    <w:rsid w:val="00722146"/>
    <w:rsid w:val="0072231F"/>
    <w:rsid w:val="007223F4"/>
    <w:rsid w:val="00722456"/>
    <w:rsid w:val="007227B3"/>
    <w:rsid w:val="007227F5"/>
    <w:rsid w:val="00722948"/>
    <w:rsid w:val="00722967"/>
    <w:rsid w:val="00722FA2"/>
    <w:rsid w:val="00723CBD"/>
    <w:rsid w:val="00724390"/>
    <w:rsid w:val="00724F6B"/>
    <w:rsid w:val="0072552A"/>
    <w:rsid w:val="00725A83"/>
    <w:rsid w:val="007265D8"/>
    <w:rsid w:val="007269DE"/>
    <w:rsid w:val="00726B07"/>
    <w:rsid w:val="0072720E"/>
    <w:rsid w:val="00727740"/>
    <w:rsid w:val="0072784B"/>
    <w:rsid w:val="00727D1A"/>
    <w:rsid w:val="00727D98"/>
    <w:rsid w:val="0073084F"/>
    <w:rsid w:val="00730948"/>
    <w:rsid w:val="00731210"/>
    <w:rsid w:val="00732779"/>
    <w:rsid w:val="0073338F"/>
    <w:rsid w:val="00733A5F"/>
    <w:rsid w:val="007341FB"/>
    <w:rsid w:val="007352A2"/>
    <w:rsid w:val="0073543B"/>
    <w:rsid w:val="00735B2F"/>
    <w:rsid w:val="00735D35"/>
    <w:rsid w:val="00735DD7"/>
    <w:rsid w:val="007364A1"/>
    <w:rsid w:val="007366F9"/>
    <w:rsid w:val="0073692D"/>
    <w:rsid w:val="00737522"/>
    <w:rsid w:val="00737A14"/>
    <w:rsid w:val="00737F18"/>
    <w:rsid w:val="00740B64"/>
    <w:rsid w:val="00740DFC"/>
    <w:rsid w:val="0074182C"/>
    <w:rsid w:val="00741A40"/>
    <w:rsid w:val="00741E27"/>
    <w:rsid w:val="00741F3D"/>
    <w:rsid w:val="007422CE"/>
    <w:rsid w:val="00742BFF"/>
    <w:rsid w:val="0074345D"/>
    <w:rsid w:val="00743AF9"/>
    <w:rsid w:val="0074444A"/>
    <w:rsid w:val="007449C1"/>
    <w:rsid w:val="00744A89"/>
    <w:rsid w:val="00745374"/>
    <w:rsid w:val="00745723"/>
    <w:rsid w:val="00745809"/>
    <w:rsid w:val="00745DC2"/>
    <w:rsid w:val="00746337"/>
    <w:rsid w:val="00747A10"/>
    <w:rsid w:val="007501AA"/>
    <w:rsid w:val="00750835"/>
    <w:rsid w:val="00751008"/>
    <w:rsid w:val="00751300"/>
    <w:rsid w:val="00751738"/>
    <w:rsid w:val="00751F42"/>
    <w:rsid w:val="007522C5"/>
    <w:rsid w:val="00752549"/>
    <w:rsid w:val="00752D25"/>
    <w:rsid w:val="00753053"/>
    <w:rsid w:val="0075347F"/>
    <w:rsid w:val="00753489"/>
    <w:rsid w:val="007534F9"/>
    <w:rsid w:val="00753540"/>
    <w:rsid w:val="007538C3"/>
    <w:rsid w:val="00753A72"/>
    <w:rsid w:val="00755471"/>
    <w:rsid w:val="0075590B"/>
    <w:rsid w:val="007559DB"/>
    <w:rsid w:val="007564E0"/>
    <w:rsid w:val="00756B23"/>
    <w:rsid w:val="00756D98"/>
    <w:rsid w:val="007570A3"/>
    <w:rsid w:val="00757BF8"/>
    <w:rsid w:val="007602DB"/>
    <w:rsid w:val="00760BAC"/>
    <w:rsid w:val="00761719"/>
    <w:rsid w:val="00761735"/>
    <w:rsid w:val="007620B0"/>
    <w:rsid w:val="0076330D"/>
    <w:rsid w:val="007635F4"/>
    <w:rsid w:val="007636A8"/>
    <w:rsid w:val="00763810"/>
    <w:rsid w:val="00765ECF"/>
    <w:rsid w:val="00766072"/>
    <w:rsid w:val="00766213"/>
    <w:rsid w:val="0076693E"/>
    <w:rsid w:val="00766A72"/>
    <w:rsid w:val="00766E5E"/>
    <w:rsid w:val="00767494"/>
    <w:rsid w:val="007675FE"/>
    <w:rsid w:val="00767A78"/>
    <w:rsid w:val="00767B28"/>
    <w:rsid w:val="007706D2"/>
    <w:rsid w:val="00770C73"/>
    <w:rsid w:val="007716BB"/>
    <w:rsid w:val="0077255C"/>
    <w:rsid w:val="0077325D"/>
    <w:rsid w:val="00773415"/>
    <w:rsid w:val="007734AE"/>
    <w:rsid w:val="007736ED"/>
    <w:rsid w:val="00773D3D"/>
    <w:rsid w:val="00774A88"/>
    <w:rsid w:val="0077579F"/>
    <w:rsid w:val="00775FA7"/>
    <w:rsid w:val="0077626F"/>
    <w:rsid w:val="007766F8"/>
    <w:rsid w:val="007766FC"/>
    <w:rsid w:val="0077673B"/>
    <w:rsid w:val="00776AC8"/>
    <w:rsid w:val="00776BAD"/>
    <w:rsid w:val="00776EF5"/>
    <w:rsid w:val="00777359"/>
    <w:rsid w:val="00777988"/>
    <w:rsid w:val="00780102"/>
    <w:rsid w:val="007802CF"/>
    <w:rsid w:val="00780599"/>
    <w:rsid w:val="00781B1B"/>
    <w:rsid w:val="00781C08"/>
    <w:rsid w:val="0078250D"/>
    <w:rsid w:val="007832BA"/>
    <w:rsid w:val="007836AB"/>
    <w:rsid w:val="00783AE9"/>
    <w:rsid w:val="00784211"/>
    <w:rsid w:val="007849A3"/>
    <w:rsid w:val="00784F8A"/>
    <w:rsid w:val="0078528B"/>
    <w:rsid w:val="00785566"/>
    <w:rsid w:val="00785A16"/>
    <w:rsid w:val="00786480"/>
    <w:rsid w:val="007872AA"/>
    <w:rsid w:val="00787A67"/>
    <w:rsid w:val="00787E78"/>
    <w:rsid w:val="00790063"/>
    <w:rsid w:val="007902C4"/>
    <w:rsid w:val="00791399"/>
    <w:rsid w:val="00791A33"/>
    <w:rsid w:val="00791F1A"/>
    <w:rsid w:val="007920B9"/>
    <w:rsid w:val="00792D8F"/>
    <w:rsid w:val="0079309D"/>
    <w:rsid w:val="007930C6"/>
    <w:rsid w:val="00793ADC"/>
    <w:rsid w:val="00793ED9"/>
    <w:rsid w:val="007943E1"/>
    <w:rsid w:val="00795254"/>
    <w:rsid w:val="007958EF"/>
    <w:rsid w:val="00795A1D"/>
    <w:rsid w:val="007961EB"/>
    <w:rsid w:val="007964EF"/>
    <w:rsid w:val="00796FDA"/>
    <w:rsid w:val="007972F0"/>
    <w:rsid w:val="00797870"/>
    <w:rsid w:val="00797BFD"/>
    <w:rsid w:val="00797C46"/>
    <w:rsid w:val="007A0847"/>
    <w:rsid w:val="007A0BEB"/>
    <w:rsid w:val="007A10D1"/>
    <w:rsid w:val="007A1B03"/>
    <w:rsid w:val="007A276D"/>
    <w:rsid w:val="007A29DD"/>
    <w:rsid w:val="007A3108"/>
    <w:rsid w:val="007A3484"/>
    <w:rsid w:val="007A37BD"/>
    <w:rsid w:val="007A3DED"/>
    <w:rsid w:val="007A4608"/>
    <w:rsid w:val="007A4BFA"/>
    <w:rsid w:val="007A54C8"/>
    <w:rsid w:val="007A565C"/>
    <w:rsid w:val="007A5AD8"/>
    <w:rsid w:val="007A60D2"/>
    <w:rsid w:val="007A626D"/>
    <w:rsid w:val="007A6403"/>
    <w:rsid w:val="007A6BC3"/>
    <w:rsid w:val="007A6EED"/>
    <w:rsid w:val="007A6F95"/>
    <w:rsid w:val="007A72B7"/>
    <w:rsid w:val="007A7714"/>
    <w:rsid w:val="007A771C"/>
    <w:rsid w:val="007B0CA9"/>
    <w:rsid w:val="007B23CB"/>
    <w:rsid w:val="007B2521"/>
    <w:rsid w:val="007B33A6"/>
    <w:rsid w:val="007B3999"/>
    <w:rsid w:val="007B3DC7"/>
    <w:rsid w:val="007B44B0"/>
    <w:rsid w:val="007B4FE6"/>
    <w:rsid w:val="007B5855"/>
    <w:rsid w:val="007B5C25"/>
    <w:rsid w:val="007B5E1A"/>
    <w:rsid w:val="007B60AC"/>
    <w:rsid w:val="007B661A"/>
    <w:rsid w:val="007B69BF"/>
    <w:rsid w:val="007B6D38"/>
    <w:rsid w:val="007B6FB4"/>
    <w:rsid w:val="007B710E"/>
    <w:rsid w:val="007B76D7"/>
    <w:rsid w:val="007B78FA"/>
    <w:rsid w:val="007B7A47"/>
    <w:rsid w:val="007B7AC0"/>
    <w:rsid w:val="007B7BAE"/>
    <w:rsid w:val="007C0685"/>
    <w:rsid w:val="007C08EC"/>
    <w:rsid w:val="007C0E8C"/>
    <w:rsid w:val="007C1872"/>
    <w:rsid w:val="007C2139"/>
    <w:rsid w:val="007C21EA"/>
    <w:rsid w:val="007C236D"/>
    <w:rsid w:val="007C2B82"/>
    <w:rsid w:val="007C2C33"/>
    <w:rsid w:val="007C2D7C"/>
    <w:rsid w:val="007C2E28"/>
    <w:rsid w:val="007C33A1"/>
    <w:rsid w:val="007C3509"/>
    <w:rsid w:val="007C3768"/>
    <w:rsid w:val="007C3F12"/>
    <w:rsid w:val="007C4422"/>
    <w:rsid w:val="007C4E83"/>
    <w:rsid w:val="007C5495"/>
    <w:rsid w:val="007C5516"/>
    <w:rsid w:val="007C5F63"/>
    <w:rsid w:val="007C6595"/>
    <w:rsid w:val="007C68A4"/>
    <w:rsid w:val="007C6C57"/>
    <w:rsid w:val="007C6CE7"/>
    <w:rsid w:val="007C771A"/>
    <w:rsid w:val="007C77A9"/>
    <w:rsid w:val="007C7D1D"/>
    <w:rsid w:val="007D0385"/>
    <w:rsid w:val="007D0F4B"/>
    <w:rsid w:val="007D14D0"/>
    <w:rsid w:val="007D15DC"/>
    <w:rsid w:val="007D173A"/>
    <w:rsid w:val="007D1EC2"/>
    <w:rsid w:val="007D2158"/>
    <w:rsid w:val="007D2595"/>
    <w:rsid w:val="007D272E"/>
    <w:rsid w:val="007D2C89"/>
    <w:rsid w:val="007D3091"/>
    <w:rsid w:val="007D3124"/>
    <w:rsid w:val="007D365B"/>
    <w:rsid w:val="007D38FF"/>
    <w:rsid w:val="007D3E9E"/>
    <w:rsid w:val="007D406E"/>
    <w:rsid w:val="007D44F8"/>
    <w:rsid w:val="007D4769"/>
    <w:rsid w:val="007D5096"/>
    <w:rsid w:val="007D5392"/>
    <w:rsid w:val="007D55F5"/>
    <w:rsid w:val="007D5A2D"/>
    <w:rsid w:val="007D5A87"/>
    <w:rsid w:val="007D5C6F"/>
    <w:rsid w:val="007D6147"/>
    <w:rsid w:val="007D6238"/>
    <w:rsid w:val="007D650C"/>
    <w:rsid w:val="007D660A"/>
    <w:rsid w:val="007D66C0"/>
    <w:rsid w:val="007D6BB8"/>
    <w:rsid w:val="007D71CC"/>
    <w:rsid w:val="007E029A"/>
    <w:rsid w:val="007E0383"/>
    <w:rsid w:val="007E04A4"/>
    <w:rsid w:val="007E0A03"/>
    <w:rsid w:val="007E1060"/>
    <w:rsid w:val="007E12DE"/>
    <w:rsid w:val="007E1ED7"/>
    <w:rsid w:val="007E2751"/>
    <w:rsid w:val="007E3754"/>
    <w:rsid w:val="007E3BAD"/>
    <w:rsid w:val="007E422E"/>
    <w:rsid w:val="007E441D"/>
    <w:rsid w:val="007E5013"/>
    <w:rsid w:val="007E5118"/>
    <w:rsid w:val="007E5674"/>
    <w:rsid w:val="007E5F76"/>
    <w:rsid w:val="007E7539"/>
    <w:rsid w:val="007E7745"/>
    <w:rsid w:val="007E7981"/>
    <w:rsid w:val="007E7C5A"/>
    <w:rsid w:val="007F0E3C"/>
    <w:rsid w:val="007F1370"/>
    <w:rsid w:val="007F17F2"/>
    <w:rsid w:val="007F1882"/>
    <w:rsid w:val="007F1D0B"/>
    <w:rsid w:val="007F1DE6"/>
    <w:rsid w:val="007F1EA6"/>
    <w:rsid w:val="007F1EC4"/>
    <w:rsid w:val="007F219A"/>
    <w:rsid w:val="007F24BF"/>
    <w:rsid w:val="007F28B0"/>
    <w:rsid w:val="007F2ABF"/>
    <w:rsid w:val="007F3039"/>
    <w:rsid w:val="007F3893"/>
    <w:rsid w:val="007F3C17"/>
    <w:rsid w:val="007F4059"/>
    <w:rsid w:val="007F52DC"/>
    <w:rsid w:val="007F53B3"/>
    <w:rsid w:val="007F6C6A"/>
    <w:rsid w:val="007F72F5"/>
    <w:rsid w:val="007F752F"/>
    <w:rsid w:val="007F7A7A"/>
    <w:rsid w:val="007F7E7B"/>
    <w:rsid w:val="00800880"/>
    <w:rsid w:val="00800975"/>
    <w:rsid w:val="00800B53"/>
    <w:rsid w:val="008017B6"/>
    <w:rsid w:val="00801A53"/>
    <w:rsid w:val="00801B06"/>
    <w:rsid w:val="008022A1"/>
    <w:rsid w:val="00802359"/>
    <w:rsid w:val="00802C1C"/>
    <w:rsid w:val="00802C1E"/>
    <w:rsid w:val="00803252"/>
    <w:rsid w:val="008035F4"/>
    <w:rsid w:val="00803AFC"/>
    <w:rsid w:val="00804080"/>
    <w:rsid w:val="00804669"/>
    <w:rsid w:val="00804D7C"/>
    <w:rsid w:val="00805071"/>
    <w:rsid w:val="008056C7"/>
    <w:rsid w:val="00805937"/>
    <w:rsid w:val="00805F15"/>
    <w:rsid w:val="00806335"/>
    <w:rsid w:val="00806CD9"/>
    <w:rsid w:val="00806DD6"/>
    <w:rsid w:val="00806FF8"/>
    <w:rsid w:val="00807317"/>
    <w:rsid w:val="008076F5"/>
    <w:rsid w:val="0080788C"/>
    <w:rsid w:val="00807A7D"/>
    <w:rsid w:val="00807E92"/>
    <w:rsid w:val="008103A6"/>
    <w:rsid w:val="00810842"/>
    <w:rsid w:val="008108D3"/>
    <w:rsid w:val="00810DB6"/>
    <w:rsid w:val="00811110"/>
    <w:rsid w:val="008119B1"/>
    <w:rsid w:val="008119F7"/>
    <w:rsid w:val="00811E34"/>
    <w:rsid w:val="008125E0"/>
    <w:rsid w:val="00812AEE"/>
    <w:rsid w:val="00813185"/>
    <w:rsid w:val="008146BB"/>
    <w:rsid w:val="00814A53"/>
    <w:rsid w:val="00815378"/>
    <w:rsid w:val="0081557E"/>
    <w:rsid w:val="00815B8A"/>
    <w:rsid w:val="008165DC"/>
    <w:rsid w:val="008168A5"/>
    <w:rsid w:val="00816C10"/>
    <w:rsid w:val="00817082"/>
    <w:rsid w:val="008170F7"/>
    <w:rsid w:val="00817CC6"/>
    <w:rsid w:val="008201E1"/>
    <w:rsid w:val="0082028C"/>
    <w:rsid w:val="008202A4"/>
    <w:rsid w:val="00821009"/>
    <w:rsid w:val="008217C7"/>
    <w:rsid w:val="0082187D"/>
    <w:rsid w:val="008219C8"/>
    <w:rsid w:val="00821EF2"/>
    <w:rsid w:val="008221E9"/>
    <w:rsid w:val="00822231"/>
    <w:rsid w:val="008224F7"/>
    <w:rsid w:val="00822532"/>
    <w:rsid w:val="00822B7D"/>
    <w:rsid w:val="008233E1"/>
    <w:rsid w:val="00823488"/>
    <w:rsid w:val="00823566"/>
    <w:rsid w:val="00824F2E"/>
    <w:rsid w:val="00825710"/>
    <w:rsid w:val="0082584F"/>
    <w:rsid w:val="00826045"/>
    <w:rsid w:val="0082619B"/>
    <w:rsid w:val="00826605"/>
    <w:rsid w:val="0082731A"/>
    <w:rsid w:val="00827333"/>
    <w:rsid w:val="0082766E"/>
    <w:rsid w:val="00827847"/>
    <w:rsid w:val="008278D5"/>
    <w:rsid w:val="008279AB"/>
    <w:rsid w:val="0083171F"/>
    <w:rsid w:val="00831771"/>
    <w:rsid w:val="00831923"/>
    <w:rsid w:val="00831E50"/>
    <w:rsid w:val="0083219C"/>
    <w:rsid w:val="00832A84"/>
    <w:rsid w:val="00832D53"/>
    <w:rsid w:val="008336C9"/>
    <w:rsid w:val="00833734"/>
    <w:rsid w:val="00833EB9"/>
    <w:rsid w:val="0083404C"/>
    <w:rsid w:val="00834466"/>
    <w:rsid w:val="00834699"/>
    <w:rsid w:val="00834FE2"/>
    <w:rsid w:val="008350D2"/>
    <w:rsid w:val="00835116"/>
    <w:rsid w:val="0083522D"/>
    <w:rsid w:val="008353F2"/>
    <w:rsid w:val="008359B4"/>
    <w:rsid w:val="00835C7B"/>
    <w:rsid w:val="00835F44"/>
    <w:rsid w:val="008372A1"/>
    <w:rsid w:val="008374E9"/>
    <w:rsid w:val="00837BCD"/>
    <w:rsid w:val="00840383"/>
    <w:rsid w:val="00840532"/>
    <w:rsid w:val="00841AF4"/>
    <w:rsid w:val="00841B6D"/>
    <w:rsid w:val="008422A4"/>
    <w:rsid w:val="00842565"/>
    <w:rsid w:val="00842BAD"/>
    <w:rsid w:val="0084322E"/>
    <w:rsid w:val="008433A5"/>
    <w:rsid w:val="008433EB"/>
    <w:rsid w:val="008444E0"/>
    <w:rsid w:val="00844681"/>
    <w:rsid w:val="00844D80"/>
    <w:rsid w:val="00844DB6"/>
    <w:rsid w:val="008466F5"/>
    <w:rsid w:val="0084679B"/>
    <w:rsid w:val="008467F7"/>
    <w:rsid w:val="0084732D"/>
    <w:rsid w:val="0084735C"/>
    <w:rsid w:val="00847721"/>
    <w:rsid w:val="008477F7"/>
    <w:rsid w:val="0084793A"/>
    <w:rsid w:val="00847C1C"/>
    <w:rsid w:val="0085012F"/>
    <w:rsid w:val="00850B34"/>
    <w:rsid w:val="00850F26"/>
    <w:rsid w:val="008519C4"/>
    <w:rsid w:val="00851C15"/>
    <w:rsid w:val="00853345"/>
    <w:rsid w:val="00853C6E"/>
    <w:rsid w:val="00854F41"/>
    <w:rsid w:val="008554F4"/>
    <w:rsid w:val="00855C9E"/>
    <w:rsid w:val="00855DEE"/>
    <w:rsid w:val="00855E26"/>
    <w:rsid w:val="00856FDB"/>
    <w:rsid w:val="00857168"/>
    <w:rsid w:val="00857B2B"/>
    <w:rsid w:val="00857E66"/>
    <w:rsid w:val="008606AA"/>
    <w:rsid w:val="00860F07"/>
    <w:rsid w:val="0086143E"/>
    <w:rsid w:val="00861DA5"/>
    <w:rsid w:val="00861DA9"/>
    <w:rsid w:val="008622BF"/>
    <w:rsid w:val="008627DE"/>
    <w:rsid w:val="00862965"/>
    <w:rsid w:val="00862DD0"/>
    <w:rsid w:val="008633EA"/>
    <w:rsid w:val="008637CD"/>
    <w:rsid w:val="00863804"/>
    <w:rsid w:val="00863B29"/>
    <w:rsid w:val="008648A1"/>
    <w:rsid w:val="00864DDC"/>
    <w:rsid w:val="00864FFC"/>
    <w:rsid w:val="00865476"/>
    <w:rsid w:val="00865A6A"/>
    <w:rsid w:val="008660FD"/>
    <w:rsid w:val="00866538"/>
    <w:rsid w:val="00866696"/>
    <w:rsid w:val="008667CE"/>
    <w:rsid w:val="008669CE"/>
    <w:rsid w:val="00866B48"/>
    <w:rsid w:val="00866F08"/>
    <w:rsid w:val="008678B7"/>
    <w:rsid w:val="0086798B"/>
    <w:rsid w:val="0087052E"/>
    <w:rsid w:val="008707FB"/>
    <w:rsid w:val="008708CE"/>
    <w:rsid w:val="00870B1A"/>
    <w:rsid w:val="00870B67"/>
    <w:rsid w:val="008713D2"/>
    <w:rsid w:val="0087196C"/>
    <w:rsid w:val="00871DCE"/>
    <w:rsid w:val="008724DE"/>
    <w:rsid w:val="008728D3"/>
    <w:rsid w:val="00872B97"/>
    <w:rsid w:val="00873CC8"/>
    <w:rsid w:val="00874419"/>
    <w:rsid w:val="00874882"/>
    <w:rsid w:val="00875393"/>
    <w:rsid w:val="008753EC"/>
    <w:rsid w:val="00875711"/>
    <w:rsid w:val="008757E3"/>
    <w:rsid w:val="00875BE8"/>
    <w:rsid w:val="00875F3C"/>
    <w:rsid w:val="008766B1"/>
    <w:rsid w:val="00876A37"/>
    <w:rsid w:val="008771C5"/>
    <w:rsid w:val="008778AF"/>
    <w:rsid w:val="00881464"/>
    <w:rsid w:val="0088160F"/>
    <w:rsid w:val="00881B2D"/>
    <w:rsid w:val="00881D7F"/>
    <w:rsid w:val="0088214D"/>
    <w:rsid w:val="0088249E"/>
    <w:rsid w:val="00882506"/>
    <w:rsid w:val="00882E92"/>
    <w:rsid w:val="00883229"/>
    <w:rsid w:val="0088351E"/>
    <w:rsid w:val="008841BE"/>
    <w:rsid w:val="00884595"/>
    <w:rsid w:val="00885B85"/>
    <w:rsid w:val="008865FA"/>
    <w:rsid w:val="008869B9"/>
    <w:rsid w:val="00886AAA"/>
    <w:rsid w:val="00886E21"/>
    <w:rsid w:val="00887032"/>
    <w:rsid w:val="008875A7"/>
    <w:rsid w:val="00887615"/>
    <w:rsid w:val="0089015D"/>
    <w:rsid w:val="00890326"/>
    <w:rsid w:val="008911B3"/>
    <w:rsid w:val="00891CF0"/>
    <w:rsid w:val="0089217E"/>
    <w:rsid w:val="00892F17"/>
    <w:rsid w:val="00893086"/>
    <w:rsid w:val="008932D3"/>
    <w:rsid w:val="00893454"/>
    <w:rsid w:val="008934A3"/>
    <w:rsid w:val="008934CF"/>
    <w:rsid w:val="008940A2"/>
    <w:rsid w:val="0089418B"/>
    <w:rsid w:val="008943C0"/>
    <w:rsid w:val="00894626"/>
    <w:rsid w:val="00894ABC"/>
    <w:rsid w:val="00894D65"/>
    <w:rsid w:val="00894D81"/>
    <w:rsid w:val="00894E1C"/>
    <w:rsid w:val="008951E1"/>
    <w:rsid w:val="00895E16"/>
    <w:rsid w:val="0089647A"/>
    <w:rsid w:val="00896AFF"/>
    <w:rsid w:val="008974C5"/>
    <w:rsid w:val="00897C1B"/>
    <w:rsid w:val="00897D79"/>
    <w:rsid w:val="00897DEF"/>
    <w:rsid w:val="008A0882"/>
    <w:rsid w:val="008A0A93"/>
    <w:rsid w:val="008A0EEA"/>
    <w:rsid w:val="008A0FD3"/>
    <w:rsid w:val="008A103D"/>
    <w:rsid w:val="008A13A6"/>
    <w:rsid w:val="008A140A"/>
    <w:rsid w:val="008A1B7E"/>
    <w:rsid w:val="008A26E2"/>
    <w:rsid w:val="008A2809"/>
    <w:rsid w:val="008A3412"/>
    <w:rsid w:val="008A34B8"/>
    <w:rsid w:val="008A35FC"/>
    <w:rsid w:val="008A364E"/>
    <w:rsid w:val="008A36F7"/>
    <w:rsid w:val="008A37D7"/>
    <w:rsid w:val="008A4899"/>
    <w:rsid w:val="008A4B61"/>
    <w:rsid w:val="008A4CD4"/>
    <w:rsid w:val="008A4CF6"/>
    <w:rsid w:val="008A5CDA"/>
    <w:rsid w:val="008A778C"/>
    <w:rsid w:val="008A7890"/>
    <w:rsid w:val="008A79CA"/>
    <w:rsid w:val="008A7D81"/>
    <w:rsid w:val="008A7FE2"/>
    <w:rsid w:val="008B02A8"/>
    <w:rsid w:val="008B0FB2"/>
    <w:rsid w:val="008B1415"/>
    <w:rsid w:val="008B14B7"/>
    <w:rsid w:val="008B15D6"/>
    <w:rsid w:val="008B1B06"/>
    <w:rsid w:val="008B1D57"/>
    <w:rsid w:val="008B3365"/>
    <w:rsid w:val="008B4274"/>
    <w:rsid w:val="008B44B9"/>
    <w:rsid w:val="008B4BE1"/>
    <w:rsid w:val="008B4D3A"/>
    <w:rsid w:val="008B4EDD"/>
    <w:rsid w:val="008B5238"/>
    <w:rsid w:val="008C0421"/>
    <w:rsid w:val="008C0623"/>
    <w:rsid w:val="008C06B5"/>
    <w:rsid w:val="008C0AAD"/>
    <w:rsid w:val="008C0C6A"/>
    <w:rsid w:val="008C1133"/>
    <w:rsid w:val="008C1628"/>
    <w:rsid w:val="008C1DD9"/>
    <w:rsid w:val="008C23F1"/>
    <w:rsid w:val="008C2D78"/>
    <w:rsid w:val="008C305A"/>
    <w:rsid w:val="008C309E"/>
    <w:rsid w:val="008C4928"/>
    <w:rsid w:val="008C4BFE"/>
    <w:rsid w:val="008C520D"/>
    <w:rsid w:val="008C54FF"/>
    <w:rsid w:val="008C5560"/>
    <w:rsid w:val="008C56EF"/>
    <w:rsid w:val="008C5ADA"/>
    <w:rsid w:val="008C7E4B"/>
    <w:rsid w:val="008D00AE"/>
    <w:rsid w:val="008D02A0"/>
    <w:rsid w:val="008D0CD4"/>
    <w:rsid w:val="008D1413"/>
    <w:rsid w:val="008D148C"/>
    <w:rsid w:val="008D198B"/>
    <w:rsid w:val="008D1CE5"/>
    <w:rsid w:val="008D23FC"/>
    <w:rsid w:val="008D2722"/>
    <w:rsid w:val="008D27BD"/>
    <w:rsid w:val="008D2F94"/>
    <w:rsid w:val="008D2FBF"/>
    <w:rsid w:val="008D3F7A"/>
    <w:rsid w:val="008D47FC"/>
    <w:rsid w:val="008D485C"/>
    <w:rsid w:val="008D4D06"/>
    <w:rsid w:val="008D534A"/>
    <w:rsid w:val="008D55B0"/>
    <w:rsid w:val="008D5B6E"/>
    <w:rsid w:val="008D622A"/>
    <w:rsid w:val="008D6631"/>
    <w:rsid w:val="008D6721"/>
    <w:rsid w:val="008D6A23"/>
    <w:rsid w:val="008D6D41"/>
    <w:rsid w:val="008D6FDB"/>
    <w:rsid w:val="008D7692"/>
    <w:rsid w:val="008D797B"/>
    <w:rsid w:val="008E0C75"/>
    <w:rsid w:val="008E117F"/>
    <w:rsid w:val="008E1485"/>
    <w:rsid w:val="008E1B93"/>
    <w:rsid w:val="008E1C34"/>
    <w:rsid w:val="008E1E13"/>
    <w:rsid w:val="008E2617"/>
    <w:rsid w:val="008E2832"/>
    <w:rsid w:val="008E2AC0"/>
    <w:rsid w:val="008E315F"/>
    <w:rsid w:val="008E37B9"/>
    <w:rsid w:val="008E4EFA"/>
    <w:rsid w:val="008E523A"/>
    <w:rsid w:val="008E54EC"/>
    <w:rsid w:val="008E5623"/>
    <w:rsid w:val="008E56DC"/>
    <w:rsid w:val="008E5727"/>
    <w:rsid w:val="008E59C3"/>
    <w:rsid w:val="008E5BFC"/>
    <w:rsid w:val="008E5FF9"/>
    <w:rsid w:val="008E636F"/>
    <w:rsid w:val="008E69F0"/>
    <w:rsid w:val="008E6BB2"/>
    <w:rsid w:val="008E6E14"/>
    <w:rsid w:val="008E6E4F"/>
    <w:rsid w:val="008E70FE"/>
    <w:rsid w:val="008E710B"/>
    <w:rsid w:val="008E73E9"/>
    <w:rsid w:val="008E74F9"/>
    <w:rsid w:val="008F00F6"/>
    <w:rsid w:val="008F074F"/>
    <w:rsid w:val="008F0772"/>
    <w:rsid w:val="008F07B7"/>
    <w:rsid w:val="008F0AC7"/>
    <w:rsid w:val="008F0F7F"/>
    <w:rsid w:val="008F18D7"/>
    <w:rsid w:val="008F1E4F"/>
    <w:rsid w:val="008F1F46"/>
    <w:rsid w:val="008F23FB"/>
    <w:rsid w:val="008F2926"/>
    <w:rsid w:val="008F29EE"/>
    <w:rsid w:val="008F3B9D"/>
    <w:rsid w:val="008F3DC3"/>
    <w:rsid w:val="008F409B"/>
    <w:rsid w:val="008F441B"/>
    <w:rsid w:val="008F466D"/>
    <w:rsid w:val="008F475E"/>
    <w:rsid w:val="008F4760"/>
    <w:rsid w:val="008F4D70"/>
    <w:rsid w:val="008F4E1D"/>
    <w:rsid w:val="008F516E"/>
    <w:rsid w:val="008F52B0"/>
    <w:rsid w:val="008F559C"/>
    <w:rsid w:val="008F5E3A"/>
    <w:rsid w:val="008F60D9"/>
    <w:rsid w:val="008F64AF"/>
    <w:rsid w:val="008F6602"/>
    <w:rsid w:val="008F66D7"/>
    <w:rsid w:val="008F66F9"/>
    <w:rsid w:val="008F6BF0"/>
    <w:rsid w:val="008F6D4F"/>
    <w:rsid w:val="008F736E"/>
    <w:rsid w:val="008F7D8D"/>
    <w:rsid w:val="0090056C"/>
    <w:rsid w:val="009006FB"/>
    <w:rsid w:val="00901ECD"/>
    <w:rsid w:val="00902012"/>
    <w:rsid w:val="00902021"/>
    <w:rsid w:val="00902E2A"/>
    <w:rsid w:val="00903DC9"/>
    <w:rsid w:val="009041DE"/>
    <w:rsid w:val="00904E78"/>
    <w:rsid w:val="00904FEB"/>
    <w:rsid w:val="00905027"/>
    <w:rsid w:val="00905651"/>
    <w:rsid w:val="00905710"/>
    <w:rsid w:val="00906267"/>
    <w:rsid w:val="0090685F"/>
    <w:rsid w:val="00906B38"/>
    <w:rsid w:val="00906E75"/>
    <w:rsid w:val="00907372"/>
    <w:rsid w:val="009077F9"/>
    <w:rsid w:val="00907E1E"/>
    <w:rsid w:val="0091083C"/>
    <w:rsid w:val="00910C71"/>
    <w:rsid w:val="00910CAD"/>
    <w:rsid w:val="009124EE"/>
    <w:rsid w:val="00912696"/>
    <w:rsid w:val="0091314A"/>
    <w:rsid w:val="0091330D"/>
    <w:rsid w:val="009138C9"/>
    <w:rsid w:val="00914406"/>
    <w:rsid w:val="0091473C"/>
    <w:rsid w:val="009149B9"/>
    <w:rsid w:val="00915685"/>
    <w:rsid w:val="009157F7"/>
    <w:rsid w:val="009158EB"/>
    <w:rsid w:val="009163C4"/>
    <w:rsid w:val="009165C8"/>
    <w:rsid w:val="00916625"/>
    <w:rsid w:val="00916A02"/>
    <w:rsid w:val="00916EE9"/>
    <w:rsid w:val="0091709B"/>
    <w:rsid w:val="00917198"/>
    <w:rsid w:val="00917862"/>
    <w:rsid w:val="00917B42"/>
    <w:rsid w:val="0092092A"/>
    <w:rsid w:val="00921225"/>
    <w:rsid w:val="00921746"/>
    <w:rsid w:val="0092213E"/>
    <w:rsid w:val="00922232"/>
    <w:rsid w:val="0092244A"/>
    <w:rsid w:val="009228CE"/>
    <w:rsid w:val="0092292A"/>
    <w:rsid w:val="0092296B"/>
    <w:rsid w:val="00922B50"/>
    <w:rsid w:val="00922F1C"/>
    <w:rsid w:val="009231D1"/>
    <w:rsid w:val="00923277"/>
    <w:rsid w:val="00923E32"/>
    <w:rsid w:val="00924516"/>
    <w:rsid w:val="009249C5"/>
    <w:rsid w:val="00925429"/>
    <w:rsid w:val="009254CA"/>
    <w:rsid w:val="00925746"/>
    <w:rsid w:val="009259F3"/>
    <w:rsid w:val="00925D52"/>
    <w:rsid w:val="00926087"/>
    <w:rsid w:val="00926BFD"/>
    <w:rsid w:val="00926F67"/>
    <w:rsid w:val="0092734F"/>
    <w:rsid w:val="009273DC"/>
    <w:rsid w:val="00927A02"/>
    <w:rsid w:val="00927C92"/>
    <w:rsid w:val="00927CD5"/>
    <w:rsid w:val="009300FD"/>
    <w:rsid w:val="00930245"/>
    <w:rsid w:val="009307AB"/>
    <w:rsid w:val="0093088E"/>
    <w:rsid w:val="0093107F"/>
    <w:rsid w:val="0093128D"/>
    <w:rsid w:val="009315D1"/>
    <w:rsid w:val="0093181D"/>
    <w:rsid w:val="00932676"/>
    <w:rsid w:val="0093308D"/>
    <w:rsid w:val="00933268"/>
    <w:rsid w:val="00933934"/>
    <w:rsid w:val="00933C17"/>
    <w:rsid w:val="009348FC"/>
    <w:rsid w:val="00935437"/>
    <w:rsid w:val="009354A9"/>
    <w:rsid w:val="00935594"/>
    <w:rsid w:val="00935B08"/>
    <w:rsid w:val="00935C96"/>
    <w:rsid w:val="0093692F"/>
    <w:rsid w:val="00936B43"/>
    <w:rsid w:val="00937927"/>
    <w:rsid w:val="00940D4A"/>
    <w:rsid w:val="00940FBC"/>
    <w:rsid w:val="009410C2"/>
    <w:rsid w:val="009416C4"/>
    <w:rsid w:val="00941C20"/>
    <w:rsid w:val="00942953"/>
    <w:rsid w:val="00942AE5"/>
    <w:rsid w:val="00943A98"/>
    <w:rsid w:val="00943B8A"/>
    <w:rsid w:val="00944DC0"/>
    <w:rsid w:val="00944F25"/>
    <w:rsid w:val="00945488"/>
    <w:rsid w:val="009460CD"/>
    <w:rsid w:val="00946E8C"/>
    <w:rsid w:val="009470A7"/>
    <w:rsid w:val="00947DBA"/>
    <w:rsid w:val="0094C533"/>
    <w:rsid w:val="0095032A"/>
    <w:rsid w:val="009503BD"/>
    <w:rsid w:val="009505C3"/>
    <w:rsid w:val="00950C59"/>
    <w:rsid w:val="0095109D"/>
    <w:rsid w:val="0095149E"/>
    <w:rsid w:val="00951910"/>
    <w:rsid w:val="00951987"/>
    <w:rsid w:val="00951A31"/>
    <w:rsid w:val="00952471"/>
    <w:rsid w:val="00952B67"/>
    <w:rsid w:val="00952FCB"/>
    <w:rsid w:val="0095442F"/>
    <w:rsid w:val="009549C0"/>
    <w:rsid w:val="00954F15"/>
    <w:rsid w:val="0095576E"/>
    <w:rsid w:val="00955843"/>
    <w:rsid w:val="00955A17"/>
    <w:rsid w:val="009560CB"/>
    <w:rsid w:val="009565A5"/>
    <w:rsid w:val="00957240"/>
    <w:rsid w:val="00957522"/>
    <w:rsid w:val="00960127"/>
    <w:rsid w:val="00960CEF"/>
    <w:rsid w:val="00961B2E"/>
    <w:rsid w:val="0096445C"/>
    <w:rsid w:val="0096576B"/>
    <w:rsid w:val="00965D88"/>
    <w:rsid w:val="0096606C"/>
    <w:rsid w:val="009660AF"/>
    <w:rsid w:val="00966457"/>
    <w:rsid w:val="009667CE"/>
    <w:rsid w:val="00966BD9"/>
    <w:rsid w:val="00966CA0"/>
    <w:rsid w:val="00966E06"/>
    <w:rsid w:val="00966FA4"/>
    <w:rsid w:val="009674C3"/>
    <w:rsid w:val="00967675"/>
    <w:rsid w:val="009676D8"/>
    <w:rsid w:val="009700C8"/>
    <w:rsid w:val="00971E17"/>
    <w:rsid w:val="009724BA"/>
    <w:rsid w:val="00972749"/>
    <w:rsid w:val="009727F2"/>
    <w:rsid w:val="00973DFE"/>
    <w:rsid w:val="00974616"/>
    <w:rsid w:val="009746EC"/>
    <w:rsid w:val="00975325"/>
    <w:rsid w:val="00975A96"/>
    <w:rsid w:val="0097646C"/>
    <w:rsid w:val="009768CC"/>
    <w:rsid w:val="00977005"/>
    <w:rsid w:val="009775BD"/>
    <w:rsid w:val="00977BB3"/>
    <w:rsid w:val="00981A4F"/>
    <w:rsid w:val="00981E2A"/>
    <w:rsid w:val="0098251C"/>
    <w:rsid w:val="00982758"/>
    <w:rsid w:val="00982C1E"/>
    <w:rsid w:val="00982F27"/>
    <w:rsid w:val="009831C5"/>
    <w:rsid w:val="0098386B"/>
    <w:rsid w:val="00983C96"/>
    <w:rsid w:val="009842E0"/>
    <w:rsid w:val="00984E46"/>
    <w:rsid w:val="00985687"/>
    <w:rsid w:val="009856E4"/>
    <w:rsid w:val="0098675B"/>
    <w:rsid w:val="0098770C"/>
    <w:rsid w:val="0098785C"/>
    <w:rsid w:val="00987860"/>
    <w:rsid w:val="00987CAC"/>
    <w:rsid w:val="00987EDB"/>
    <w:rsid w:val="00990CE7"/>
    <w:rsid w:val="00990F49"/>
    <w:rsid w:val="00991AEE"/>
    <w:rsid w:val="0099266A"/>
    <w:rsid w:val="00993441"/>
    <w:rsid w:val="0099351F"/>
    <w:rsid w:val="00993A74"/>
    <w:rsid w:val="00993D83"/>
    <w:rsid w:val="00993FC6"/>
    <w:rsid w:val="00994383"/>
    <w:rsid w:val="00994C60"/>
    <w:rsid w:val="0099637E"/>
    <w:rsid w:val="00996470"/>
    <w:rsid w:val="009965BB"/>
    <w:rsid w:val="009968F5"/>
    <w:rsid w:val="00997247"/>
    <w:rsid w:val="00997403"/>
    <w:rsid w:val="009975C5"/>
    <w:rsid w:val="00997B52"/>
    <w:rsid w:val="009A0057"/>
    <w:rsid w:val="009A00E1"/>
    <w:rsid w:val="009A09BC"/>
    <w:rsid w:val="009A133E"/>
    <w:rsid w:val="009A14C1"/>
    <w:rsid w:val="009A1B5B"/>
    <w:rsid w:val="009A2DFF"/>
    <w:rsid w:val="009A3230"/>
    <w:rsid w:val="009A329B"/>
    <w:rsid w:val="009A349C"/>
    <w:rsid w:val="009A378B"/>
    <w:rsid w:val="009A379E"/>
    <w:rsid w:val="009A3AE1"/>
    <w:rsid w:val="009A3BA0"/>
    <w:rsid w:val="009A4244"/>
    <w:rsid w:val="009A4B2A"/>
    <w:rsid w:val="009A5019"/>
    <w:rsid w:val="009A52DA"/>
    <w:rsid w:val="009A5488"/>
    <w:rsid w:val="009A57F1"/>
    <w:rsid w:val="009A5910"/>
    <w:rsid w:val="009A60AA"/>
    <w:rsid w:val="009A66FF"/>
    <w:rsid w:val="009A6B82"/>
    <w:rsid w:val="009A7802"/>
    <w:rsid w:val="009A7A8B"/>
    <w:rsid w:val="009B223C"/>
    <w:rsid w:val="009B2241"/>
    <w:rsid w:val="009B2452"/>
    <w:rsid w:val="009B2487"/>
    <w:rsid w:val="009B24F6"/>
    <w:rsid w:val="009B3388"/>
    <w:rsid w:val="009B36EB"/>
    <w:rsid w:val="009B3CDD"/>
    <w:rsid w:val="009B43AF"/>
    <w:rsid w:val="009B4580"/>
    <w:rsid w:val="009B4855"/>
    <w:rsid w:val="009B4C27"/>
    <w:rsid w:val="009B5389"/>
    <w:rsid w:val="009B53A0"/>
    <w:rsid w:val="009B59A4"/>
    <w:rsid w:val="009B6153"/>
    <w:rsid w:val="009B65EA"/>
    <w:rsid w:val="009B6817"/>
    <w:rsid w:val="009B6CE9"/>
    <w:rsid w:val="009B7574"/>
    <w:rsid w:val="009B780D"/>
    <w:rsid w:val="009C040A"/>
    <w:rsid w:val="009C098F"/>
    <w:rsid w:val="009C0FC6"/>
    <w:rsid w:val="009C108F"/>
    <w:rsid w:val="009C1A53"/>
    <w:rsid w:val="009C1B81"/>
    <w:rsid w:val="009C265B"/>
    <w:rsid w:val="009C2CCC"/>
    <w:rsid w:val="009C2F15"/>
    <w:rsid w:val="009C2FAC"/>
    <w:rsid w:val="009C4244"/>
    <w:rsid w:val="009C5A15"/>
    <w:rsid w:val="009C5A2A"/>
    <w:rsid w:val="009C5A31"/>
    <w:rsid w:val="009C6D78"/>
    <w:rsid w:val="009C6F69"/>
    <w:rsid w:val="009C7B35"/>
    <w:rsid w:val="009C7E09"/>
    <w:rsid w:val="009D013E"/>
    <w:rsid w:val="009D02EC"/>
    <w:rsid w:val="009D0A0B"/>
    <w:rsid w:val="009D18C5"/>
    <w:rsid w:val="009D1C53"/>
    <w:rsid w:val="009D1C7A"/>
    <w:rsid w:val="009D1E38"/>
    <w:rsid w:val="009D1FA6"/>
    <w:rsid w:val="009D24AB"/>
    <w:rsid w:val="009D3AFF"/>
    <w:rsid w:val="009D3D82"/>
    <w:rsid w:val="009D445E"/>
    <w:rsid w:val="009D481A"/>
    <w:rsid w:val="009D4B84"/>
    <w:rsid w:val="009D518C"/>
    <w:rsid w:val="009D5714"/>
    <w:rsid w:val="009D59A7"/>
    <w:rsid w:val="009D5A9C"/>
    <w:rsid w:val="009D66C9"/>
    <w:rsid w:val="009D67E4"/>
    <w:rsid w:val="009D74D2"/>
    <w:rsid w:val="009D7890"/>
    <w:rsid w:val="009E0308"/>
    <w:rsid w:val="009E0579"/>
    <w:rsid w:val="009E0F3B"/>
    <w:rsid w:val="009E0FE3"/>
    <w:rsid w:val="009E199F"/>
    <w:rsid w:val="009E2426"/>
    <w:rsid w:val="009E28E5"/>
    <w:rsid w:val="009E2D63"/>
    <w:rsid w:val="009E2E3E"/>
    <w:rsid w:val="009E31AE"/>
    <w:rsid w:val="009E385C"/>
    <w:rsid w:val="009E3E63"/>
    <w:rsid w:val="009E4437"/>
    <w:rsid w:val="009E4AD5"/>
    <w:rsid w:val="009E4CB3"/>
    <w:rsid w:val="009E4E49"/>
    <w:rsid w:val="009E4EDE"/>
    <w:rsid w:val="009E4F87"/>
    <w:rsid w:val="009E5273"/>
    <w:rsid w:val="009E5286"/>
    <w:rsid w:val="009E5E74"/>
    <w:rsid w:val="009E5FF4"/>
    <w:rsid w:val="009E62FE"/>
    <w:rsid w:val="009E643F"/>
    <w:rsid w:val="009E663F"/>
    <w:rsid w:val="009E67B7"/>
    <w:rsid w:val="009E6AA5"/>
    <w:rsid w:val="009E6B1E"/>
    <w:rsid w:val="009E6EF7"/>
    <w:rsid w:val="009E7A33"/>
    <w:rsid w:val="009F08CD"/>
    <w:rsid w:val="009F0C2F"/>
    <w:rsid w:val="009F1106"/>
    <w:rsid w:val="009F1217"/>
    <w:rsid w:val="009F12FB"/>
    <w:rsid w:val="009F254A"/>
    <w:rsid w:val="009F294B"/>
    <w:rsid w:val="009F32AB"/>
    <w:rsid w:val="009F32DC"/>
    <w:rsid w:val="009F33FA"/>
    <w:rsid w:val="009F3403"/>
    <w:rsid w:val="009F34F3"/>
    <w:rsid w:val="009F3BE1"/>
    <w:rsid w:val="009F4516"/>
    <w:rsid w:val="009F4C6C"/>
    <w:rsid w:val="009F4C83"/>
    <w:rsid w:val="009F50FE"/>
    <w:rsid w:val="009F538C"/>
    <w:rsid w:val="009F5B4B"/>
    <w:rsid w:val="009F639B"/>
    <w:rsid w:val="009F64A9"/>
    <w:rsid w:val="009F6B5B"/>
    <w:rsid w:val="009F7199"/>
    <w:rsid w:val="009F7737"/>
    <w:rsid w:val="00A00678"/>
    <w:rsid w:val="00A00B16"/>
    <w:rsid w:val="00A012C8"/>
    <w:rsid w:val="00A013D7"/>
    <w:rsid w:val="00A01E0C"/>
    <w:rsid w:val="00A0226A"/>
    <w:rsid w:val="00A02CCC"/>
    <w:rsid w:val="00A03018"/>
    <w:rsid w:val="00A035F3"/>
    <w:rsid w:val="00A03A25"/>
    <w:rsid w:val="00A03E9C"/>
    <w:rsid w:val="00A04169"/>
    <w:rsid w:val="00A04414"/>
    <w:rsid w:val="00A044AD"/>
    <w:rsid w:val="00A045D6"/>
    <w:rsid w:val="00A04C4F"/>
    <w:rsid w:val="00A053F7"/>
    <w:rsid w:val="00A060E0"/>
    <w:rsid w:val="00A06300"/>
    <w:rsid w:val="00A06D00"/>
    <w:rsid w:val="00A06F98"/>
    <w:rsid w:val="00A073A0"/>
    <w:rsid w:val="00A0797A"/>
    <w:rsid w:val="00A07CC3"/>
    <w:rsid w:val="00A10205"/>
    <w:rsid w:val="00A1045C"/>
    <w:rsid w:val="00A10A18"/>
    <w:rsid w:val="00A10CF6"/>
    <w:rsid w:val="00A11AE8"/>
    <w:rsid w:val="00A11EE9"/>
    <w:rsid w:val="00A127E9"/>
    <w:rsid w:val="00A1391C"/>
    <w:rsid w:val="00A13CA1"/>
    <w:rsid w:val="00A14571"/>
    <w:rsid w:val="00A149D3"/>
    <w:rsid w:val="00A14A4F"/>
    <w:rsid w:val="00A14AF2"/>
    <w:rsid w:val="00A14D52"/>
    <w:rsid w:val="00A14E47"/>
    <w:rsid w:val="00A15352"/>
    <w:rsid w:val="00A1546D"/>
    <w:rsid w:val="00A154B7"/>
    <w:rsid w:val="00A159B9"/>
    <w:rsid w:val="00A15ACD"/>
    <w:rsid w:val="00A16147"/>
    <w:rsid w:val="00A1723E"/>
    <w:rsid w:val="00A201BB"/>
    <w:rsid w:val="00A21034"/>
    <w:rsid w:val="00A218E8"/>
    <w:rsid w:val="00A21A78"/>
    <w:rsid w:val="00A22423"/>
    <w:rsid w:val="00A22850"/>
    <w:rsid w:val="00A22C01"/>
    <w:rsid w:val="00A2359B"/>
    <w:rsid w:val="00A23682"/>
    <w:rsid w:val="00A238F8"/>
    <w:rsid w:val="00A23B79"/>
    <w:rsid w:val="00A2401A"/>
    <w:rsid w:val="00A244F5"/>
    <w:rsid w:val="00A24B40"/>
    <w:rsid w:val="00A24E86"/>
    <w:rsid w:val="00A252A0"/>
    <w:rsid w:val="00A252DC"/>
    <w:rsid w:val="00A25B13"/>
    <w:rsid w:val="00A26F65"/>
    <w:rsid w:val="00A27779"/>
    <w:rsid w:val="00A27965"/>
    <w:rsid w:val="00A27CDA"/>
    <w:rsid w:val="00A27FD4"/>
    <w:rsid w:val="00A300A1"/>
    <w:rsid w:val="00A300F0"/>
    <w:rsid w:val="00A305C3"/>
    <w:rsid w:val="00A308E0"/>
    <w:rsid w:val="00A316F3"/>
    <w:rsid w:val="00A31938"/>
    <w:rsid w:val="00A31BC9"/>
    <w:rsid w:val="00A323A8"/>
    <w:rsid w:val="00A323B2"/>
    <w:rsid w:val="00A32DB1"/>
    <w:rsid w:val="00A3311A"/>
    <w:rsid w:val="00A333A9"/>
    <w:rsid w:val="00A33446"/>
    <w:rsid w:val="00A34765"/>
    <w:rsid w:val="00A347A8"/>
    <w:rsid w:val="00A34B0F"/>
    <w:rsid w:val="00A35583"/>
    <w:rsid w:val="00A35DAE"/>
    <w:rsid w:val="00A35F7B"/>
    <w:rsid w:val="00A3605F"/>
    <w:rsid w:val="00A3685F"/>
    <w:rsid w:val="00A36A8B"/>
    <w:rsid w:val="00A36E70"/>
    <w:rsid w:val="00A37201"/>
    <w:rsid w:val="00A37A9F"/>
    <w:rsid w:val="00A4021F"/>
    <w:rsid w:val="00A4041B"/>
    <w:rsid w:val="00A40ABA"/>
    <w:rsid w:val="00A40C21"/>
    <w:rsid w:val="00A414BE"/>
    <w:rsid w:val="00A41864"/>
    <w:rsid w:val="00A4220A"/>
    <w:rsid w:val="00A42504"/>
    <w:rsid w:val="00A42ADC"/>
    <w:rsid w:val="00A431B8"/>
    <w:rsid w:val="00A433A5"/>
    <w:rsid w:val="00A43752"/>
    <w:rsid w:val="00A437F1"/>
    <w:rsid w:val="00A4396C"/>
    <w:rsid w:val="00A4396E"/>
    <w:rsid w:val="00A43C1F"/>
    <w:rsid w:val="00A44A09"/>
    <w:rsid w:val="00A44FA7"/>
    <w:rsid w:val="00A459CF"/>
    <w:rsid w:val="00A46096"/>
    <w:rsid w:val="00A46280"/>
    <w:rsid w:val="00A47077"/>
    <w:rsid w:val="00A473BE"/>
    <w:rsid w:val="00A4741B"/>
    <w:rsid w:val="00A47D74"/>
    <w:rsid w:val="00A47E70"/>
    <w:rsid w:val="00A47F5F"/>
    <w:rsid w:val="00A50A87"/>
    <w:rsid w:val="00A50C72"/>
    <w:rsid w:val="00A50E5F"/>
    <w:rsid w:val="00A512AB"/>
    <w:rsid w:val="00A522BD"/>
    <w:rsid w:val="00A530E1"/>
    <w:rsid w:val="00A5325B"/>
    <w:rsid w:val="00A53413"/>
    <w:rsid w:val="00A534A2"/>
    <w:rsid w:val="00A53870"/>
    <w:rsid w:val="00A53C74"/>
    <w:rsid w:val="00A54751"/>
    <w:rsid w:val="00A54759"/>
    <w:rsid w:val="00A54C03"/>
    <w:rsid w:val="00A54C43"/>
    <w:rsid w:val="00A551DB"/>
    <w:rsid w:val="00A56717"/>
    <w:rsid w:val="00A568E0"/>
    <w:rsid w:val="00A56BD8"/>
    <w:rsid w:val="00A57CFB"/>
    <w:rsid w:val="00A57E5E"/>
    <w:rsid w:val="00A60544"/>
    <w:rsid w:val="00A609B9"/>
    <w:rsid w:val="00A60CA5"/>
    <w:rsid w:val="00A6141C"/>
    <w:rsid w:val="00A61753"/>
    <w:rsid w:val="00A62693"/>
    <w:rsid w:val="00A62A12"/>
    <w:rsid w:val="00A636C9"/>
    <w:rsid w:val="00A63870"/>
    <w:rsid w:val="00A63A2E"/>
    <w:rsid w:val="00A63F99"/>
    <w:rsid w:val="00A64394"/>
    <w:rsid w:val="00A643F2"/>
    <w:rsid w:val="00A64786"/>
    <w:rsid w:val="00A64893"/>
    <w:rsid w:val="00A64D28"/>
    <w:rsid w:val="00A6527A"/>
    <w:rsid w:val="00A659A6"/>
    <w:rsid w:val="00A65B26"/>
    <w:rsid w:val="00A666EF"/>
    <w:rsid w:val="00A67AC9"/>
    <w:rsid w:val="00A701D8"/>
    <w:rsid w:val="00A702A0"/>
    <w:rsid w:val="00A70D82"/>
    <w:rsid w:val="00A7130D"/>
    <w:rsid w:val="00A71764"/>
    <w:rsid w:val="00A71AA9"/>
    <w:rsid w:val="00A71AF8"/>
    <w:rsid w:val="00A71FBF"/>
    <w:rsid w:val="00A7248D"/>
    <w:rsid w:val="00A72854"/>
    <w:rsid w:val="00A73133"/>
    <w:rsid w:val="00A73179"/>
    <w:rsid w:val="00A737C2"/>
    <w:rsid w:val="00A737FB"/>
    <w:rsid w:val="00A738BA"/>
    <w:rsid w:val="00A73912"/>
    <w:rsid w:val="00A73B1F"/>
    <w:rsid w:val="00A74459"/>
    <w:rsid w:val="00A748D1"/>
    <w:rsid w:val="00A74939"/>
    <w:rsid w:val="00A752C5"/>
    <w:rsid w:val="00A75427"/>
    <w:rsid w:val="00A75920"/>
    <w:rsid w:val="00A75C20"/>
    <w:rsid w:val="00A761B2"/>
    <w:rsid w:val="00A76754"/>
    <w:rsid w:val="00A76EF4"/>
    <w:rsid w:val="00A77145"/>
    <w:rsid w:val="00A7727D"/>
    <w:rsid w:val="00A77E6C"/>
    <w:rsid w:val="00A78D34"/>
    <w:rsid w:val="00A8020A"/>
    <w:rsid w:val="00A80425"/>
    <w:rsid w:val="00A8065A"/>
    <w:rsid w:val="00A80803"/>
    <w:rsid w:val="00A8161D"/>
    <w:rsid w:val="00A81805"/>
    <w:rsid w:val="00A81930"/>
    <w:rsid w:val="00A81AB2"/>
    <w:rsid w:val="00A81D33"/>
    <w:rsid w:val="00A82215"/>
    <w:rsid w:val="00A8230A"/>
    <w:rsid w:val="00A825ED"/>
    <w:rsid w:val="00A83FF7"/>
    <w:rsid w:val="00A843A7"/>
    <w:rsid w:val="00A845E4"/>
    <w:rsid w:val="00A850AC"/>
    <w:rsid w:val="00A85AFF"/>
    <w:rsid w:val="00A87186"/>
    <w:rsid w:val="00A906B4"/>
    <w:rsid w:val="00A907C8"/>
    <w:rsid w:val="00A912C9"/>
    <w:rsid w:val="00A919CD"/>
    <w:rsid w:val="00A92306"/>
    <w:rsid w:val="00A92EC9"/>
    <w:rsid w:val="00A935E0"/>
    <w:rsid w:val="00A93B4C"/>
    <w:rsid w:val="00A93CDE"/>
    <w:rsid w:val="00A94504"/>
    <w:rsid w:val="00A9480A"/>
    <w:rsid w:val="00A956F1"/>
    <w:rsid w:val="00A95EA3"/>
    <w:rsid w:val="00A95F3B"/>
    <w:rsid w:val="00A967A0"/>
    <w:rsid w:val="00A9715E"/>
    <w:rsid w:val="00A97793"/>
    <w:rsid w:val="00A978ED"/>
    <w:rsid w:val="00A97A68"/>
    <w:rsid w:val="00A97FA3"/>
    <w:rsid w:val="00AA0A14"/>
    <w:rsid w:val="00AA0A73"/>
    <w:rsid w:val="00AA1232"/>
    <w:rsid w:val="00AA146D"/>
    <w:rsid w:val="00AA1D56"/>
    <w:rsid w:val="00AA1F3F"/>
    <w:rsid w:val="00AA233F"/>
    <w:rsid w:val="00AA2395"/>
    <w:rsid w:val="00AA24F4"/>
    <w:rsid w:val="00AA257F"/>
    <w:rsid w:val="00AA26EF"/>
    <w:rsid w:val="00AA2A7E"/>
    <w:rsid w:val="00AA2CFD"/>
    <w:rsid w:val="00AA3477"/>
    <w:rsid w:val="00AA3B01"/>
    <w:rsid w:val="00AA3CFC"/>
    <w:rsid w:val="00AA3E8F"/>
    <w:rsid w:val="00AA408C"/>
    <w:rsid w:val="00AA418D"/>
    <w:rsid w:val="00AA41AA"/>
    <w:rsid w:val="00AA443B"/>
    <w:rsid w:val="00AA49EB"/>
    <w:rsid w:val="00AA4CD5"/>
    <w:rsid w:val="00AA5317"/>
    <w:rsid w:val="00AA54B9"/>
    <w:rsid w:val="00AA5C69"/>
    <w:rsid w:val="00AA62E4"/>
    <w:rsid w:val="00AA6A9B"/>
    <w:rsid w:val="00AA6B56"/>
    <w:rsid w:val="00AA731D"/>
    <w:rsid w:val="00AA741F"/>
    <w:rsid w:val="00AA74E6"/>
    <w:rsid w:val="00AA760D"/>
    <w:rsid w:val="00AB03AD"/>
    <w:rsid w:val="00AB0E82"/>
    <w:rsid w:val="00AB1028"/>
    <w:rsid w:val="00AB12B9"/>
    <w:rsid w:val="00AB1867"/>
    <w:rsid w:val="00AB1BD8"/>
    <w:rsid w:val="00AB246D"/>
    <w:rsid w:val="00AB253F"/>
    <w:rsid w:val="00AB2940"/>
    <w:rsid w:val="00AB34D1"/>
    <w:rsid w:val="00AB3720"/>
    <w:rsid w:val="00AB4636"/>
    <w:rsid w:val="00AB4722"/>
    <w:rsid w:val="00AB497D"/>
    <w:rsid w:val="00AB4D1B"/>
    <w:rsid w:val="00AB5221"/>
    <w:rsid w:val="00AB525B"/>
    <w:rsid w:val="00AB573B"/>
    <w:rsid w:val="00AB656A"/>
    <w:rsid w:val="00AB6790"/>
    <w:rsid w:val="00AB67AE"/>
    <w:rsid w:val="00AB69F1"/>
    <w:rsid w:val="00AB69F8"/>
    <w:rsid w:val="00AB6E95"/>
    <w:rsid w:val="00AB7D63"/>
    <w:rsid w:val="00AB7E62"/>
    <w:rsid w:val="00AC05B6"/>
    <w:rsid w:val="00AC0773"/>
    <w:rsid w:val="00AC09A4"/>
    <w:rsid w:val="00AC0E2F"/>
    <w:rsid w:val="00AC10D6"/>
    <w:rsid w:val="00AC15B4"/>
    <w:rsid w:val="00AC2645"/>
    <w:rsid w:val="00AC27E0"/>
    <w:rsid w:val="00AC29B5"/>
    <w:rsid w:val="00AC29C0"/>
    <w:rsid w:val="00AC2D46"/>
    <w:rsid w:val="00AC303C"/>
    <w:rsid w:val="00AC30E0"/>
    <w:rsid w:val="00AC387F"/>
    <w:rsid w:val="00AC51BC"/>
    <w:rsid w:val="00AC52E8"/>
    <w:rsid w:val="00AC6924"/>
    <w:rsid w:val="00AC6AC3"/>
    <w:rsid w:val="00AC6BE4"/>
    <w:rsid w:val="00AC6F7E"/>
    <w:rsid w:val="00AC787B"/>
    <w:rsid w:val="00AC7B5C"/>
    <w:rsid w:val="00AC7D12"/>
    <w:rsid w:val="00AC7E93"/>
    <w:rsid w:val="00AC7F34"/>
    <w:rsid w:val="00AD04D9"/>
    <w:rsid w:val="00AD04FB"/>
    <w:rsid w:val="00AD087A"/>
    <w:rsid w:val="00AD0C08"/>
    <w:rsid w:val="00AD0D8E"/>
    <w:rsid w:val="00AD0F92"/>
    <w:rsid w:val="00AD14D2"/>
    <w:rsid w:val="00AD14EC"/>
    <w:rsid w:val="00AD1DEB"/>
    <w:rsid w:val="00AD1F86"/>
    <w:rsid w:val="00AD209C"/>
    <w:rsid w:val="00AD24EE"/>
    <w:rsid w:val="00AD2D95"/>
    <w:rsid w:val="00AD2DB0"/>
    <w:rsid w:val="00AD307E"/>
    <w:rsid w:val="00AD3476"/>
    <w:rsid w:val="00AD352C"/>
    <w:rsid w:val="00AD354E"/>
    <w:rsid w:val="00AD3A02"/>
    <w:rsid w:val="00AD3D7A"/>
    <w:rsid w:val="00AD4603"/>
    <w:rsid w:val="00AD4657"/>
    <w:rsid w:val="00AD5C9D"/>
    <w:rsid w:val="00AD5F24"/>
    <w:rsid w:val="00AD665E"/>
    <w:rsid w:val="00AD6A43"/>
    <w:rsid w:val="00AD6DE5"/>
    <w:rsid w:val="00AD75B0"/>
    <w:rsid w:val="00AE0550"/>
    <w:rsid w:val="00AE0C39"/>
    <w:rsid w:val="00AE1310"/>
    <w:rsid w:val="00AE14C5"/>
    <w:rsid w:val="00AE19E7"/>
    <w:rsid w:val="00AE226B"/>
    <w:rsid w:val="00AE261C"/>
    <w:rsid w:val="00AE31CE"/>
    <w:rsid w:val="00AE32AF"/>
    <w:rsid w:val="00AE38EF"/>
    <w:rsid w:val="00AE4DCF"/>
    <w:rsid w:val="00AE4F60"/>
    <w:rsid w:val="00AE5965"/>
    <w:rsid w:val="00AE59FF"/>
    <w:rsid w:val="00AE5A7A"/>
    <w:rsid w:val="00AE5E01"/>
    <w:rsid w:val="00AE6202"/>
    <w:rsid w:val="00AE6227"/>
    <w:rsid w:val="00AE7187"/>
    <w:rsid w:val="00AE7375"/>
    <w:rsid w:val="00AE7B7F"/>
    <w:rsid w:val="00AF0292"/>
    <w:rsid w:val="00AF08AA"/>
    <w:rsid w:val="00AF0957"/>
    <w:rsid w:val="00AF1136"/>
    <w:rsid w:val="00AF1492"/>
    <w:rsid w:val="00AF17CF"/>
    <w:rsid w:val="00AF2050"/>
    <w:rsid w:val="00AF264E"/>
    <w:rsid w:val="00AF2A07"/>
    <w:rsid w:val="00AF3108"/>
    <w:rsid w:val="00AF330F"/>
    <w:rsid w:val="00AF405C"/>
    <w:rsid w:val="00AF428C"/>
    <w:rsid w:val="00AF43CB"/>
    <w:rsid w:val="00AF4602"/>
    <w:rsid w:val="00AF487F"/>
    <w:rsid w:val="00AF582F"/>
    <w:rsid w:val="00AF629B"/>
    <w:rsid w:val="00AF63D8"/>
    <w:rsid w:val="00AF64B2"/>
    <w:rsid w:val="00AF667E"/>
    <w:rsid w:val="00AF70E1"/>
    <w:rsid w:val="00AF74F8"/>
    <w:rsid w:val="00AF77D8"/>
    <w:rsid w:val="00AF7AC3"/>
    <w:rsid w:val="00AF7B31"/>
    <w:rsid w:val="00AF7B43"/>
    <w:rsid w:val="00B00287"/>
    <w:rsid w:val="00B00969"/>
    <w:rsid w:val="00B00B01"/>
    <w:rsid w:val="00B00DD2"/>
    <w:rsid w:val="00B00DF9"/>
    <w:rsid w:val="00B00FDD"/>
    <w:rsid w:val="00B010D9"/>
    <w:rsid w:val="00B01112"/>
    <w:rsid w:val="00B011AE"/>
    <w:rsid w:val="00B016B1"/>
    <w:rsid w:val="00B02B6F"/>
    <w:rsid w:val="00B02C19"/>
    <w:rsid w:val="00B02DB2"/>
    <w:rsid w:val="00B0373A"/>
    <w:rsid w:val="00B03AE1"/>
    <w:rsid w:val="00B043E7"/>
    <w:rsid w:val="00B044EB"/>
    <w:rsid w:val="00B04674"/>
    <w:rsid w:val="00B04DAF"/>
    <w:rsid w:val="00B052A4"/>
    <w:rsid w:val="00B057E4"/>
    <w:rsid w:val="00B065B1"/>
    <w:rsid w:val="00B066FA"/>
    <w:rsid w:val="00B06DEE"/>
    <w:rsid w:val="00B074BD"/>
    <w:rsid w:val="00B103F3"/>
    <w:rsid w:val="00B109B1"/>
    <w:rsid w:val="00B10FF4"/>
    <w:rsid w:val="00B1123A"/>
    <w:rsid w:val="00B11282"/>
    <w:rsid w:val="00B119F3"/>
    <w:rsid w:val="00B120CD"/>
    <w:rsid w:val="00B121D0"/>
    <w:rsid w:val="00B12735"/>
    <w:rsid w:val="00B12FE9"/>
    <w:rsid w:val="00B136B5"/>
    <w:rsid w:val="00B139A4"/>
    <w:rsid w:val="00B13CC1"/>
    <w:rsid w:val="00B1404D"/>
    <w:rsid w:val="00B14247"/>
    <w:rsid w:val="00B151C9"/>
    <w:rsid w:val="00B15212"/>
    <w:rsid w:val="00B153BC"/>
    <w:rsid w:val="00B15442"/>
    <w:rsid w:val="00B15C84"/>
    <w:rsid w:val="00B16289"/>
    <w:rsid w:val="00B16486"/>
    <w:rsid w:val="00B16E3D"/>
    <w:rsid w:val="00B172E7"/>
    <w:rsid w:val="00B175FE"/>
    <w:rsid w:val="00B17CC7"/>
    <w:rsid w:val="00B17DFB"/>
    <w:rsid w:val="00B21593"/>
    <w:rsid w:val="00B21641"/>
    <w:rsid w:val="00B217A3"/>
    <w:rsid w:val="00B21970"/>
    <w:rsid w:val="00B220E4"/>
    <w:rsid w:val="00B22926"/>
    <w:rsid w:val="00B22DBF"/>
    <w:rsid w:val="00B231BB"/>
    <w:rsid w:val="00B231D3"/>
    <w:rsid w:val="00B24168"/>
    <w:rsid w:val="00B24988"/>
    <w:rsid w:val="00B24C38"/>
    <w:rsid w:val="00B24F4A"/>
    <w:rsid w:val="00B24F9B"/>
    <w:rsid w:val="00B25E75"/>
    <w:rsid w:val="00B2609E"/>
    <w:rsid w:val="00B26265"/>
    <w:rsid w:val="00B26350"/>
    <w:rsid w:val="00B269C8"/>
    <w:rsid w:val="00B26C20"/>
    <w:rsid w:val="00B270CD"/>
    <w:rsid w:val="00B27393"/>
    <w:rsid w:val="00B2753E"/>
    <w:rsid w:val="00B27767"/>
    <w:rsid w:val="00B30116"/>
    <w:rsid w:val="00B3026F"/>
    <w:rsid w:val="00B30358"/>
    <w:rsid w:val="00B3044B"/>
    <w:rsid w:val="00B30C63"/>
    <w:rsid w:val="00B30E12"/>
    <w:rsid w:val="00B31072"/>
    <w:rsid w:val="00B315B0"/>
    <w:rsid w:val="00B31B7A"/>
    <w:rsid w:val="00B321A4"/>
    <w:rsid w:val="00B3247A"/>
    <w:rsid w:val="00B326E6"/>
    <w:rsid w:val="00B327B4"/>
    <w:rsid w:val="00B3302E"/>
    <w:rsid w:val="00B33AB3"/>
    <w:rsid w:val="00B3478D"/>
    <w:rsid w:val="00B3489B"/>
    <w:rsid w:val="00B34ED3"/>
    <w:rsid w:val="00B3557B"/>
    <w:rsid w:val="00B35BCA"/>
    <w:rsid w:val="00B366E6"/>
    <w:rsid w:val="00B37520"/>
    <w:rsid w:val="00B378C8"/>
    <w:rsid w:val="00B37AD0"/>
    <w:rsid w:val="00B3929F"/>
    <w:rsid w:val="00B41603"/>
    <w:rsid w:val="00B417FF"/>
    <w:rsid w:val="00B4180A"/>
    <w:rsid w:val="00B418BF"/>
    <w:rsid w:val="00B42148"/>
    <w:rsid w:val="00B4263F"/>
    <w:rsid w:val="00B42707"/>
    <w:rsid w:val="00B427D5"/>
    <w:rsid w:val="00B4290C"/>
    <w:rsid w:val="00B429AF"/>
    <w:rsid w:val="00B433A3"/>
    <w:rsid w:val="00B435E1"/>
    <w:rsid w:val="00B43675"/>
    <w:rsid w:val="00B43693"/>
    <w:rsid w:val="00B43B9D"/>
    <w:rsid w:val="00B4428A"/>
    <w:rsid w:val="00B44A82"/>
    <w:rsid w:val="00B451DE"/>
    <w:rsid w:val="00B454E7"/>
    <w:rsid w:val="00B45C4A"/>
    <w:rsid w:val="00B46507"/>
    <w:rsid w:val="00B468EC"/>
    <w:rsid w:val="00B475F2"/>
    <w:rsid w:val="00B478D2"/>
    <w:rsid w:val="00B47A2B"/>
    <w:rsid w:val="00B502F9"/>
    <w:rsid w:val="00B507CD"/>
    <w:rsid w:val="00B51320"/>
    <w:rsid w:val="00B51408"/>
    <w:rsid w:val="00B51C23"/>
    <w:rsid w:val="00B51E97"/>
    <w:rsid w:val="00B5209C"/>
    <w:rsid w:val="00B52641"/>
    <w:rsid w:val="00B52FFA"/>
    <w:rsid w:val="00B531D0"/>
    <w:rsid w:val="00B535BB"/>
    <w:rsid w:val="00B53BEC"/>
    <w:rsid w:val="00B54944"/>
    <w:rsid w:val="00B549CA"/>
    <w:rsid w:val="00B54DB9"/>
    <w:rsid w:val="00B551F0"/>
    <w:rsid w:val="00B5596A"/>
    <w:rsid w:val="00B561EC"/>
    <w:rsid w:val="00B56453"/>
    <w:rsid w:val="00B56594"/>
    <w:rsid w:val="00B5699A"/>
    <w:rsid w:val="00B56A99"/>
    <w:rsid w:val="00B56D8D"/>
    <w:rsid w:val="00B5704E"/>
    <w:rsid w:val="00B60828"/>
    <w:rsid w:val="00B60B33"/>
    <w:rsid w:val="00B60D97"/>
    <w:rsid w:val="00B60FBD"/>
    <w:rsid w:val="00B619F4"/>
    <w:rsid w:val="00B61D49"/>
    <w:rsid w:val="00B6237C"/>
    <w:rsid w:val="00B62683"/>
    <w:rsid w:val="00B62EB2"/>
    <w:rsid w:val="00B630F7"/>
    <w:rsid w:val="00B63308"/>
    <w:rsid w:val="00B63C3C"/>
    <w:rsid w:val="00B63E3A"/>
    <w:rsid w:val="00B63FFE"/>
    <w:rsid w:val="00B642A3"/>
    <w:rsid w:val="00B642FD"/>
    <w:rsid w:val="00B6447D"/>
    <w:rsid w:val="00B64864"/>
    <w:rsid w:val="00B65655"/>
    <w:rsid w:val="00B65A41"/>
    <w:rsid w:val="00B65EFC"/>
    <w:rsid w:val="00B66540"/>
    <w:rsid w:val="00B66680"/>
    <w:rsid w:val="00B66890"/>
    <w:rsid w:val="00B66ABA"/>
    <w:rsid w:val="00B66C5F"/>
    <w:rsid w:val="00B66CEC"/>
    <w:rsid w:val="00B66E12"/>
    <w:rsid w:val="00B6743F"/>
    <w:rsid w:val="00B67B2D"/>
    <w:rsid w:val="00B67CFD"/>
    <w:rsid w:val="00B70F4B"/>
    <w:rsid w:val="00B7137E"/>
    <w:rsid w:val="00B714CE"/>
    <w:rsid w:val="00B717F8"/>
    <w:rsid w:val="00B7188F"/>
    <w:rsid w:val="00B71B47"/>
    <w:rsid w:val="00B71C26"/>
    <w:rsid w:val="00B71D99"/>
    <w:rsid w:val="00B71E8C"/>
    <w:rsid w:val="00B72D7B"/>
    <w:rsid w:val="00B72E2C"/>
    <w:rsid w:val="00B72EE3"/>
    <w:rsid w:val="00B731B4"/>
    <w:rsid w:val="00B7333D"/>
    <w:rsid w:val="00B735FD"/>
    <w:rsid w:val="00B73D27"/>
    <w:rsid w:val="00B74DD1"/>
    <w:rsid w:val="00B758F3"/>
    <w:rsid w:val="00B75977"/>
    <w:rsid w:val="00B75FD5"/>
    <w:rsid w:val="00B767EC"/>
    <w:rsid w:val="00B7691B"/>
    <w:rsid w:val="00B76AA1"/>
    <w:rsid w:val="00B76E37"/>
    <w:rsid w:val="00B77A87"/>
    <w:rsid w:val="00B77D88"/>
    <w:rsid w:val="00B80399"/>
    <w:rsid w:val="00B8059A"/>
    <w:rsid w:val="00B806B7"/>
    <w:rsid w:val="00B80A21"/>
    <w:rsid w:val="00B80A30"/>
    <w:rsid w:val="00B80BAE"/>
    <w:rsid w:val="00B80CD8"/>
    <w:rsid w:val="00B80D04"/>
    <w:rsid w:val="00B80D12"/>
    <w:rsid w:val="00B81664"/>
    <w:rsid w:val="00B81A49"/>
    <w:rsid w:val="00B81D0C"/>
    <w:rsid w:val="00B825D0"/>
    <w:rsid w:val="00B82ABF"/>
    <w:rsid w:val="00B8323C"/>
    <w:rsid w:val="00B8326C"/>
    <w:rsid w:val="00B83507"/>
    <w:rsid w:val="00B8415B"/>
    <w:rsid w:val="00B8417E"/>
    <w:rsid w:val="00B85D9C"/>
    <w:rsid w:val="00B85F80"/>
    <w:rsid w:val="00B86103"/>
    <w:rsid w:val="00B8669D"/>
    <w:rsid w:val="00B86A5B"/>
    <w:rsid w:val="00B86AC1"/>
    <w:rsid w:val="00B86F4F"/>
    <w:rsid w:val="00B8745B"/>
    <w:rsid w:val="00B87911"/>
    <w:rsid w:val="00B87C03"/>
    <w:rsid w:val="00B909EB"/>
    <w:rsid w:val="00B91641"/>
    <w:rsid w:val="00B91D97"/>
    <w:rsid w:val="00B92408"/>
    <w:rsid w:val="00B925E2"/>
    <w:rsid w:val="00B9260A"/>
    <w:rsid w:val="00B929B1"/>
    <w:rsid w:val="00B93CED"/>
    <w:rsid w:val="00B941D2"/>
    <w:rsid w:val="00B941DD"/>
    <w:rsid w:val="00B9448F"/>
    <w:rsid w:val="00B946D2"/>
    <w:rsid w:val="00B94B42"/>
    <w:rsid w:val="00B953EE"/>
    <w:rsid w:val="00B95405"/>
    <w:rsid w:val="00B95747"/>
    <w:rsid w:val="00B96852"/>
    <w:rsid w:val="00B96AD5"/>
    <w:rsid w:val="00B96EEE"/>
    <w:rsid w:val="00B96F6E"/>
    <w:rsid w:val="00B973D8"/>
    <w:rsid w:val="00B97B7B"/>
    <w:rsid w:val="00B97D87"/>
    <w:rsid w:val="00BA0F8D"/>
    <w:rsid w:val="00BA10BE"/>
    <w:rsid w:val="00BA1BA6"/>
    <w:rsid w:val="00BA1E5B"/>
    <w:rsid w:val="00BA21B0"/>
    <w:rsid w:val="00BA21FB"/>
    <w:rsid w:val="00BA24DA"/>
    <w:rsid w:val="00BA2B40"/>
    <w:rsid w:val="00BA2B92"/>
    <w:rsid w:val="00BA3FAD"/>
    <w:rsid w:val="00BA4E13"/>
    <w:rsid w:val="00BA60BC"/>
    <w:rsid w:val="00BA61A2"/>
    <w:rsid w:val="00BA671F"/>
    <w:rsid w:val="00BA699C"/>
    <w:rsid w:val="00BAE402"/>
    <w:rsid w:val="00BB0723"/>
    <w:rsid w:val="00BB1635"/>
    <w:rsid w:val="00BB18D3"/>
    <w:rsid w:val="00BB2102"/>
    <w:rsid w:val="00BB2EEE"/>
    <w:rsid w:val="00BB327C"/>
    <w:rsid w:val="00BB3490"/>
    <w:rsid w:val="00BB38DC"/>
    <w:rsid w:val="00BB40BE"/>
    <w:rsid w:val="00BB453F"/>
    <w:rsid w:val="00BB4B4A"/>
    <w:rsid w:val="00BB4DFA"/>
    <w:rsid w:val="00BB5676"/>
    <w:rsid w:val="00BB5B0C"/>
    <w:rsid w:val="00BB5DE8"/>
    <w:rsid w:val="00BB606A"/>
    <w:rsid w:val="00BB61B0"/>
    <w:rsid w:val="00BB6EC4"/>
    <w:rsid w:val="00BB7166"/>
    <w:rsid w:val="00BB780E"/>
    <w:rsid w:val="00BC00CC"/>
    <w:rsid w:val="00BC00D8"/>
    <w:rsid w:val="00BC0629"/>
    <w:rsid w:val="00BC0A54"/>
    <w:rsid w:val="00BC1C95"/>
    <w:rsid w:val="00BC1D7C"/>
    <w:rsid w:val="00BC1E34"/>
    <w:rsid w:val="00BC244A"/>
    <w:rsid w:val="00BC3116"/>
    <w:rsid w:val="00BC319C"/>
    <w:rsid w:val="00BC34D3"/>
    <w:rsid w:val="00BC38B0"/>
    <w:rsid w:val="00BC40A2"/>
    <w:rsid w:val="00BC5410"/>
    <w:rsid w:val="00BC554E"/>
    <w:rsid w:val="00BC5EC1"/>
    <w:rsid w:val="00BC6436"/>
    <w:rsid w:val="00BC6A32"/>
    <w:rsid w:val="00BC704F"/>
    <w:rsid w:val="00BC77DE"/>
    <w:rsid w:val="00BC7C59"/>
    <w:rsid w:val="00BC7E73"/>
    <w:rsid w:val="00BD0A23"/>
    <w:rsid w:val="00BD0B92"/>
    <w:rsid w:val="00BD0DD9"/>
    <w:rsid w:val="00BD1368"/>
    <w:rsid w:val="00BD1F34"/>
    <w:rsid w:val="00BD2159"/>
    <w:rsid w:val="00BD23BB"/>
    <w:rsid w:val="00BD26D0"/>
    <w:rsid w:val="00BD2792"/>
    <w:rsid w:val="00BD2C0C"/>
    <w:rsid w:val="00BD2D0E"/>
    <w:rsid w:val="00BD2F64"/>
    <w:rsid w:val="00BD33BE"/>
    <w:rsid w:val="00BD34B6"/>
    <w:rsid w:val="00BD370C"/>
    <w:rsid w:val="00BD3E0D"/>
    <w:rsid w:val="00BD42E9"/>
    <w:rsid w:val="00BD42FC"/>
    <w:rsid w:val="00BD4399"/>
    <w:rsid w:val="00BD45A2"/>
    <w:rsid w:val="00BD46F3"/>
    <w:rsid w:val="00BD5E88"/>
    <w:rsid w:val="00BD603B"/>
    <w:rsid w:val="00BD6194"/>
    <w:rsid w:val="00BD6648"/>
    <w:rsid w:val="00BD6EEF"/>
    <w:rsid w:val="00BD7059"/>
    <w:rsid w:val="00BD7466"/>
    <w:rsid w:val="00BD7752"/>
    <w:rsid w:val="00BE0AA6"/>
    <w:rsid w:val="00BE15AE"/>
    <w:rsid w:val="00BE1774"/>
    <w:rsid w:val="00BE1E7B"/>
    <w:rsid w:val="00BE1F15"/>
    <w:rsid w:val="00BE1F53"/>
    <w:rsid w:val="00BE20A9"/>
    <w:rsid w:val="00BE2314"/>
    <w:rsid w:val="00BE24DC"/>
    <w:rsid w:val="00BE27AC"/>
    <w:rsid w:val="00BE2AC8"/>
    <w:rsid w:val="00BE2C00"/>
    <w:rsid w:val="00BE3141"/>
    <w:rsid w:val="00BE32CE"/>
    <w:rsid w:val="00BE428D"/>
    <w:rsid w:val="00BE44DC"/>
    <w:rsid w:val="00BE462D"/>
    <w:rsid w:val="00BE4EDD"/>
    <w:rsid w:val="00BE5398"/>
    <w:rsid w:val="00BE5711"/>
    <w:rsid w:val="00BE5EAC"/>
    <w:rsid w:val="00BE5F13"/>
    <w:rsid w:val="00BE64DA"/>
    <w:rsid w:val="00BE6D75"/>
    <w:rsid w:val="00BE6E64"/>
    <w:rsid w:val="00BE6F26"/>
    <w:rsid w:val="00BE7118"/>
    <w:rsid w:val="00BE7176"/>
    <w:rsid w:val="00BE721A"/>
    <w:rsid w:val="00BE778E"/>
    <w:rsid w:val="00BE7945"/>
    <w:rsid w:val="00BE7ED6"/>
    <w:rsid w:val="00BE7F72"/>
    <w:rsid w:val="00BE7F88"/>
    <w:rsid w:val="00BF0080"/>
    <w:rsid w:val="00BF1211"/>
    <w:rsid w:val="00BF1A62"/>
    <w:rsid w:val="00BF1CA9"/>
    <w:rsid w:val="00BF2AFB"/>
    <w:rsid w:val="00BF33F8"/>
    <w:rsid w:val="00BF3454"/>
    <w:rsid w:val="00BF3553"/>
    <w:rsid w:val="00BF482D"/>
    <w:rsid w:val="00BF4C27"/>
    <w:rsid w:val="00BF4C66"/>
    <w:rsid w:val="00BF5351"/>
    <w:rsid w:val="00BF55DB"/>
    <w:rsid w:val="00BF5A66"/>
    <w:rsid w:val="00BF5E3A"/>
    <w:rsid w:val="00BF6517"/>
    <w:rsid w:val="00BF6777"/>
    <w:rsid w:val="00BF6DA6"/>
    <w:rsid w:val="00BF7161"/>
    <w:rsid w:val="00BF763B"/>
    <w:rsid w:val="00BF7739"/>
    <w:rsid w:val="00C00519"/>
    <w:rsid w:val="00C00807"/>
    <w:rsid w:val="00C01586"/>
    <w:rsid w:val="00C0189B"/>
    <w:rsid w:val="00C01D81"/>
    <w:rsid w:val="00C02064"/>
    <w:rsid w:val="00C02332"/>
    <w:rsid w:val="00C0276F"/>
    <w:rsid w:val="00C02C3E"/>
    <w:rsid w:val="00C02D17"/>
    <w:rsid w:val="00C045FD"/>
    <w:rsid w:val="00C049B6"/>
    <w:rsid w:val="00C05DA9"/>
    <w:rsid w:val="00C05DF7"/>
    <w:rsid w:val="00C06063"/>
    <w:rsid w:val="00C0750C"/>
    <w:rsid w:val="00C07792"/>
    <w:rsid w:val="00C0781C"/>
    <w:rsid w:val="00C07B4B"/>
    <w:rsid w:val="00C11573"/>
    <w:rsid w:val="00C13258"/>
    <w:rsid w:val="00C134B4"/>
    <w:rsid w:val="00C135B7"/>
    <w:rsid w:val="00C142D6"/>
    <w:rsid w:val="00C148FA"/>
    <w:rsid w:val="00C14C40"/>
    <w:rsid w:val="00C14DB3"/>
    <w:rsid w:val="00C14EA4"/>
    <w:rsid w:val="00C15204"/>
    <w:rsid w:val="00C1526C"/>
    <w:rsid w:val="00C1565B"/>
    <w:rsid w:val="00C16129"/>
    <w:rsid w:val="00C16622"/>
    <w:rsid w:val="00C16804"/>
    <w:rsid w:val="00C16FBD"/>
    <w:rsid w:val="00C17BC3"/>
    <w:rsid w:val="00C17BF5"/>
    <w:rsid w:val="00C17DA5"/>
    <w:rsid w:val="00C207C4"/>
    <w:rsid w:val="00C20F5B"/>
    <w:rsid w:val="00C21004"/>
    <w:rsid w:val="00C214B5"/>
    <w:rsid w:val="00C214F6"/>
    <w:rsid w:val="00C21B72"/>
    <w:rsid w:val="00C21EA5"/>
    <w:rsid w:val="00C227FB"/>
    <w:rsid w:val="00C236A1"/>
    <w:rsid w:val="00C2377C"/>
    <w:rsid w:val="00C24009"/>
    <w:rsid w:val="00C240EF"/>
    <w:rsid w:val="00C246F7"/>
    <w:rsid w:val="00C24BE2"/>
    <w:rsid w:val="00C24D60"/>
    <w:rsid w:val="00C25563"/>
    <w:rsid w:val="00C2577D"/>
    <w:rsid w:val="00C2661B"/>
    <w:rsid w:val="00C2777E"/>
    <w:rsid w:val="00C2792F"/>
    <w:rsid w:val="00C30A6B"/>
    <w:rsid w:val="00C313DF"/>
    <w:rsid w:val="00C317AA"/>
    <w:rsid w:val="00C31D7F"/>
    <w:rsid w:val="00C31FB7"/>
    <w:rsid w:val="00C32688"/>
    <w:rsid w:val="00C32C75"/>
    <w:rsid w:val="00C330E6"/>
    <w:rsid w:val="00C3353B"/>
    <w:rsid w:val="00C33929"/>
    <w:rsid w:val="00C33BB0"/>
    <w:rsid w:val="00C34002"/>
    <w:rsid w:val="00C341BC"/>
    <w:rsid w:val="00C34C34"/>
    <w:rsid w:val="00C351C0"/>
    <w:rsid w:val="00C35757"/>
    <w:rsid w:val="00C35B85"/>
    <w:rsid w:val="00C3635E"/>
    <w:rsid w:val="00C3675A"/>
    <w:rsid w:val="00C37523"/>
    <w:rsid w:val="00C37A76"/>
    <w:rsid w:val="00C400E1"/>
    <w:rsid w:val="00C408F6"/>
    <w:rsid w:val="00C41437"/>
    <w:rsid w:val="00C4153D"/>
    <w:rsid w:val="00C426AF"/>
    <w:rsid w:val="00C427A6"/>
    <w:rsid w:val="00C43E46"/>
    <w:rsid w:val="00C44193"/>
    <w:rsid w:val="00C44C63"/>
    <w:rsid w:val="00C4532F"/>
    <w:rsid w:val="00C45CF1"/>
    <w:rsid w:val="00C46591"/>
    <w:rsid w:val="00C46D92"/>
    <w:rsid w:val="00C47054"/>
    <w:rsid w:val="00C505E2"/>
    <w:rsid w:val="00C506BA"/>
    <w:rsid w:val="00C51F6D"/>
    <w:rsid w:val="00C5224C"/>
    <w:rsid w:val="00C52635"/>
    <w:rsid w:val="00C52ECA"/>
    <w:rsid w:val="00C541F3"/>
    <w:rsid w:val="00C54886"/>
    <w:rsid w:val="00C55042"/>
    <w:rsid w:val="00C562A1"/>
    <w:rsid w:val="00C564FF"/>
    <w:rsid w:val="00C56D98"/>
    <w:rsid w:val="00C57023"/>
    <w:rsid w:val="00C5712A"/>
    <w:rsid w:val="00C576D3"/>
    <w:rsid w:val="00C57D90"/>
    <w:rsid w:val="00C603EF"/>
    <w:rsid w:val="00C606C3"/>
    <w:rsid w:val="00C60CFD"/>
    <w:rsid w:val="00C6112F"/>
    <w:rsid w:val="00C61510"/>
    <w:rsid w:val="00C61B37"/>
    <w:rsid w:val="00C623CA"/>
    <w:rsid w:val="00C6246F"/>
    <w:rsid w:val="00C62967"/>
    <w:rsid w:val="00C62E50"/>
    <w:rsid w:val="00C62E53"/>
    <w:rsid w:val="00C630E0"/>
    <w:rsid w:val="00C6314C"/>
    <w:rsid w:val="00C640B4"/>
    <w:rsid w:val="00C6418F"/>
    <w:rsid w:val="00C6470A"/>
    <w:rsid w:val="00C64A77"/>
    <w:rsid w:val="00C655CF"/>
    <w:rsid w:val="00C656CA"/>
    <w:rsid w:val="00C65858"/>
    <w:rsid w:val="00C6689D"/>
    <w:rsid w:val="00C66D26"/>
    <w:rsid w:val="00C67223"/>
    <w:rsid w:val="00C67334"/>
    <w:rsid w:val="00C701D3"/>
    <w:rsid w:val="00C707D3"/>
    <w:rsid w:val="00C7095F"/>
    <w:rsid w:val="00C720AC"/>
    <w:rsid w:val="00C73379"/>
    <w:rsid w:val="00C7369E"/>
    <w:rsid w:val="00C73A66"/>
    <w:rsid w:val="00C7493E"/>
    <w:rsid w:val="00C74CED"/>
    <w:rsid w:val="00C74F48"/>
    <w:rsid w:val="00C75577"/>
    <w:rsid w:val="00C75B26"/>
    <w:rsid w:val="00C761A3"/>
    <w:rsid w:val="00C76446"/>
    <w:rsid w:val="00C765B5"/>
    <w:rsid w:val="00C76855"/>
    <w:rsid w:val="00C768AD"/>
    <w:rsid w:val="00C77E9F"/>
    <w:rsid w:val="00C77F96"/>
    <w:rsid w:val="00C8056A"/>
    <w:rsid w:val="00C805F9"/>
    <w:rsid w:val="00C8093E"/>
    <w:rsid w:val="00C80E01"/>
    <w:rsid w:val="00C811FF"/>
    <w:rsid w:val="00C8121D"/>
    <w:rsid w:val="00C812DA"/>
    <w:rsid w:val="00C8233F"/>
    <w:rsid w:val="00C823CA"/>
    <w:rsid w:val="00C8260C"/>
    <w:rsid w:val="00C828FA"/>
    <w:rsid w:val="00C82E01"/>
    <w:rsid w:val="00C837B5"/>
    <w:rsid w:val="00C83CF9"/>
    <w:rsid w:val="00C841B6"/>
    <w:rsid w:val="00C8570A"/>
    <w:rsid w:val="00C860C0"/>
    <w:rsid w:val="00C86663"/>
    <w:rsid w:val="00C86696"/>
    <w:rsid w:val="00C86BC5"/>
    <w:rsid w:val="00C86DB0"/>
    <w:rsid w:val="00C86EAC"/>
    <w:rsid w:val="00C877A6"/>
    <w:rsid w:val="00C90A3E"/>
    <w:rsid w:val="00C913F2"/>
    <w:rsid w:val="00C91811"/>
    <w:rsid w:val="00C91B66"/>
    <w:rsid w:val="00C91C1D"/>
    <w:rsid w:val="00C92190"/>
    <w:rsid w:val="00C92DD3"/>
    <w:rsid w:val="00C92ED1"/>
    <w:rsid w:val="00C9309D"/>
    <w:rsid w:val="00C93371"/>
    <w:rsid w:val="00C934BF"/>
    <w:rsid w:val="00C93913"/>
    <w:rsid w:val="00C93C48"/>
    <w:rsid w:val="00C947D2"/>
    <w:rsid w:val="00C947F2"/>
    <w:rsid w:val="00C95B04"/>
    <w:rsid w:val="00C95E77"/>
    <w:rsid w:val="00C9720F"/>
    <w:rsid w:val="00C97622"/>
    <w:rsid w:val="00C976A2"/>
    <w:rsid w:val="00C97731"/>
    <w:rsid w:val="00C97A96"/>
    <w:rsid w:val="00C97B75"/>
    <w:rsid w:val="00C97D27"/>
    <w:rsid w:val="00CA0078"/>
    <w:rsid w:val="00CA08D0"/>
    <w:rsid w:val="00CA0A93"/>
    <w:rsid w:val="00CA129C"/>
    <w:rsid w:val="00CA1839"/>
    <w:rsid w:val="00CA1E10"/>
    <w:rsid w:val="00CA1F45"/>
    <w:rsid w:val="00CA230B"/>
    <w:rsid w:val="00CA33AA"/>
    <w:rsid w:val="00CA395C"/>
    <w:rsid w:val="00CA475D"/>
    <w:rsid w:val="00CA4771"/>
    <w:rsid w:val="00CA488F"/>
    <w:rsid w:val="00CA55D4"/>
    <w:rsid w:val="00CA5C56"/>
    <w:rsid w:val="00CA5D82"/>
    <w:rsid w:val="00CA6B6D"/>
    <w:rsid w:val="00CA7025"/>
    <w:rsid w:val="00CA70A7"/>
    <w:rsid w:val="00CA7600"/>
    <w:rsid w:val="00CA7903"/>
    <w:rsid w:val="00CA7DDA"/>
    <w:rsid w:val="00CB0886"/>
    <w:rsid w:val="00CB0C0F"/>
    <w:rsid w:val="00CB0D79"/>
    <w:rsid w:val="00CB115D"/>
    <w:rsid w:val="00CB1642"/>
    <w:rsid w:val="00CB1A82"/>
    <w:rsid w:val="00CB1D27"/>
    <w:rsid w:val="00CB21B3"/>
    <w:rsid w:val="00CB2271"/>
    <w:rsid w:val="00CB36F0"/>
    <w:rsid w:val="00CB3949"/>
    <w:rsid w:val="00CB3C81"/>
    <w:rsid w:val="00CB3D85"/>
    <w:rsid w:val="00CB3E32"/>
    <w:rsid w:val="00CB41C2"/>
    <w:rsid w:val="00CB427A"/>
    <w:rsid w:val="00CB5746"/>
    <w:rsid w:val="00CB5D12"/>
    <w:rsid w:val="00CB612E"/>
    <w:rsid w:val="00CB7B52"/>
    <w:rsid w:val="00CC0DAB"/>
    <w:rsid w:val="00CC1215"/>
    <w:rsid w:val="00CC14A4"/>
    <w:rsid w:val="00CC15E5"/>
    <w:rsid w:val="00CC1A85"/>
    <w:rsid w:val="00CC1B5D"/>
    <w:rsid w:val="00CC1E3C"/>
    <w:rsid w:val="00CC1E5B"/>
    <w:rsid w:val="00CC1EE2"/>
    <w:rsid w:val="00CC1F1E"/>
    <w:rsid w:val="00CC22C9"/>
    <w:rsid w:val="00CC2BA5"/>
    <w:rsid w:val="00CC339A"/>
    <w:rsid w:val="00CC34C8"/>
    <w:rsid w:val="00CC3E14"/>
    <w:rsid w:val="00CC462C"/>
    <w:rsid w:val="00CC4773"/>
    <w:rsid w:val="00CC4D2E"/>
    <w:rsid w:val="00CC54D1"/>
    <w:rsid w:val="00CC5B42"/>
    <w:rsid w:val="00CC5D91"/>
    <w:rsid w:val="00CC5F58"/>
    <w:rsid w:val="00CC60F8"/>
    <w:rsid w:val="00CC65E3"/>
    <w:rsid w:val="00CC6D1C"/>
    <w:rsid w:val="00CC71E3"/>
    <w:rsid w:val="00CC788D"/>
    <w:rsid w:val="00CC7B5F"/>
    <w:rsid w:val="00CD0026"/>
    <w:rsid w:val="00CD0660"/>
    <w:rsid w:val="00CD0A65"/>
    <w:rsid w:val="00CD0DF8"/>
    <w:rsid w:val="00CD13E4"/>
    <w:rsid w:val="00CD1577"/>
    <w:rsid w:val="00CD1705"/>
    <w:rsid w:val="00CD1C6F"/>
    <w:rsid w:val="00CD24CD"/>
    <w:rsid w:val="00CD261D"/>
    <w:rsid w:val="00CD2AC9"/>
    <w:rsid w:val="00CD33C7"/>
    <w:rsid w:val="00CD3A5E"/>
    <w:rsid w:val="00CD3F91"/>
    <w:rsid w:val="00CD4107"/>
    <w:rsid w:val="00CD4766"/>
    <w:rsid w:val="00CD49F7"/>
    <w:rsid w:val="00CD5611"/>
    <w:rsid w:val="00CD5C0E"/>
    <w:rsid w:val="00CD5CCD"/>
    <w:rsid w:val="00CD60DF"/>
    <w:rsid w:val="00CD6306"/>
    <w:rsid w:val="00CD65A1"/>
    <w:rsid w:val="00CD6C28"/>
    <w:rsid w:val="00CE0295"/>
    <w:rsid w:val="00CE08FD"/>
    <w:rsid w:val="00CE0BD9"/>
    <w:rsid w:val="00CE0C1F"/>
    <w:rsid w:val="00CE0DEF"/>
    <w:rsid w:val="00CE1802"/>
    <w:rsid w:val="00CE2822"/>
    <w:rsid w:val="00CE2D19"/>
    <w:rsid w:val="00CE2E28"/>
    <w:rsid w:val="00CE2FAE"/>
    <w:rsid w:val="00CE3271"/>
    <w:rsid w:val="00CE33B8"/>
    <w:rsid w:val="00CE3610"/>
    <w:rsid w:val="00CE37DD"/>
    <w:rsid w:val="00CE4B53"/>
    <w:rsid w:val="00CE5522"/>
    <w:rsid w:val="00CE6498"/>
    <w:rsid w:val="00CE6819"/>
    <w:rsid w:val="00CE6B52"/>
    <w:rsid w:val="00CE6BDB"/>
    <w:rsid w:val="00CE73C8"/>
    <w:rsid w:val="00CE777D"/>
    <w:rsid w:val="00CE7936"/>
    <w:rsid w:val="00CE7B37"/>
    <w:rsid w:val="00CE7FF6"/>
    <w:rsid w:val="00CF0A89"/>
    <w:rsid w:val="00CF0CE5"/>
    <w:rsid w:val="00CF0EB8"/>
    <w:rsid w:val="00CF1248"/>
    <w:rsid w:val="00CF1A5E"/>
    <w:rsid w:val="00CF1C7A"/>
    <w:rsid w:val="00CF20D6"/>
    <w:rsid w:val="00CF245E"/>
    <w:rsid w:val="00CF2569"/>
    <w:rsid w:val="00CF25D1"/>
    <w:rsid w:val="00CF49AE"/>
    <w:rsid w:val="00CF4C1D"/>
    <w:rsid w:val="00CF52BB"/>
    <w:rsid w:val="00CF5A3E"/>
    <w:rsid w:val="00CF5B72"/>
    <w:rsid w:val="00CF5DB8"/>
    <w:rsid w:val="00CF6491"/>
    <w:rsid w:val="00CF659B"/>
    <w:rsid w:val="00CF660A"/>
    <w:rsid w:val="00CF7611"/>
    <w:rsid w:val="00CF7938"/>
    <w:rsid w:val="00CF7E77"/>
    <w:rsid w:val="00D00830"/>
    <w:rsid w:val="00D00C7A"/>
    <w:rsid w:val="00D00E37"/>
    <w:rsid w:val="00D0129B"/>
    <w:rsid w:val="00D017C0"/>
    <w:rsid w:val="00D01E49"/>
    <w:rsid w:val="00D01F76"/>
    <w:rsid w:val="00D02769"/>
    <w:rsid w:val="00D02AB5"/>
    <w:rsid w:val="00D02F56"/>
    <w:rsid w:val="00D034D1"/>
    <w:rsid w:val="00D0374A"/>
    <w:rsid w:val="00D03B28"/>
    <w:rsid w:val="00D03C62"/>
    <w:rsid w:val="00D03EC7"/>
    <w:rsid w:val="00D042E1"/>
    <w:rsid w:val="00D04BFE"/>
    <w:rsid w:val="00D05B97"/>
    <w:rsid w:val="00D0657A"/>
    <w:rsid w:val="00D0691E"/>
    <w:rsid w:val="00D069E3"/>
    <w:rsid w:val="00D06B16"/>
    <w:rsid w:val="00D06F85"/>
    <w:rsid w:val="00D072D3"/>
    <w:rsid w:val="00D07E53"/>
    <w:rsid w:val="00D07EA7"/>
    <w:rsid w:val="00D104DA"/>
    <w:rsid w:val="00D108C8"/>
    <w:rsid w:val="00D11F69"/>
    <w:rsid w:val="00D12285"/>
    <w:rsid w:val="00D127BD"/>
    <w:rsid w:val="00D13064"/>
    <w:rsid w:val="00D13357"/>
    <w:rsid w:val="00D13454"/>
    <w:rsid w:val="00D136C0"/>
    <w:rsid w:val="00D13ADA"/>
    <w:rsid w:val="00D1410E"/>
    <w:rsid w:val="00D1427D"/>
    <w:rsid w:val="00D145F3"/>
    <w:rsid w:val="00D149C4"/>
    <w:rsid w:val="00D14AC6"/>
    <w:rsid w:val="00D14AD7"/>
    <w:rsid w:val="00D14B10"/>
    <w:rsid w:val="00D14D79"/>
    <w:rsid w:val="00D156E8"/>
    <w:rsid w:val="00D1633B"/>
    <w:rsid w:val="00D164C6"/>
    <w:rsid w:val="00D16C7C"/>
    <w:rsid w:val="00D175E9"/>
    <w:rsid w:val="00D176BE"/>
    <w:rsid w:val="00D17A55"/>
    <w:rsid w:val="00D17DD5"/>
    <w:rsid w:val="00D20B25"/>
    <w:rsid w:val="00D21206"/>
    <w:rsid w:val="00D21797"/>
    <w:rsid w:val="00D21940"/>
    <w:rsid w:val="00D21959"/>
    <w:rsid w:val="00D21C34"/>
    <w:rsid w:val="00D21FEC"/>
    <w:rsid w:val="00D22B75"/>
    <w:rsid w:val="00D22C88"/>
    <w:rsid w:val="00D22FC7"/>
    <w:rsid w:val="00D23084"/>
    <w:rsid w:val="00D23E18"/>
    <w:rsid w:val="00D2419F"/>
    <w:rsid w:val="00D24325"/>
    <w:rsid w:val="00D257CA"/>
    <w:rsid w:val="00D25DB5"/>
    <w:rsid w:val="00D26B7F"/>
    <w:rsid w:val="00D26BAF"/>
    <w:rsid w:val="00D26CDD"/>
    <w:rsid w:val="00D273E2"/>
    <w:rsid w:val="00D2772A"/>
    <w:rsid w:val="00D308F2"/>
    <w:rsid w:val="00D315B5"/>
    <w:rsid w:val="00D315D3"/>
    <w:rsid w:val="00D316A0"/>
    <w:rsid w:val="00D31A88"/>
    <w:rsid w:val="00D31F4C"/>
    <w:rsid w:val="00D32015"/>
    <w:rsid w:val="00D3267F"/>
    <w:rsid w:val="00D32B46"/>
    <w:rsid w:val="00D32CF3"/>
    <w:rsid w:val="00D33217"/>
    <w:rsid w:val="00D332FA"/>
    <w:rsid w:val="00D33A73"/>
    <w:rsid w:val="00D343F9"/>
    <w:rsid w:val="00D34D8F"/>
    <w:rsid w:val="00D35626"/>
    <w:rsid w:val="00D357BE"/>
    <w:rsid w:val="00D35CD8"/>
    <w:rsid w:val="00D4023F"/>
    <w:rsid w:val="00D40404"/>
    <w:rsid w:val="00D40B2B"/>
    <w:rsid w:val="00D40EA9"/>
    <w:rsid w:val="00D40EB1"/>
    <w:rsid w:val="00D412E7"/>
    <w:rsid w:val="00D41409"/>
    <w:rsid w:val="00D4260E"/>
    <w:rsid w:val="00D429A4"/>
    <w:rsid w:val="00D429C5"/>
    <w:rsid w:val="00D4339E"/>
    <w:rsid w:val="00D43901"/>
    <w:rsid w:val="00D43A8E"/>
    <w:rsid w:val="00D43B2B"/>
    <w:rsid w:val="00D43C12"/>
    <w:rsid w:val="00D43F41"/>
    <w:rsid w:val="00D44C8E"/>
    <w:rsid w:val="00D45192"/>
    <w:rsid w:val="00D461F2"/>
    <w:rsid w:val="00D46368"/>
    <w:rsid w:val="00D46904"/>
    <w:rsid w:val="00D4694D"/>
    <w:rsid w:val="00D47288"/>
    <w:rsid w:val="00D47A9A"/>
    <w:rsid w:val="00D47D47"/>
    <w:rsid w:val="00D51167"/>
    <w:rsid w:val="00D51E24"/>
    <w:rsid w:val="00D524BD"/>
    <w:rsid w:val="00D52879"/>
    <w:rsid w:val="00D528BC"/>
    <w:rsid w:val="00D529AC"/>
    <w:rsid w:val="00D529B5"/>
    <w:rsid w:val="00D52D81"/>
    <w:rsid w:val="00D52F79"/>
    <w:rsid w:val="00D53343"/>
    <w:rsid w:val="00D53619"/>
    <w:rsid w:val="00D5456B"/>
    <w:rsid w:val="00D54925"/>
    <w:rsid w:val="00D54C32"/>
    <w:rsid w:val="00D54F2F"/>
    <w:rsid w:val="00D54FA1"/>
    <w:rsid w:val="00D55355"/>
    <w:rsid w:val="00D553EE"/>
    <w:rsid w:val="00D55971"/>
    <w:rsid w:val="00D57870"/>
    <w:rsid w:val="00D6046B"/>
    <w:rsid w:val="00D60A4B"/>
    <w:rsid w:val="00D61277"/>
    <w:rsid w:val="00D61989"/>
    <w:rsid w:val="00D637F2"/>
    <w:rsid w:val="00D6393A"/>
    <w:rsid w:val="00D639AB"/>
    <w:rsid w:val="00D63F14"/>
    <w:rsid w:val="00D640C4"/>
    <w:rsid w:val="00D640F8"/>
    <w:rsid w:val="00D64735"/>
    <w:rsid w:val="00D64D38"/>
    <w:rsid w:val="00D65038"/>
    <w:rsid w:val="00D651CF"/>
    <w:rsid w:val="00D6565D"/>
    <w:rsid w:val="00D6691D"/>
    <w:rsid w:val="00D66AEC"/>
    <w:rsid w:val="00D70301"/>
    <w:rsid w:val="00D7040D"/>
    <w:rsid w:val="00D70BE6"/>
    <w:rsid w:val="00D70D88"/>
    <w:rsid w:val="00D70F7E"/>
    <w:rsid w:val="00D71A03"/>
    <w:rsid w:val="00D721B8"/>
    <w:rsid w:val="00D72A02"/>
    <w:rsid w:val="00D72C6B"/>
    <w:rsid w:val="00D72DCA"/>
    <w:rsid w:val="00D7311F"/>
    <w:rsid w:val="00D73155"/>
    <w:rsid w:val="00D731F2"/>
    <w:rsid w:val="00D739FB"/>
    <w:rsid w:val="00D74137"/>
    <w:rsid w:val="00D741D0"/>
    <w:rsid w:val="00D7436B"/>
    <w:rsid w:val="00D743D5"/>
    <w:rsid w:val="00D746C8"/>
    <w:rsid w:val="00D74E81"/>
    <w:rsid w:val="00D755E6"/>
    <w:rsid w:val="00D763F7"/>
    <w:rsid w:val="00D76561"/>
    <w:rsid w:val="00D7665F"/>
    <w:rsid w:val="00D76C29"/>
    <w:rsid w:val="00D76E6B"/>
    <w:rsid w:val="00D76EC3"/>
    <w:rsid w:val="00D77188"/>
    <w:rsid w:val="00D77837"/>
    <w:rsid w:val="00D77FBD"/>
    <w:rsid w:val="00D8087A"/>
    <w:rsid w:val="00D80927"/>
    <w:rsid w:val="00D8168E"/>
    <w:rsid w:val="00D81F79"/>
    <w:rsid w:val="00D82382"/>
    <w:rsid w:val="00D82C36"/>
    <w:rsid w:val="00D82D62"/>
    <w:rsid w:val="00D83129"/>
    <w:rsid w:val="00D835F6"/>
    <w:rsid w:val="00D83DAE"/>
    <w:rsid w:val="00D83DF0"/>
    <w:rsid w:val="00D84057"/>
    <w:rsid w:val="00D84603"/>
    <w:rsid w:val="00D849E5"/>
    <w:rsid w:val="00D84B0A"/>
    <w:rsid w:val="00D8511E"/>
    <w:rsid w:val="00D85BA4"/>
    <w:rsid w:val="00D85F45"/>
    <w:rsid w:val="00D86116"/>
    <w:rsid w:val="00D86625"/>
    <w:rsid w:val="00D8691E"/>
    <w:rsid w:val="00D86A5B"/>
    <w:rsid w:val="00D86AEA"/>
    <w:rsid w:val="00D87446"/>
    <w:rsid w:val="00D8752B"/>
    <w:rsid w:val="00D8763F"/>
    <w:rsid w:val="00D87FEB"/>
    <w:rsid w:val="00D90899"/>
    <w:rsid w:val="00D90A48"/>
    <w:rsid w:val="00D913C7"/>
    <w:rsid w:val="00D919E4"/>
    <w:rsid w:val="00D91A1F"/>
    <w:rsid w:val="00D924B4"/>
    <w:rsid w:val="00D925EC"/>
    <w:rsid w:val="00D926E0"/>
    <w:rsid w:val="00D9305D"/>
    <w:rsid w:val="00D938BE"/>
    <w:rsid w:val="00D93A0C"/>
    <w:rsid w:val="00D94110"/>
    <w:rsid w:val="00D9437C"/>
    <w:rsid w:val="00D9439C"/>
    <w:rsid w:val="00D9443B"/>
    <w:rsid w:val="00D9527E"/>
    <w:rsid w:val="00D95A49"/>
    <w:rsid w:val="00D95FC8"/>
    <w:rsid w:val="00D96AFA"/>
    <w:rsid w:val="00D975A7"/>
    <w:rsid w:val="00D979A1"/>
    <w:rsid w:val="00D97D12"/>
    <w:rsid w:val="00DA0178"/>
    <w:rsid w:val="00DA0339"/>
    <w:rsid w:val="00DA1340"/>
    <w:rsid w:val="00DA1B67"/>
    <w:rsid w:val="00DA217E"/>
    <w:rsid w:val="00DA313B"/>
    <w:rsid w:val="00DA362C"/>
    <w:rsid w:val="00DA4A67"/>
    <w:rsid w:val="00DA51DC"/>
    <w:rsid w:val="00DA5216"/>
    <w:rsid w:val="00DA52DA"/>
    <w:rsid w:val="00DA547E"/>
    <w:rsid w:val="00DA5866"/>
    <w:rsid w:val="00DA601C"/>
    <w:rsid w:val="00DA6C47"/>
    <w:rsid w:val="00DA70D7"/>
    <w:rsid w:val="00DA7491"/>
    <w:rsid w:val="00DA77C3"/>
    <w:rsid w:val="00DA7B91"/>
    <w:rsid w:val="00DB04DB"/>
    <w:rsid w:val="00DB078E"/>
    <w:rsid w:val="00DB0D74"/>
    <w:rsid w:val="00DB12E3"/>
    <w:rsid w:val="00DB1682"/>
    <w:rsid w:val="00DB1C13"/>
    <w:rsid w:val="00DB1FCA"/>
    <w:rsid w:val="00DB265B"/>
    <w:rsid w:val="00DB2F96"/>
    <w:rsid w:val="00DB35CF"/>
    <w:rsid w:val="00DB3BD2"/>
    <w:rsid w:val="00DB419D"/>
    <w:rsid w:val="00DB43FB"/>
    <w:rsid w:val="00DB4F94"/>
    <w:rsid w:val="00DB50B1"/>
    <w:rsid w:val="00DB53DF"/>
    <w:rsid w:val="00DB5C56"/>
    <w:rsid w:val="00DB6AD2"/>
    <w:rsid w:val="00DB6F8A"/>
    <w:rsid w:val="00DB753F"/>
    <w:rsid w:val="00DB7D6E"/>
    <w:rsid w:val="00DC025C"/>
    <w:rsid w:val="00DC0766"/>
    <w:rsid w:val="00DC0C8E"/>
    <w:rsid w:val="00DC1471"/>
    <w:rsid w:val="00DC1669"/>
    <w:rsid w:val="00DC19CE"/>
    <w:rsid w:val="00DC2D76"/>
    <w:rsid w:val="00DC2DFE"/>
    <w:rsid w:val="00DC3057"/>
    <w:rsid w:val="00DC391C"/>
    <w:rsid w:val="00DC4A6B"/>
    <w:rsid w:val="00DC4EF7"/>
    <w:rsid w:val="00DC50F7"/>
    <w:rsid w:val="00DC5ADD"/>
    <w:rsid w:val="00DC63BC"/>
    <w:rsid w:val="00DC6591"/>
    <w:rsid w:val="00DC6632"/>
    <w:rsid w:val="00DC7CEF"/>
    <w:rsid w:val="00DC7E56"/>
    <w:rsid w:val="00DD013E"/>
    <w:rsid w:val="00DD0F1E"/>
    <w:rsid w:val="00DD1908"/>
    <w:rsid w:val="00DD1A03"/>
    <w:rsid w:val="00DD1C70"/>
    <w:rsid w:val="00DD1D27"/>
    <w:rsid w:val="00DD264E"/>
    <w:rsid w:val="00DD33DA"/>
    <w:rsid w:val="00DD3699"/>
    <w:rsid w:val="00DD3D71"/>
    <w:rsid w:val="00DD51EB"/>
    <w:rsid w:val="00DD5859"/>
    <w:rsid w:val="00DD5BEC"/>
    <w:rsid w:val="00DD65E3"/>
    <w:rsid w:val="00DD6E26"/>
    <w:rsid w:val="00DD75C2"/>
    <w:rsid w:val="00DD7C95"/>
    <w:rsid w:val="00DE079C"/>
    <w:rsid w:val="00DE0D28"/>
    <w:rsid w:val="00DE1331"/>
    <w:rsid w:val="00DE15F8"/>
    <w:rsid w:val="00DE1BF6"/>
    <w:rsid w:val="00DE1F61"/>
    <w:rsid w:val="00DE20FF"/>
    <w:rsid w:val="00DE2984"/>
    <w:rsid w:val="00DE3322"/>
    <w:rsid w:val="00DE357B"/>
    <w:rsid w:val="00DE3635"/>
    <w:rsid w:val="00DE36DA"/>
    <w:rsid w:val="00DE3863"/>
    <w:rsid w:val="00DE38F8"/>
    <w:rsid w:val="00DE3FD2"/>
    <w:rsid w:val="00DE4059"/>
    <w:rsid w:val="00DE49CA"/>
    <w:rsid w:val="00DE4A9F"/>
    <w:rsid w:val="00DE5142"/>
    <w:rsid w:val="00DE534F"/>
    <w:rsid w:val="00DE54D5"/>
    <w:rsid w:val="00DE570F"/>
    <w:rsid w:val="00DE5A22"/>
    <w:rsid w:val="00DE5D7C"/>
    <w:rsid w:val="00DE6A31"/>
    <w:rsid w:val="00DE700A"/>
    <w:rsid w:val="00DE73D4"/>
    <w:rsid w:val="00DE7449"/>
    <w:rsid w:val="00DE767A"/>
    <w:rsid w:val="00DE7739"/>
    <w:rsid w:val="00DF0072"/>
    <w:rsid w:val="00DF0E3B"/>
    <w:rsid w:val="00DF0EFB"/>
    <w:rsid w:val="00DF0F0A"/>
    <w:rsid w:val="00DF1402"/>
    <w:rsid w:val="00DF17BE"/>
    <w:rsid w:val="00DF1925"/>
    <w:rsid w:val="00DF1D5D"/>
    <w:rsid w:val="00DF21BE"/>
    <w:rsid w:val="00DF309C"/>
    <w:rsid w:val="00DF33C6"/>
    <w:rsid w:val="00DF3EF3"/>
    <w:rsid w:val="00DF400A"/>
    <w:rsid w:val="00DF4186"/>
    <w:rsid w:val="00DF456F"/>
    <w:rsid w:val="00DF4EED"/>
    <w:rsid w:val="00DF55F2"/>
    <w:rsid w:val="00DF5668"/>
    <w:rsid w:val="00DF5EDC"/>
    <w:rsid w:val="00DF605F"/>
    <w:rsid w:val="00DF7AAD"/>
    <w:rsid w:val="00DF7F50"/>
    <w:rsid w:val="00E0017B"/>
    <w:rsid w:val="00E004D8"/>
    <w:rsid w:val="00E00555"/>
    <w:rsid w:val="00E017D3"/>
    <w:rsid w:val="00E019EF"/>
    <w:rsid w:val="00E02931"/>
    <w:rsid w:val="00E04079"/>
    <w:rsid w:val="00E04511"/>
    <w:rsid w:val="00E061FF"/>
    <w:rsid w:val="00E063D0"/>
    <w:rsid w:val="00E06A8D"/>
    <w:rsid w:val="00E06F80"/>
    <w:rsid w:val="00E0724E"/>
    <w:rsid w:val="00E07364"/>
    <w:rsid w:val="00E0750C"/>
    <w:rsid w:val="00E07653"/>
    <w:rsid w:val="00E07F94"/>
    <w:rsid w:val="00E108ED"/>
    <w:rsid w:val="00E10F03"/>
    <w:rsid w:val="00E111D2"/>
    <w:rsid w:val="00E11A75"/>
    <w:rsid w:val="00E11B35"/>
    <w:rsid w:val="00E12108"/>
    <w:rsid w:val="00E121C8"/>
    <w:rsid w:val="00E12FD2"/>
    <w:rsid w:val="00E13243"/>
    <w:rsid w:val="00E13436"/>
    <w:rsid w:val="00E14083"/>
    <w:rsid w:val="00E1490D"/>
    <w:rsid w:val="00E151F7"/>
    <w:rsid w:val="00E154B7"/>
    <w:rsid w:val="00E15B99"/>
    <w:rsid w:val="00E15DD0"/>
    <w:rsid w:val="00E165A5"/>
    <w:rsid w:val="00E169FB"/>
    <w:rsid w:val="00E17820"/>
    <w:rsid w:val="00E17AAA"/>
    <w:rsid w:val="00E17F83"/>
    <w:rsid w:val="00E17FF6"/>
    <w:rsid w:val="00E18119"/>
    <w:rsid w:val="00E20C97"/>
    <w:rsid w:val="00E20E27"/>
    <w:rsid w:val="00E21421"/>
    <w:rsid w:val="00E21620"/>
    <w:rsid w:val="00E21905"/>
    <w:rsid w:val="00E21C11"/>
    <w:rsid w:val="00E2211D"/>
    <w:rsid w:val="00E22C6F"/>
    <w:rsid w:val="00E22EF1"/>
    <w:rsid w:val="00E23B46"/>
    <w:rsid w:val="00E23EE9"/>
    <w:rsid w:val="00E245AE"/>
    <w:rsid w:val="00E24D0B"/>
    <w:rsid w:val="00E254A7"/>
    <w:rsid w:val="00E25702"/>
    <w:rsid w:val="00E268CA"/>
    <w:rsid w:val="00E27749"/>
    <w:rsid w:val="00E27C91"/>
    <w:rsid w:val="00E3010C"/>
    <w:rsid w:val="00E3034E"/>
    <w:rsid w:val="00E3197F"/>
    <w:rsid w:val="00E31E09"/>
    <w:rsid w:val="00E31EA8"/>
    <w:rsid w:val="00E322AB"/>
    <w:rsid w:val="00E323F7"/>
    <w:rsid w:val="00E324B1"/>
    <w:rsid w:val="00E3271C"/>
    <w:rsid w:val="00E33261"/>
    <w:rsid w:val="00E3381A"/>
    <w:rsid w:val="00E338D8"/>
    <w:rsid w:val="00E33B9E"/>
    <w:rsid w:val="00E34906"/>
    <w:rsid w:val="00E352C9"/>
    <w:rsid w:val="00E35767"/>
    <w:rsid w:val="00E35805"/>
    <w:rsid w:val="00E35818"/>
    <w:rsid w:val="00E3606C"/>
    <w:rsid w:val="00E361C3"/>
    <w:rsid w:val="00E362C6"/>
    <w:rsid w:val="00E3637D"/>
    <w:rsid w:val="00E36923"/>
    <w:rsid w:val="00E36B55"/>
    <w:rsid w:val="00E36C27"/>
    <w:rsid w:val="00E36FB3"/>
    <w:rsid w:val="00E3738F"/>
    <w:rsid w:val="00E37858"/>
    <w:rsid w:val="00E37CE5"/>
    <w:rsid w:val="00E401DD"/>
    <w:rsid w:val="00E41253"/>
    <w:rsid w:val="00E41796"/>
    <w:rsid w:val="00E419E8"/>
    <w:rsid w:val="00E41B44"/>
    <w:rsid w:val="00E41C6A"/>
    <w:rsid w:val="00E41D2E"/>
    <w:rsid w:val="00E41FF4"/>
    <w:rsid w:val="00E420E6"/>
    <w:rsid w:val="00E422B6"/>
    <w:rsid w:val="00E42B11"/>
    <w:rsid w:val="00E42C18"/>
    <w:rsid w:val="00E42C54"/>
    <w:rsid w:val="00E4300A"/>
    <w:rsid w:val="00E433FA"/>
    <w:rsid w:val="00E438A6"/>
    <w:rsid w:val="00E4469A"/>
    <w:rsid w:val="00E44771"/>
    <w:rsid w:val="00E44FBF"/>
    <w:rsid w:val="00E45899"/>
    <w:rsid w:val="00E468BA"/>
    <w:rsid w:val="00E46A96"/>
    <w:rsid w:val="00E46B41"/>
    <w:rsid w:val="00E46ED6"/>
    <w:rsid w:val="00E5008E"/>
    <w:rsid w:val="00E501FD"/>
    <w:rsid w:val="00E504ED"/>
    <w:rsid w:val="00E507E3"/>
    <w:rsid w:val="00E50B81"/>
    <w:rsid w:val="00E50C64"/>
    <w:rsid w:val="00E51838"/>
    <w:rsid w:val="00E5196D"/>
    <w:rsid w:val="00E51DF9"/>
    <w:rsid w:val="00E52210"/>
    <w:rsid w:val="00E52407"/>
    <w:rsid w:val="00E53F06"/>
    <w:rsid w:val="00E55AF3"/>
    <w:rsid w:val="00E55F5A"/>
    <w:rsid w:val="00E567A5"/>
    <w:rsid w:val="00E569C1"/>
    <w:rsid w:val="00E57067"/>
    <w:rsid w:val="00E57836"/>
    <w:rsid w:val="00E60E00"/>
    <w:rsid w:val="00E60E60"/>
    <w:rsid w:val="00E61160"/>
    <w:rsid w:val="00E61C6C"/>
    <w:rsid w:val="00E61E70"/>
    <w:rsid w:val="00E6202A"/>
    <w:rsid w:val="00E62068"/>
    <w:rsid w:val="00E6288F"/>
    <w:rsid w:val="00E62A17"/>
    <w:rsid w:val="00E62B89"/>
    <w:rsid w:val="00E62C5A"/>
    <w:rsid w:val="00E64318"/>
    <w:rsid w:val="00E65931"/>
    <w:rsid w:val="00E65C99"/>
    <w:rsid w:val="00E65E97"/>
    <w:rsid w:val="00E66B2C"/>
    <w:rsid w:val="00E66EB5"/>
    <w:rsid w:val="00E708B5"/>
    <w:rsid w:val="00E70BC6"/>
    <w:rsid w:val="00E71CB2"/>
    <w:rsid w:val="00E72886"/>
    <w:rsid w:val="00E73066"/>
    <w:rsid w:val="00E73137"/>
    <w:rsid w:val="00E736FC"/>
    <w:rsid w:val="00E73B49"/>
    <w:rsid w:val="00E73DE9"/>
    <w:rsid w:val="00E74069"/>
    <w:rsid w:val="00E74B20"/>
    <w:rsid w:val="00E74BFB"/>
    <w:rsid w:val="00E7570D"/>
    <w:rsid w:val="00E75A37"/>
    <w:rsid w:val="00E75DCF"/>
    <w:rsid w:val="00E7607A"/>
    <w:rsid w:val="00E76110"/>
    <w:rsid w:val="00E762E9"/>
    <w:rsid w:val="00E76AD5"/>
    <w:rsid w:val="00E76F1A"/>
    <w:rsid w:val="00E778E0"/>
    <w:rsid w:val="00E77DD8"/>
    <w:rsid w:val="00E80A0F"/>
    <w:rsid w:val="00E817ED"/>
    <w:rsid w:val="00E8206E"/>
    <w:rsid w:val="00E823BB"/>
    <w:rsid w:val="00E825CA"/>
    <w:rsid w:val="00E82986"/>
    <w:rsid w:val="00E82E02"/>
    <w:rsid w:val="00E83748"/>
    <w:rsid w:val="00E8422F"/>
    <w:rsid w:val="00E845B1"/>
    <w:rsid w:val="00E84C97"/>
    <w:rsid w:val="00E84D39"/>
    <w:rsid w:val="00E854B7"/>
    <w:rsid w:val="00E85CDA"/>
    <w:rsid w:val="00E85DE8"/>
    <w:rsid w:val="00E86AE3"/>
    <w:rsid w:val="00E86C38"/>
    <w:rsid w:val="00E87010"/>
    <w:rsid w:val="00E8776E"/>
    <w:rsid w:val="00E87CCF"/>
    <w:rsid w:val="00E87D03"/>
    <w:rsid w:val="00E87E90"/>
    <w:rsid w:val="00E87F69"/>
    <w:rsid w:val="00E907E2"/>
    <w:rsid w:val="00E90E34"/>
    <w:rsid w:val="00E90FF2"/>
    <w:rsid w:val="00E910BB"/>
    <w:rsid w:val="00E9128D"/>
    <w:rsid w:val="00E91503"/>
    <w:rsid w:val="00E91710"/>
    <w:rsid w:val="00E91E45"/>
    <w:rsid w:val="00E92510"/>
    <w:rsid w:val="00E925B5"/>
    <w:rsid w:val="00E92945"/>
    <w:rsid w:val="00E933CB"/>
    <w:rsid w:val="00E93483"/>
    <w:rsid w:val="00E93963"/>
    <w:rsid w:val="00E93A83"/>
    <w:rsid w:val="00E9426A"/>
    <w:rsid w:val="00E943D9"/>
    <w:rsid w:val="00E9442E"/>
    <w:rsid w:val="00E94536"/>
    <w:rsid w:val="00E945CD"/>
    <w:rsid w:val="00E9476D"/>
    <w:rsid w:val="00E94C91"/>
    <w:rsid w:val="00E94D82"/>
    <w:rsid w:val="00E95FEE"/>
    <w:rsid w:val="00E96642"/>
    <w:rsid w:val="00E97178"/>
    <w:rsid w:val="00E9763C"/>
    <w:rsid w:val="00EA0172"/>
    <w:rsid w:val="00EA0972"/>
    <w:rsid w:val="00EA1012"/>
    <w:rsid w:val="00EA1646"/>
    <w:rsid w:val="00EA289F"/>
    <w:rsid w:val="00EA2FB4"/>
    <w:rsid w:val="00EA302D"/>
    <w:rsid w:val="00EA3A10"/>
    <w:rsid w:val="00EA44EF"/>
    <w:rsid w:val="00EA47CC"/>
    <w:rsid w:val="00EA52D7"/>
    <w:rsid w:val="00EA5452"/>
    <w:rsid w:val="00EA5663"/>
    <w:rsid w:val="00EA6051"/>
    <w:rsid w:val="00EA690E"/>
    <w:rsid w:val="00EA7546"/>
    <w:rsid w:val="00EA7D29"/>
    <w:rsid w:val="00EB006A"/>
    <w:rsid w:val="00EB0115"/>
    <w:rsid w:val="00EB0475"/>
    <w:rsid w:val="00EB0BA6"/>
    <w:rsid w:val="00EB0F1E"/>
    <w:rsid w:val="00EB1460"/>
    <w:rsid w:val="00EB1C7D"/>
    <w:rsid w:val="00EB1EF2"/>
    <w:rsid w:val="00EB2363"/>
    <w:rsid w:val="00EB2652"/>
    <w:rsid w:val="00EB270C"/>
    <w:rsid w:val="00EB2761"/>
    <w:rsid w:val="00EB2E9A"/>
    <w:rsid w:val="00EB3449"/>
    <w:rsid w:val="00EB349D"/>
    <w:rsid w:val="00EB3F00"/>
    <w:rsid w:val="00EB47A3"/>
    <w:rsid w:val="00EB4896"/>
    <w:rsid w:val="00EB496A"/>
    <w:rsid w:val="00EB4F05"/>
    <w:rsid w:val="00EB51C4"/>
    <w:rsid w:val="00EB53E8"/>
    <w:rsid w:val="00EB55D3"/>
    <w:rsid w:val="00EB5C1A"/>
    <w:rsid w:val="00EB5F53"/>
    <w:rsid w:val="00EB6137"/>
    <w:rsid w:val="00EB6409"/>
    <w:rsid w:val="00EB72C1"/>
    <w:rsid w:val="00EB7B6A"/>
    <w:rsid w:val="00EC02E3"/>
    <w:rsid w:val="00EC1864"/>
    <w:rsid w:val="00EC27EC"/>
    <w:rsid w:val="00EC2FE9"/>
    <w:rsid w:val="00EC3440"/>
    <w:rsid w:val="00EC3450"/>
    <w:rsid w:val="00EC3DFB"/>
    <w:rsid w:val="00EC3FFD"/>
    <w:rsid w:val="00EC40C9"/>
    <w:rsid w:val="00EC4131"/>
    <w:rsid w:val="00EC47D9"/>
    <w:rsid w:val="00EC48CE"/>
    <w:rsid w:val="00EC5763"/>
    <w:rsid w:val="00EC6B77"/>
    <w:rsid w:val="00EC72E3"/>
    <w:rsid w:val="00ED05F4"/>
    <w:rsid w:val="00ED0708"/>
    <w:rsid w:val="00ED0A7D"/>
    <w:rsid w:val="00ED0B08"/>
    <w:rsid w:val="00ED0CD9"/>
    <w:rsid w:val="00ED1409"/>
    <w:rsid w:val="00ED2397"/>
    <w:rsid w:val="00ED2CA3"/>
    <w:rsid w:val="00ED2E50"/>
    <w:rsid w:val="00ED3691"/>
    <w:rsid w:val="00ED36CA"/>
    <w:rsid w:val="00ED3A96"/>
    <w:rsid w:val="00ED40C9"/>
    <w:rsid w:val="00ED4D17"/>
    <w:rsid w:val="00ED5CAC"/>
    <w:rsid w:val="00ED66CE"/>
    <w:rsid w:val="00ED6871"/>
    <w:rsid w:val="00ED6DA3"/>
    <w:rsid w:val="00ED7A22"/>
    <w:rsid w:val="00ED7A7B"/>
    <w:rsid w:val="00ED7DA4"/>
    <w:rsid w:val="00EE016D"/>
    <w:rsid w:val="00EE0429"/>
    <w:rsid w:val="00EE07ED"/>
    <w:rsid w:val="00EE0FC5"/>
    <w:rsid w:val="00EE1342"/>
    <w:rsid w:val="00EE1BD8"/>
    <w:rsid w:val="00EE1F40"/>
    <w:rsid w:val="00EE1F42"/>
    <w:rsid w:val="00EE2202"/>
    <w:rsid w:val="00EE27DB"/>
    <w:rsid w:val="00EE331B"/>
    <w:rsid w:val="00EE3565"/>
    <w:rsid w:val="00EE3BF2"/>
    <w:rsid w:val="00EE4396"/>
    <w:rsid w:val="00EE4B7B"/>
    <w:rsid w:val="00EE4C25"/>
    <w:rsid w:val="00EE6094"/>
    <w:rsid w:val="00EE67A0"/>
    <w:rsid w:val="00EE6C1B"/>
    <w:rsid w:val="00EE70CE"/>
    <w:rsid w:val="00EE7114"/>
    <w:rsid w:val="00EE79B4"/>
    <w:rsid w:val="00EE7DC9"/>
    <w:rsid w:val="00EE7E6F"/>
    <w:rsid w:val="00EF01CE"/>
    <w:rsid w:val="00EF05E8"/>
    <w:rsid w:val="00EF0C41"/>
    <w:rsid w:val="00EF0C61"/>
    <w:rsid w:val="00EF14BF"/>
    <w:rsid w:val="00EF1B1D"/>
    <w:rsid w:val="00EF1E3C"/>
    <w:rsid w:val="00EF2089"/>
    <w:rsid w:val="00EF221C"/>
    <w:rsid w:val="00EF22E3"/>
    <w:rsid w:val="00EF23FF"/>
    <w:rsid w:val="00EF29E5"/>
    <w:rsid w:val="00EF3C17"/>
    <w:rsid w:val="00EF3D6E"/>
    <w:rsid w:val="00EF3FDD"/>
    <w:rsid w:val="00EF481F"/>
    <w:rsid w:val="00EF4989"/>
    <w:rsid w:val="00EF4A69"/>
    <w:rsid w:val="00EF5105"/>
    <w:rsid w:val="00EF5304"/>
    <w:rsid w:val="00EF5B85"/>
    <w:rsid w:val="00EF6834"/>
    <w:rsid w:val="00EF684E"/>
    <w:rsid w:val="00EF7091"/>
    <w:rsid w:val="00EF7352"/>
    <w:rsid w:val="00EF7368"/>
    <w:rsid w:val="00EF7547"/>
    <w:rsid w:val="00EF75A6"/>
    <w:rsid w:val="00F00458"/>
    <w:rsid w:val="00F0045E"/>
    <w:rsid w:val="00F004DC"/>
    <w:rsid w:val="00F00794"/>
    <w:rsid w:val="00F009AD"/>
    <w:rsid w:val="00F00D57"/>
    <w:rsid w:val="00F01428"/>
    <w:rsid w:val="00F01501"/>
    <w:rsid w:val="00F0163D"/>
    <w:rsid w:val="00F019AA"/>
    <w:rsid w:val="00F01D4C"/>
    <w:rsid w:val="00F01F5D"/>
    <w:rsid w:val="00F0200E"/>
    <w:rsid w:val="00F021A4"/>
    <w:rsid w:val="00F02399"/>
    <w:rsid w:val="00F02468"/>
    <w:rsid w:val="00F026EC"/>
    <w:rsid w:val="00F02B8F"/>
    <w:rsid w:val="00F02D47"/>
    <w:rsid w:val="00F032A4"/>
    <w:rsid w:val="00F03B32"/>
    <w:rsid w:val="00F03ED2"/>
    <w:rsid w:val="00F0550F"/>
    <w:rsid w:val="00F058D7"/>
    <w:rsid w:val="00F05B6A"/>
    <w:rsid w:val="00F06985"/>
    <w:rsid w:val="00F06CD8"/>
    <w:rsid w:val="00F07133"/>
    <w:rsid w:val="00F075BA"/>
    <w:rsid w:val="00F076BA"/>
    <w:rsid w:val="00F07C44"/>
    <w:rsid w:val="00F07DF4"/>
    <w:rsid w:val="00F07FC0"/>
    <w:rsid w:val="00F1017D"/>
    <w:rsid w:val="00F11B99"/>
    <w:rsid w:val="00F1205A"/>
    <w:rsid w:val="00F1209C"/>
    <w:rsid w:val="00F12356"/>
    <w:rsid w:val="00F1277E"/>
    <w:rsid w:val="00F1278A"/>
    <w:rsid w:val="00F12E15"/>
    <w:rsid w:val="00F13383"/>
    <w:rsid w:val="00F135AF"/>
    <w:rsid w:val="00F1361D"/>
    <w:rsid w:val="00F13A03"/>
    <w:rsid w:val="00F13A9A"/>
    <w:rsid w:val="00F13B4C"/>
    <w:rsid w:val="00F14327"/>
    <w:rsid w:val="00F143A9"/>
    <w:rsid w:val="00F14C5A"/>
    <w:rsid w:val="00F151B4"/>
    <w:rsid w:val="00F15BB0"/>
    <w:rsid w:val="00F15DA7"/>
    <w:rsid w:val="00F164BB"/>
    <w:rsid w:val="00F170A0"/>
    <w:rsid w:val="00F17C46"/>
    <w:rsid w:val="00F17F56"/>
    <w:rsid w:val="00F204F3"/>
    <w:rsid w:val="00F205F3"/>
    <w:rsid w:val="00F20C55"/>
    <w:rsid w:val="00F20F47"/>
    <w:rsid w:val="00F2135D"/>
    <w:rsid w:val="00F222E3"/>
    <w:rsid w:val="00F22BE6"/>
    <w:rsid w:val="00F23099"/>
    <w:rsid w:val="00F23645"/>
    <w:rsid w:val="00F236B8"/>
    <w:rsid w:val="00F2380E"/>
    <w:rsid w:val="00F23BB9"/>
    <w:rsid w:val="00F2498D"/>
    <w:rsid w:val="00F24B04"/>
    <w:rsid w:val="00F24BAF"/>
    <w:rsid w:val="00F24CED"/>
    <w:rsid w:val="00F254F6"/>
    <w:rsid w:val="00F26074"/>
    <w:rsid w:val="00F26214"/>
    <w:rsid w:val="00F27145"/>
    <w:rsid w:val="00F2763F"/>
    <w:rsid w:val="00F27C05"/>
    <w:rsid w:val="00F30232"/>
    <w:rsid w:val="00F30773"/>
    <w:rsid w:val="00F312E6"/>
    <w:rsid w:val="00F313BD"/>
    <w:rsid w:val="00F31532"/>
    <w:rsid w:val="00F3184F"/>
    <w:rsid w:val="00F31B32"/>
    <w:rsid w:val="00F3216F"/>
    <w:rsid w:val="00F321E7"/>
    <w:rsid w:val="00F3286D"/>
    <w:rsid w:val="00F32F43"/>
    <w:rsid w:val="00F33802"/>
    <w:rsid w:val="00F33925"/>
    <w:rsid w:val="00F339ED"/>
    <w:rsid w:val="00F33B3F"/>
    <w:rsid w:val="00F33B51"/>
    <w:rsid w:val="00F33FDF"/>
    <w:rsid w:val="00F34516"/>
    <w:rsid w:val="00F345C3"/>
    <w:rsid w:val="00F348E6"/>
    <w:rsid w:val="00F34C0A"/>
    <w:rsid w:val="00F34C9D"/>
    <w:rsid w:val="00F34FD3"/>
    <w:rsid w:val="00F350DC"/>
    <w:rsid w:val="00F35847"/>
    <w:rsid w:val="00F35A2B"/>
    <w:rsid w:val="00F35AA4"/>
    <w:rsid w:val="00F36214"/>
    <w:rsid w:val="00F36AA1"/>
    <w:rsid w:val="00F36B19"/>
    <w:rsid w:val="00F371E1"/>
    <w:rsid w:val="00F3779D"/>
    <w:rsid w:val="00F3794B"/>
    <w:rsid w:val="00F40160"/>
    <w:rsid w:val="00F40239"/>
    <w:rsid w:val="00F405A4"/>
    <w:rsid w:val="00F40B01"/>
    <w:rsid w:val="00F416D3"/>
    <w:rsid w:val="00F41D5D"/>
    <w:rsid w:val="00F41F11"/>
    <w:rsid w:val="00F4251A"/>
    <w:rsid w:val="00F42674"/>
    <w:rsid w:val="00F42B78"/>
    <w:rsid w:val="00F42F98"/>
    <w:rsid w:val="00F4393E"/>
    <w:rsid w:val="00F43CCB"/>
    <w:rsid w:val="00F43F0B"/>
    <w:rsid w:val="00F44500"/>
    <w:rsid w:val="00F44CDD"/>
    <w:rsid w:val="00F451C0"/>
    <w:rsid w:val="00F451D5"/>
    <w:rsid w:val="00F454CC"/>
    <w:rsid w:val="00F457A9"/>
    <w:rsid w:val="00F45CE4"/>
    <w:rsid w:val="00F45F8F"/>
    <w:rsid w:val="00F46FF8"/>
    <w:rsid w:val="00F47079"/>
    <w:rsid w:val="00F471B5"/>
    <w:rsid w:val="00F47938"/>
    <w:rsid w:val="00F47A05"/>
    <w:rsid w:val="00F47E0C"/>
    <w:rsid w:val="00F47E78"/>
    <w:rsid w:val="00F50273"/>
    <w:rsid w:val="00F50EEF"/>
    <w:rsid w:val="00F510F6"/>
    <w:rsid w:val="00F51282"/>
    <w:rsid w:val="00F5162E"/>
    <w:rsid w:val="00F51897"/>
    <w:rsid w:val="00F51E39"/>
    <w:rsid w:val="00F521E5"/>
    <w:rsid w:val="00F52478"/>
    <w:rsid w:val="00F525A5"/>
    <w:rsid w:val="00F53949"/>
    <w:rsid w:val="00F539CF"/>
    <w:rsid w:val="00F53C3E"/>
    <w:rsid w:val="00F53DC1"/>
    <w:rsid w:val="00F54020"/>
    <w:rsid w:val="00F54085"/>
    <w:rsid w:val="00F54295"/>
    <w:rsid w:val="00F54603"/>
    <w:rsid w:val="00F54B33"/>
    <w:rsid w:val="00F54B8D"/>
    <w:rsid w:val="00F54C9A"/>
    <w:rsid w:val="00F55140"/>
    <w:rsid w:val="00F554BB"/>
    <w:rsid w:val="00F55793"/>
    <w:rsid w:val="00F557DE"/>
    <w:rsid w:val="00F55ACC"/>
    <w:rsid w:val="00F5631E"/>
    <w:rsid w:val="00F565F0"/>
    <w:rsid w:val="00F571BB"/>
    <w:rsid w:val="00F575D9"/>
    <w:rsid w:val="00F57A09"/>
    <w:rsid w:val="00F60181"/>
    <w:rsid w:val="00F606C0"/>
    <w:rsid w:val="00F6078D"/>
    <w:rsid w:val="00F61551"/>
    <w:rsid w:val="00F61890"/>
    <w:rsid w:val="00F619F6"/>
    <w:rsid w:val="00F61C8E"/>
    <w:rsid w:val="00F6252B"/>
    <w:rsid w:val="00F62996"/>
    <w:rsid w:val="00F62AE8"/>
    <w:rsid w:val="00F62CF6"/>
    <w:rsid w:val="00F63462"/>
    <w:rsid w:val="00F63A69"/>
    <w:rsid w:val="00F6413C"/>
    <w:rsid w:val="00F6439A"/>
    <w:rsid w:val="00F64B4A"/>
    <w:rsid w:val="00F64ED5"/>
    <w:rsid w:val="00F65495"/>
    <w:rsid w:val="00F6563A"/>
    <w:rsid w:val="00F65DA6"/>
    <w:rsid w:val="00F66105"/>
    <w:rsid w:val="00F66873"/>
    <w:rsid w:val="00F675C1"/>
    <w:rsid w:val="00F6795C"/>
    <w:rsid w:val="00F67D08"/>
    <w:rsid w:val="00F67E5F"/>
    <w:rsid w:val="00F70248"/>
    <w:rsid w:val="00F70552"/>
    <w:rsid w:val="00F70821"/>
    <w:rsid w:val="00F7083B"/>
    <w:rsid w:val="00F70BE5"/>
    <w:rsid w:val="00F71064"/>
    <w:rsid w:val="00F722AD"/>
    <w:rsid w:val="00F73A42"/>
    <w:rsid w:val="00F73D05"/>
    <w:rsid w:val="00F7420B"/>
    <w:rsid w:val="00F743F3"/>
    <w:rsid w:val="00F74412"/>
    <w:rsid w:val="00F74991"/>
    <w:rsid w:val="00F7499F"/>
    <w:rsid w:val="00F74D16"/>
    <w:rsid w:val="00F75529"/>
    <w:rsid w:val="00F7555D"/>
    <w:rsid w:val="00F75F2C"/>
    <w:rsid w:val="00F762BD"/>
    <w:rsid w:val="00F76699"/>
    <w:rsid w:val="00F76AD7"/>
    <w:rsid w:val="00F76EC9"/>
    <w:rsid w:val="00F770A7"/>
    <w:rsid w:val="00F77233"/>
    <w:rsid w:val="00F776D2"/>
    <w:rsid w:val="00F77906"/>
    <w:rsid w:val="00F77B16"/>
    <w:rsid w:val="00F77FF4"/>
    <w:rsid w:val="00F808DF"/>
    <w:rsid w:val="00F80C9B"/>
    <w:rsid w:val="00F80EF2"/>
    <w:rsid w:val="00F81939"/>
    <w:rsid w:val="00F81C63"/>
    <w:rsid w:val="00F81FF6"/>
    <w:rsid w:val="00F8203F"/>
    <w:rsid w:val="00F821AD"/>
    <w:rsid w:val="00F82212"/>
    <w:rsid w:val="00F82540"/>
    <w:rsid w:val="00F8275B"/>
    <w:rsid w:val="00F8296F"/>
    <w:rsid w:val="00F82A37"/>
    <w:rsid w:val="00F82DA1"/>
    <w:rsid w:val="00F83566"/>
    <w:rsid w:val="00F83696"/>
    <w:rsid w:val="00F83807"/>
    <w:rsid w:val="00F83AA2"/>
    <w:rsid w:val="00F83ED6"/>
    <w:rsid w:val="00F83F93"/>
    <w:rsid w:val="00F84103"/>
    <w:rsid w:val="00F8419F"/>
    <w:rsid w:val="00F84A15"/>
    <w:rsid w:val="00F85E25"/>
    <w:rsid w:val="00F85E4F"/>
    <w:rsid w:val="00F860DA"/>
    <w:rsid w:val="00F863B4"/>
    <w:rsid w:val="00F865CF"/>
    <w:rsid w:val="00F866D3"/>
    <w:rsid w:val="00F86DD1"/>
    <w:rsid w:val="00F875E1"/>
    <w:rsid w:val="00F90369"/>
    <w:rsid w:val="00F90993"/>
    <w:rsid w:val="00F90C22"/>
    <w:rsid w:val="00F90D1E"/>
    <w:rsid w:val="00F91684"/>
    <w:rsid w:val="00F91CFA"/>
    <w:rsid w:val="00F92270"/>
    <w:rsid w:val="00F924ED"/>
    <w:rsid w:val="00F92543"/>
    <w:rsid w:val="00F92757"/>
    <w:rsid w:val="00F932A9"/>
    <w:rsid w:val="00F935EB"/>
    <w:rsid w:val="00F93A6D"/>
    <w:rsid w:val="00F942D9"/>
    <w:rsid w:val="00F9455C"/>
    <w:rsid w:val="00F94BAC"/>
    <w:rsid w:val="00F950FA"/>
    <w:rsid w:val="00F95DA4"/>
    <w:rsid w:val="00F95FE7"/>
    <w:rsid w:val="00F9622B"/>
    <w:rsid w:val="00F973E4"/>
    <w:rsid w:val="00F974C5"/>
    <w:rsid w:val="00F97AC2"/>
    <w:rsid w:val="00FA00B5"/>
    <w:rsid w:val="00FA00F6"/>
    <w:rsid w:val="00FA07E4"/>
    <w:rsid w:val="00FA0C71"/>
    <w:rsid w:val="00FA1359"/>
    <w:rsid w:val="00FA150B"/>
    <w:rsid w:val="00FA156D"/>
    <w:rsid w:val="00FA1E45"/>
    <w:rsid w:val="00FA1E89"/>
    <w:rsid w:val="00FA26A5"/>
    <w:rsid w:val="00FA27AE"/>
    <w:rsid w:val="00FA2805"/>
    <w:rsid w:val="00FA2A83"/>
    <w:rsid w:val="00FA4080"/>
    <w:rsid w:val="00FA4484"/>
    <w:rsid w:val="00FA56D5"/>
    <w:rsid w:val="00FA58EA"/>
    <w:rsid w:val="00FA597A"/>
    <w:rsid w:val="00FA5A88"/>
    <w:rsid w:val="00FA5DD9"/>
    <w:rsid w:val="00FA601E"/>
    <w:rsid w:val="00FA6A9E"/>
    <w:rsid w:val="00FA70F7"/>
    <w:rsid w:val="00FA7AA2"/>
    <w:rsid w:val="00FA7BCF"/>
    <w:rsid w:val="00FA7F6F"/>
    <w:rsid w:val="00FB0C82"/>
    <w:rsid w:val="00FB1A81"/>
    <w:rsid w:val="00FB1AEF"/>
    <w:rsid w:val="00FB1B4F"/>
    <w:rsid w:val="00FB25D5"/>
    <w:rsid w:val="00FB3413"/>
    <w:rsid w:val="00FB3ED6"/>
    <w:rsid w:val="00FB41AE"/>
    <w:rsid w:val="00FB4737"/>
    <w:rsid w:val="00FB5431"/>
    <w:rsid w:val="00FB5505"/>
    <w:rsid w:val="00FB5A11"/>
    <w:rsid w:val="00FB5FFB"/>
    <w:rsid w:val="00FB6097"/>
    <w:rsid w:val="00FB6F66"/>
    <w:rsid w:val="00FB7728"/>
    <w:rsid w:val="00FB7B30"/>
    <w:rsid w:val="00FC01E1"/>
    <w:rsid w:val="00FC02C8"/>
    <w:rsid w:val="00FC0E67"/>
    <w:rsid w:val="00FC1905"/>
    <w:rsid w:val="00FC1A83"/>
    <w:rsid w:val="00FC1DCF"/>
    <w:rsid w:val="00FC1FBD"/>
    <w:rsid w:val="00FC25A7"/>
    <w:rsid w:val="00FC2CC2"/>
    <w:rsid w:val="00FC317F"/>
    <w:rsid w:val="00FC36C3"/>
    <w:rsid w:val="00FC36EB"/>
    <w:rsid w:val="00FC4088"/>
    <w:rsid w:val="00FC41E4"/>
    <w:rsid w:val="00FC46A7"/>
    <w:rsid w:val="00FC46F7"/>
    <w:rsid w:val="00FC4B3B"/>
    <w:rsid w:val="00FC523B"/>
    <w:rsid w:val="00FC545B"/>
    <w:rsid w:val="00FC5B13"/>
    <w:rsid w:val="00FC5CC2"/>
    <w:rsid w:val="00FC6167"/>
    <w:rsid w:val="00FC68A9"/>
    <w:rsid w:val="00FC6BC8"/>
    <w:rsid w:val="00FC6CD5"/>
    <w:rsid w:val="00FC707A"/>
    <w:rsid w:val="00FD00C4"/>
    <w:rsid w:val="00FD0747"/>
    <w:rsid w:val="00FD0B81"/>
    <w:rsid w:val="00FD1DAC"/>
    <w:rsid w:val="00FD2010"/>
    <w:rsid w:val="00FD2543"/>
    <w:rsid w:val="00FD3408"/>
    <w:rsid w:val="00FD3634"/>
    <w:rsid w:val="00FD45ED"/>
    <w:rsid w:val="00FD4886"/>
    <w:rsid w:val="00FD4B2A"/>
    <w:rsid w:val="00FD4B96"/>
    <w:rsid w:val="00FD4D1D"/>
    <w:rsid w:val="00FD69C1"/>
    <w:rsid w:val="00FD72F9"/>
    <w:rsid w:val="00FD79F1"/>
    <w:rsid w:val="00FE0469"/>
    <w:rsid w:val="00FE0ACB"/>
    <w:rsid w:val="00FE0C30"/>
    <w:rsid w:val="00FE11BC"/>
    <w:rsid w:val="00FE1AE7"/>
    <w:rsid w:val="00FE287B"/>
    <w:rsid w:val="00FE3CC9"/>
    <w:rsid w:val="00FE3E6D"/>
    <w:rsid w:val="00FE431F"/>
    <w:rsid w:val="00FE4401"/>
    <w:rsid w:val="00FE4E2C"/>
    <w:rsid w:val="00FE5F73"/>
    <w:rsid w:val="00FE635B"/>
    <w:rsid w:val="00FE64DB"/>
    <w:rsid w:val="00FE66A4"/>
    <w:rsid w:val="00FF066A"/>
    <w:rsid w:val="00FF1472"/>
    <w:rsid w:val="00FF1BAF"/>
    <w:rsid w:val="00FF238E"/>
    <w:rsid w:val="00FF30C8"/>
    <w:rsid w:val="00FF33ED"/>
    <w:rsid w:val="00FF4171"/>
    <w:rsid w:val="00FF442F"/>
    <w:rsid w:val="00FF5830"/>
    <w:rsid w:val="00FF59FA"/>
    <w:rsid w:val="00FF5A85"/>
    <w:rsid w:val="00FF5F14"/>
    <w:rsid w:val="00FF66F4"/>
    <w:rsid w:val="00FF76B6"/>
    <w:rsid w:val="00FF797D"/>
    <w:rsid w:val="00FF7FA4"/>
    <w:rsid w:val="00FF7FA5"/>
    <w:rsid w:val="01054D59"/>
    <w:rsid w:val="011D2ED5"/>
    <w:rsid w:val="013047FD"/>
    <w:rsid w:val="014AF943"/>
    <w:rsid w:val="015201CE"/>
    <w:rsid w:val="0162BFB4"/>
    <w:rsid w:val="016826B4"/>
    <w:rsid w:val="016D0F3F"/>
    <w:rsid w:val="0199613E"/>
    <w:rsid w:val="019AB8BC"/>
    <w:rsid w:val="01AA7DE9"/>
    <w:rsid w:val="01D4FFD3"/>
    <w:rsid w:val="020AD8F7"/>
    <w:rsid w:val="021FF1B1"/>
    <w:rsid w:val="0223257B"/>
    <w:rsid w:val="023C8F4F"/>
    <w:rsid w:val="026567F7"/>
    <w:rsid w:val="0265CE80"/>
    <w:rsid w:val="0288DC96"/>
    <w:rsid w:val="029C295D"/>
    <w:rsid w:val="029C2A7B"/>
    <w:rsid w:val="02B77ADD"/>
    <w:rsid w:val="02C156AC"/>
    <w:rsid w:val="02C4BD49"/>
    <w:rsid w:val="02E6BE93"/>
    <w:rsid w:val="02F0FC69"/>
    <w:rsid w:val="02F61FAD"/>
    <w:rsid w:val="030739C8"/>
    <w:rsid w:val="03570E1E"/>
    <w:rsid w:val="0362AA23"/>
    <w:rsid w:val="0364F4C2"/>
    <w:rsid w:val="036CFDEE"/>
    <w:rsid w:val="037EE549"/>
    <w:rsid w:val="0382DBE1"/>
    <w:rsid w:val="03861E3E"/>
    <w:rsid w:val="03916E2F"/>
    <w:rsid w:val="03A00F38"/>
    <w:rsid w:val="03A702D2"/>
    <w:rsid w:val="03CC0F4D"/>
    <w:rsid w:val="03DF91F6"/>
    <w:rsid w:val="03F2A106"/>
    <w:rsid w:val="040A3E76"/>
    <w:rsid w:val="041E5934"/>
    <w:rsid w:val="0444CC08"/>
    <w:rsid w:val="044F9167"/>
    <w:rsid w:val="0455D3DB"/>
    <w:rsid w:val="04799D75"/>
    <w:rsid w:val="048C855E"/>
    <w:rsid w:val="049643D5"/>
    <w:rsid w:val="04ABB2BF"/>
    <w:rsid w:val="04AEF3F7"/>
    <w:rsid w:val="04C3B8A5"/>
    <w:rsid w:val="04E49620"/>
    <w:rsid w:val="04E93839"/>
    <w:rsid w:val="04EAD11C"/>
    <w:rsid w:val="051424AB"/>
    <w:rsid w:val="051EEEB6"/>
    <w:rsid w:val="05217F3F"/>
    <w:rsid w:val="05508214"/>
    <w:rsid w:val="055FEDF0"/>
    <w:rsid w:val="0560DB8A"/>
    <w:rsid w:val="05621532"/>
    <w:rsid w:val="0567BB8D"/>
    <w:rsid w:val="056CA3E2"/>
    <w:rsid w:val="0587E306"/>
    <w:rsid w:val="05AC9A23"/>
    <w:rsid w:val="05CF3396"/>
    <w:rsid w:val="05DAFAEE"/>
    <w:rsid w:val="05DBD68D"/>
    <w:rsid w:val="05DCBC94"/>
    <w:rsid w:val="05FADE6A"/>
    <w:rsid w:val="05FF0A70"/>
    <w:rsid w:val="062E17A7"/>
    <w:rsid w:val="06343D60"/>
    <w:rsid w:val="06623414"/>
    <w:rsid w:val="0663E625"/>
    <w:rsid w:val="0676FF80"/>
    <w:rsid w:val="067A2037"/>
    <w:rsid w:val="0686EFAD"/>
    <w:rsid w:val="068BA479"/>
    <w:rsid w:val="068F6A6F"/>
    <w:rsid w:val="0690C3AC"/>
    <w:rsid w:val="06D0DAD8"/>
    <w:rsid w:val="06DC93E5"/>
    <w:rsid w:val="06E6B7BA"/>
    <w:rsid w:val="06E7F6F6"/>
    <w:rsid w:val="0704149A"/>
    <w:rsid w:val="070E2518"/>
    <w:rsid w:val="07158C99"/>
    <w:rsid w:val="07200229"/>
    <w:rsid w:val="0724D055"/>
    <w:rsid w:val="073063AC"/>
    <w:rsid w:val="0733E49A"/>
    <w:rsid w:val="0736484A"/>
    <w:rsid w:val="07464649"/>
    <w:rsid w:val="0759F728"/>
    <w:rsid w:val="075A494F"/>
    <w:rsid w:val="0770A995"/>
    <w:rsid w:val="077F194A"/>
    <w:rsid w:val="078EEFB3"/>
    <w:rsid w:val="079847D1"/>
    <w:rsid w:val="07B2DBFB"/>
    <w:rsid w:val="07B662B8"/>
    <w:rsid w:val="07C9F940"/>
    <w:rsid w:val="0803A7F2"/>
    <w:rsid w:val="081B788E"/>
    <w:rsid w:val="0823ED18"/>
    <w:rsid w:val="0833B92C"/>
    <w:rsid w:val="085D3221"/>
    <w:rsid w:val="0865F6F5"/>
    <w:rsid w:val="0866084B"/>
    <w:rsid w:val="086D263C"/>
    <w:rsid w:val="088B9BE6"/>
    <w:rsid w:val="08A7009E"/>
    <w:rsid w:val="08AB2457"/>
    <w:rsid w:val="08AE8F96"/>
    <w:rsid w:val="08E366FB"/>
    <w:rsid w:val="0916267B"/>
    <w:rsid w:val="0923E108"/>
    <w:rsid w:val="092CEB00"/>
    <w:rsid w:val="0932B2BE"/>
    <w:rsid w:val="09884FCC"/>
    <w:rsid w:val="09A54BFC"/>
    <w:rsid w:val="09B0F0EB"/>
    <w:rsid w:val="09DD877D"/>
    <w:rsid w:val="09E572F1"/>
    <w:rsid w:val="09EAF45E"/>
    <w:rsid w:val="0A3AC220"/>
    <w:rsid w:val="0A4B4B6D"/>
    <w:rsid w:val="0A52CC95"/>
    <w:rsid w:val="0A555589"/>
    <w:rsid w:val="0A7F04E0"/>
    <w:rsid w:val="0A842CDB"/>
    <w:rsid w:val="0A847052"/>
    <w:rsid w:val="0A8B85E6"/>
    <w:rsid w:val="0AAB71AE"/>
    <w:rsid w:val="0AAEB47E"/>
    <w:rsid w:val="0AC58161"/>
    <w:rsid w:val="0AD7FA5D"/>
    <w:rsid w:val="0AF77797"/>
    <w:rsid w:val="0B05CCCA"/>
    <w:rsid w:val="0B450AB0"/>
    <w:rsid w:val="0B45A8CA"/>
    <w:rsid w:val="0B4E8B8B"/>
    <w:rsid w:val="0B5C6EAC"/>
    <w:rsid w:val="0B787DA2"/>
    <w:rsid w:val="0BA2AA14"/>
    <w:rsid w:val="0BD13680"/>
    <w:rsid w:val="0BD9D8CB"/>
    <w:rsid w:val="0C132480"/>
    <w:rsid w:val="0C2CB7C3"/>
    <w:rsid w:val="0C5A36ED"/>
    <w:rsid w:val="0C5CC404"/>
    <w:rsid w:val="0C60F867"/>
    <w:rsid w:val="0C793268"/>
    <w:rsid w:val="0CA97555"/>
    <w:rsid w:val="0CAA7A91"/>
    <w:rsid w:val="0CDAC902"/>
    <w:rsid w:val="0CEB7345"/>
    <w:rsid w:val="0CF71404"/>
    <w:rsid w:val="0D020139"/>
    <w:rsid w:val="0D03F19E"/>
    <w:rsid w:val="0D076270"/>
    <w:rsid w:val="0D09C606"/>
    <w:rsid w:val="0D15CFB8"/>
    <w:rsid w:val="0D16D719"/>
    <w:rsid w:val="0D1B0136"/>
    <w:rsid w:val="0D2C79F7"/>
    <w:rsid w:val="0D2D07D8"/>
    <w:rsid w:val="0D39A029"/>
    <w:rsid w:val="0D3FEAFB"/>
    <w:rsid w:val="0D984847"/>
    <w:rsid w:val="0D98AB0D"/>
    <w:rsid w:val="0DDC59CE"/>
    <w:rsid w:val="0DE9E1A6"/>
    <w:rsid w:val="0DECCBBF"/>
    <w:rsid w:val="0E00BEEB"/>
    <w:rsid w:val="0E07C6F6"/>
    <w:rsid w:val="0E1AA802"/>
    <w:rsid w:val="0E20C767"/>
    <w:rsid w:val="0E383A0D"/>
    <w:rsid w:val="0E5346E3"/>
    <w:rsid w:val="0E6DBD6F"/>
    <w:rsid w:val="0E7298CC"/>
    <w:rsid w:val="0E9432E7"/>
    <w:rsid w:val="0EA835DD"/>
    <w:rsid w:val="0EAE54DA"/>
    <w:rsid w:val="0ED03E38"/>
    <w:rsid w:val="0ED092CC"/>
    <w:rsid w:val="0EEBEECC"/>
    <w:rsid w:val="0F0C8E1D"/>
    <w:rsid w:val="0F1269B2"/>
    <w:rsid w:val="0F31CCFD"/>
    <w:rsid w:val="0F3F26AC"/>
    <w:rsid w:val="0F3F600D"/>
    <w:rsid w:val="0F437718"/>
    <w:rsid w:val="0F520545"/>
    <w:rsid w:val="0F82263C"/>
    <w:rsid w:val="0F8BE2C9"/>
    <w:rsid w:val="0F968ED0"/>
    <w:rsid w:val="0FA1230C"/>
    <w:rsid w:val="0FA1ED14"/>
    <w:rsid w:val="0FB3D08B"/>
    <w:rsid w:val="0FEC4BA3"/>
    <w:rsid w:val="10056F5F"/>
    <w:rsid w:val="100BD44E"/>
    <w:rsid w:val="104DF387"/>
    <w:rsid w:val="1066F5BA"/>
    <w:rsid w:val="10735562"/>
    <w:rsid w:val="1074B190"/>
    <w:rsid w:val="1075F914"/>
    <w:rsid w:val="10770610"/>
    <w:rsid w:val="109B0EB5"/>
    <w:rsid w:val="10B0DAD1"/>
    <w:rsid w:val="10D1AEFF"/>
    <w:rsid w:val="10D2A5CD"/>
    <w:rsid w:val="10D855DF"/>
    <w:rsid w:val="10DED2F1"/>
    <w:rsid w:val="10E3B77E"/>
    <w:rsid w:val="10E6716B"/>
    <w:rsid w:val="10F1C477"/>
    <w:rsid w:val="11063785"/>
    <w:rsid w:val="1119D3FF"/>
    <w:rsid w:val="111A94ED"/>
    <w:rsid w:val="111C5A6D"/>
    <w:rsid w:val="111F6B79"/>
    <w:rsid w:val="1126CD32"/>
    <w:rsid w:val="112716F0"/>
    <w:rsid w:val="1136103B"/>
    <w:rsid w:val="1141A3B6"/>
    <w:rsid w:val="11459B13"/>
    <w:rsid w:val="114E032F"/>
    <w:rsid w:val="115079D5"/>
    <w:rsid w:val="1168ACE3"/>
    <w:rsid w:val="117D7007"/>
    <w:rsid w:val="1186F98F"/>
    <w:rsid w:val="11952A52"/>
    <w:rsid w:val="11A5F3FC"/>
    <w:rsid w:val="11B0A198"/>
    <w:rsid w:val="11BB97C7"/>
    <w:rsid w:val="11BF6DB5"/>
    <w:rsid w:val="11CF9282"/>
    <w:rsid w:val="11E2820F"/>
    <w:rsid w:val="11E2CA00"/>
    <w:rsid w:val="11EFC5F6"/>
    <w:rsid w:val="11F00CC9"/>
    <w:rsid w:val="12500892"/>
    <w:rsid w:val="12697C67"/>
    <w:rsid w:val="126F514F"/>
    <w:rsid w:val="127A0CD9"/>
    <w:rsid w:val="127AB1AB"/>
    <w:rsid w:val="1298D2E0"/>
    <w:rsid w:val="129DD3A9"/>
    <w:rsid w:val="12AD70B0"/>
    <w:rsid w:val="12BF8FC0"/>
    <w:rsid w:val="12D2EBB9"/>
    <w:rsid w:val="12F3519D"/>
    <w:rsid w:val="12F44D54"/>
    <w:rsid w:val="12F897B5"/>
    <w:rsid w:val="1306BA55"/>
    <w:rsid w:val="130C929F"/>
    <w:rsid w:val="130F75D1"/>
    <w:rsid w:val="13138C53"/>
    <w:rsid w:val="131D37D9"/>
    <w:rsid w:val="132F1E77"/>
    <w:rsid w:val="1337A7E4"/>
    <w:rsid w:val="1343B32F"/>
    <w:rsid w:val="1368DE71"/>
    <w:rsid w:val="13694F2D"/>
    <w:rsid w:val="1378124B"/>
    <w:rsid w:val="138520DF"/>
    <w:rsid w:val="13922D5C"/>
    <w:rsid w:val="1396CE0F"/>
    <w:rsid w:val="1398B646"/>
    <w:rsid w:val="13C171A0"/>
    <w:rsid w:val="13CF0C46"/>
    <w:rsid w:val="13D8023B"/>
    <w:rsid w:val="13DE2CD3"/>
    <w:rsid w:val="13E4A06B"/>
    <w:rsid w:val="13F21111"/>
    <w:rsid w:val="140570E9"/>
    <w:rsid w:val="140BEE5F"/>
    <w:rsid w:val="1411E5EC"/>
    <w:rsid w:val="143164D8"/>
    <w:rsid w:val="1431ECB2"/>
    <w:rsid w:val="144CED3A"/>
    <w:rsid w:val="144D72C5"/>
    <w:rsid w:val="145A3EEC"/>
    <w:rsid w:val="1467339A"/>
    <w:rsid w:val="146FFA12"/>
    <w:rsid w:val="14804C4E"/>
    <w:rsid w:val="1485132D"/>
    <w:rsid w:val="149B4A0B"/>
    <w:rsid w:val="149FF6A2"/>
    <w:rsid w:val="14A435C8"/>
    <w:rsid w:val="14B05CA2"/>
    <w:rsid w:val="14EF5F83"/>
    <w:rsid w:val="14F16848"/>
    <w:rsid w:val="1510BCA1"/>
    <w:rsid w:val="15178562"/>
    <w:rsid w:val="1525E8F0"/>
    <w:rsid w:val="153E55F0"/>
    <w:rsid w:val="1551E940"/>
    <w:rsid w:val="155FDC7C"/>
    <w:rsid w:val="15753E12"/>
    <w:rsid w:val="1575832E"/>
    <w:rsid w:val="158B2A70"/>
    <w:rsid w:val="159C1B1F"/>
    <w:rsid w:val="15A510B7"/>
    <w:rsid w:val="15CE2DA1"/>
    <w:rsid w:val="15DAA258"/>
    <w:rsid w:val="15DE5CEE"/>
    <w:rsid w:val="15E8EA3E"/>
    <w:rsid w:val="15FFC9A8"/>
    <w:rsid w:val="160A5297"/>
    <w:rsid w:val="1619C741"/>
    <w:rsid w:val="16210E4C"/>
    <w:rsid w:val="16304D59"/>
    <w:rsid w:val="164707B5"/>
    <w:rsid w:val="164E0BCC"/>
    <w:rsid w:val="164FA8A2"/>
    <w:rsid w:val="165CB61D"/>
    <w:rsid w:val="165E4F42"/>
    <w:rsid w:val="166F73D4"/>
    <w:rsid w:val="16A41ED1"/>
    <w:rsid w:val="16A41FA1"/>
    <w:rsid w:val="16ADD04C"/>
    <w:rsid w:val="16BD0858"/>
    <w:rsid w:val="16C31A0C"/>
    <w:rsid w:val="16E22D62"/>
    <w:rsid w:val="16F7CEC1"/>
    <w:rsid w:val="16FCF34C"/>
    <w:rsid w:val="17350879"/>
    <w:rsid w:val="17499407"/>
    <w:rsid w:val="174EB000"/>
    <w:rsid w:val="17606AAB"/>
    <w:rsid w:val="1764D20D"/>
    <w:rsid w:val="17663C2D"/>
    <w:rsid w:val="1775A3E6"/>
    <w:rsid w:val="179AF77A"/>
    <w:rsid w:val="179E4680"/>
    <w:rsid w:val="17A64F9E"/>
    <w:rsid w:val="17BD9D89"/>
    <w:rsid w:val="17C85675"/>
    <w:rsid w:val="17F36B59"/>
    <w:rsid w:val="180B9AEC"/>
    <w:rsid w:val="1816CE67"/>
    <w:rsid w:val="185F2F1B"/>
    <w:rsid w:val="18773B3C"/>
    <w:rsid w:val="188333C7"/>
    <w:rsid w:val="18AFE3F9"/>
    <w:rsid w:val="18B4160C"/>
    <w:rsid w:val="18B7EE51"/>
    <w:rsid w:val="18D701CC"/>
    <w:rsid w:val="192839CA"/>
    <w:rsid w:val="1934ED1B"/>
    <w:rsid w:val="19527D91"/>
    <w:rsid w:val="1967C261"/>
    <w:rsid w:val="198264A2"/>
    <w:rsid w:val="1987F408"/>
    <w:rsid w:val="19928287"/>
    <w:rsid w:val="19A7CF42"/>
    <w:rsid w:val="19AE01D0"/>
    <w:rsid w:val="19B37B6E"/>
    <w:rsid w:val="19BA334E"/>
    <w:rsid w:val="19BF42D9"/>
    <w:rsid w:val="19D1F5DB"/>
    <w:rsid w:val="19EF178B"/>
    <w:rsid w:val="19EFC572"/>
    <w:rsid w:val="1A018608"/>
    <w:rsid w:val="1A0DA351"/>
    <w:rsid w:val="1A1FC36B"/>
    <w:rsid w:val="1A227BA7"/>
    <w:rsid w:val="1A27D4E7"/>
    <w:rsid w:val="1A3B82F8"/>
    <w:rsid w:val="1A3D6043"/>
    <w:rsid w:val="1A510F88"/>
    <w:rsid w:val="1A634B27"/>
    <w:rsid w:val="1A64BE44"/>
    <w:rsid w:val="1A87D9FF"/>
    <w:rsid w:val="1AA2421E"/>
    <w:rsid w:val="1AA57473"/>
    <w:rsid w:val="1AF32F14"/>
    <w:rsid w:val="1AF69D2D"/>
    <w:rsid w:val="1B007D55"/>
    <w:rsid w:val="1B0ACDB9"/>
    <w:rsid w:val="1B0B9C1D"/>
    <w:rsid w:val="1B1596CD"/>
    <w:rsid w:val="1B3FE2C5"/>
    <w:rsid w:val="1B43E666"/>
    <w:rsid w:val="1B5F142E"/>
    <w:rsid w:val="1B75B8EE"/>
    <w:rsid w:val="1B778C66"/>
    <w:rsid w:val="1B7E03B1"/>
    <w:rsid w:val="1B8ACD84"/>
    <w:rsid w:val="1B8E0895"/>
    <w:rsid w:val="1B90841C"/>
    <w:rsid w:val="1BA1C3AE"/>
    <w:rsid w:val="1BB16AF6"/>
    <w:rsid w:val="1BB39265"/>
    <w:rsid w:val="1BB8BBC9"/>
    <w:rsid w:val="1BBBDE3C"/>
    <w:rsid w:val="1BC2C5D4"/>
    <w:rsid w:val="1BCFD34F"/>
    <w:rsid w:val="1BDD6FE9"/>
    <w:rsid w:val="1BE25FB3"/>
    <w:rsid w:val="1BED9666"/>
    <w:rsid w:val="1C0A79B2"/>
    <w:rsid w:val="1C0C1E4F"/>
    <w:rsid w:val="1C0C7E30"/>
    <w:rsid w:val="1C179437"/>
    <w:rsid w:val="1C1C34BD"/>
    <w:rsid w:val="1C1C817C"/>
    <w:rsid w:val="1C21C02D"/>
    <w:rsid w:val="1C5C5433"/>
    <w:rsid w:val="1C5D525E"/>
    <w:rsid w:val="1C616B63"/>
    <w:rsid w:val="1C6E49CC"/>
    <w:rsid w:val="1C8A1666"/>
    <w:rsid w:val="1C91CB59"/>
    <w:rsid w:val="1CB0C1F0"/>
    <w:rsid w:val="1CB6DB14"/>
    <w:rsid w:val="1CC9577A"/>
    <w:rsid w:val="1CCD2A39"/>
    <w:rsid w:val="1CDDCB89"/>
    <w:rsid w:val="1CECC60D"/>
    <w:rsid w:val="1CF0D61A"/>
    <w:rsid w:val="1CFB9C87"/>
    <w:rsid w:val="1D110BA7"/>
    <w:rsid w:val="1D17FE75"/>
    <w:rsid w:val="1D31434F"/>
    <w:rsid w:val="1D3BA53A"/>
    <w:rsid w:val="1D442958"/>
    <w:rsid w:val="1D60FB41"/>
    <w:rsid w:val="1D694F2E"/>
    <w:rsid w:val="1D747A43"/>
    <w:rsid w:val="1D85044E"/>
    <w:rsid w:val="1DB0B3B4"/>
    <w:rsid w:val="1DB840DB"/>
    <w:rsid w:val="1DB8A8E9"/>
    <w:rsid w:val="1DC6AE93"/>
    <w:rsid w:val="1DE68BB8"/>
    <w:rsid w:val="1DE8F81A"/>
    <w:rsid w:val="1E10BD92"/>
    <w:rsid w:val="1E1101AB"/>
    <w:rsid w:val="1E12F0A5"/>
    <w:rsid w:val="1E1B8EC1"/>
    <w:rsid w:val="1E56420F"/>
    <w:rsid w:val="1E7FBAC2"/>
    <w:rsid w:val="1E99615F"/>
    <w:rsid w:val="1E9EF43A"/>
    <w:rsid w:val="1EA146EB"/>
    <w:rsid w:val="1EBBE0A1"/>
    <w:rsid w:val="1EC5BA77"/>
    <w:rsid w:val="1ED1FD6C"/>
    <w:rsid w:val="1ED53FB0"/>
    <w:rsid w:val="1EE566FE"/>
    <w:rsid w:val="1F230DCD"/>
    <w:rsid w:val="1F3CEE26"/>
    <w:rsid w:val="1F469DD9"/>
    <w:rsid w:val="1F480DCF"/>
    <w:rsid w:val="1F661C43"/>
    <w:rsid w:val="1F9933B2"/>
    <w:rsid w:val="1F9E4D20"/>
    <w:rsid w:val="1FA9B724"/>
    <w:rsid w:val="1FC5B293"/>
    <w:rsid w:val="1FD41496"/>
    <w:rsid w:val="1FD64398"/>
    <w:rsid w:val="1FDE5991"/>
    <w:rsid w:val="1FDFFC30"/>
    <w:rsid w:val="1FF9FD3E"/>
    <w:rsid w:val="200057D7"/>
    <w:rsid w:val="20030306"/>
    <w:rsid w:val="202812B6"/>
    <w:rsid w:val="20345EC0"/>
    <w:rsid w:val="203B81BC"/>
    <w:rsid w:val="203EB85D"/>
    <w:rsid w:val="203F8CCD"/>
    <w:rsid w:val="205486F6"/>
    <w:rsid w:val="2061B227"/>
    <w:rsid w:val="20677D09"/>
    <w:rsid w:val="208969A2"/>
    <w:rsid w:val="209650E5"/>
    <w:rsid w:val="209B053A"/>
    <w:rsid w:val="20A25A52"/>
    <w:rsid w:val="20ABDB4E"/>
    <w:rsid w:val="20AD956B"/>
    <w:rsid w:val="20B59BAB"/>
    <w:rsid w:val="20B678FF"/>
    <w:rsid w:val="20C0F2C2"/>
    <w:rsid w:val="20C83BC2"/>
    <w:rsid w:val="20EF813A"/>
    <w:rsid w:val="20EFDB47"/>
    <w:rsid w:val="210BF356"/>
    <w:rsid w:val="2138D5C3"/>
    <w:rsid w:val="213B5E1D"/>
    <w:rsid w:val="214509E7"/>
    <w:rsid w:val="2147AC5F"/>
    <w:rsid w:val="217058F0"/>
    <w:rsid w:val="21856C29"/>
    <w:rsid w:val="21A0BE02"/>
    <w:rsid w:val="21AB3AE3"/>
    <w:rsid w:val="21C12F61"/>
    <w:rsid w:val="21C7C590"/>
    <w:rsid w:val="21F4986B"/>
    <w:rsid w:val="220662C3"/>
    <w:rsid w:val="220A1EB0"/>
    <w:rsid w:val="2224657F"/>
    <w:rsid w:val="223AFB0B"/>
    <w:rsid w:val="223D7DE0"/>
    <w:rsid w:val="22408A21"/>
    <w:rsid w:val="22431862"/>
    <w:rsid w:val="225458E9"/>
    <w:rsid w:val="226341FB"/>
    <w:rsid w:val="226345BA"/>
    <w:rsid w:val="2264206C"/>
    <w:rsid w:val="228657D4"/>
    <w:rsid w:val="229A5776"/>
    <w:rsid w:val="22A27BB0"/>
    <w:rsid w:val="22A443C1"/>
    <w:rsid w:val="22C5CF81"/>
    <w:rsid w:val="22EAA256"/>
    <w:rsid w:val="22F194CF"/>
    <w:rsid w:val="22FEE3C7"/>
    <w:rsid w:val="2303E690"/>
    <w:rsid w:val="230B7B7D"/>
    <w:rsid w:val="2312868B"/>
    <w:rsid w:val="231F368C"/>
    <w:rsid w:val="23348BE8"/>
    <w:rsid w:val="23408B44"/>
    <w:rsid w:val="23513F1E"/>
    <w:rsid w:val="2372AD20"/>
    <w:rsid w:val="237B9C4C"/>
    <w:rsid w:val="238EAF22"/>
    <w:rsid w:val="2397A102"/>
    <w:rsid w:val="239C1D93"/>
    <w:rsid w:val="23B1E453"/>
    <w:rsid w:val="23C10590"/>
    <w:rsid w:val="23CF70BF"/>
    <w:rsid w:val="23D6CFE4"/>
    <w:rsid w:val="23ED91FB"/>
    <w:rsid w:val="23EFA69D"/>
    <w:rsid w:val="23FC25FF"/>
    <w:rsid w:val="2408A3E8"/>
    <w:rsid w:val="24125D80"/>
    <w:rsid w:val="2413D0DA"/>
    <w:rsid w:val="241D134F"/>
    <w:rsid w:val="2431D18E"/>
    <w:rsid w:val="24338A7D"/>
    <w:rsid w:val="2442F078"/>
    <w:rsid w:val="245BF0B9"/>
    <w:rsid w:val="248B8F0B"/>
    <w:rsid w:val="24A3D81E"/>
    <w:rsid w:val="24A69F9B"/>
    <w:rsid w:val="24C04BAB"/>
    <w:rsid w:val="24C3392E"/>
    <w:rsid w:val="24D276D9"/>
    <w:rsid w:val="24D33E3D"/>
    <w:rsid w:val="24DAAB7C"/>
    <w:rsid w:val="24E8F6A8"/>
    <w:rsid w:val="252E845F"/>
    <w:rsid w:val="2530F6A8"/>
    <w:rsid w:val="2562F314"/>
    <w:rsid w:val="256BF894"/>
    <w:rsid w:val="257E6E03"/>
    <w:rsid w:val="25899AB9"/>
    <w:rsid w:val="258B55CE"/>
    <w:rsid w:val="25929F5E"/>
    <w:rsid w:val="25957109"/>
    <w:rsid w:val="25BB2AC6"/>
    <w:rsid w:val="25C0C54F"/>
    <w:rsid w:val="25D58646"/>
    <w:rsid w:val="25D5F5E7"/>
    <w:rsid w:val="25E3E2C5"/>
    <w:rsid w:val="25E3F8F3"/>
    <w:rsid w:val="25EEF830"/>
    <w:rsid w:val="25FF63EC"/>
    <w:rsid w:val="262C39E1"/>
    <w:rsid w:val="262E2BE0"/>
    <w:rsid w:val="26376D5F"/>
    <w:rsid w:val="263B78A1"/>
    <w:rsid w:val="263DD851"/>
    <w:rsid w:val="2690EA1A"/>
    <w:rsid w:val="26A38CF4"/>
    <w:rsid w:val="26B887D1"/>
    <w:rsid w:val="26E6C592"/>
    <w:rsid w:val="26E72267"/>
    <w:rsid w:val="26EF762C"/>
    <w:rsid w:val="26F8C27D"/>
    <w:rsid w:val="26FD7FD6"/>
    <w:rsid w:val="2700E0E6"/>
    <w:rsid w:val="2722DFFA"/>
    <w:rsid w:val="27472E83"/>
    <w:rsid w:val="274D91C3"/>
    <w:rsid w:val="275A4499"/>
    <w:rsid w:val="2780B3AA"/>
    <w:rsid w:val="2799B0DE"/>
    <w:rsid w:val="27DBA4C6"/>
    <w:rsid w:val="27DCE73F"/>
    <w:rsid w:val="280B2C71"/>
    <w:rsid w:val="282B1E61"/>
    <w:rsid w:val="282C5FAC"/>
    <w:rsid w:val="28523A84"/>
    <w:rsid w:val="2867FBB4"/>
    <w:rsid w:val="287491D0"/>
    <w:rsid w:val="2881CD82"/>
    <w:rsid w:val="288D8425"/>
    <w:rsid w:val="288E3C23"/>
    <w:rsid w:val="289020C4"/>
    <w:rsid w:val="2892C7D1"/>
    <w:rsid w:val="2897E2C3"/>
    <w:rsid w:val="28CF718D"/>
    <w:rsid w:val="28D53F49"/>
    <w:rsid w:val="28FA3A8F"/>
    <w:rsid w:val="29008BA2"/>
    <w:rsid w:val="29034875"/>
    <w:rsid w:val="290B998B"/>
    <w:rsid w:val="2916532F"/>
    <w:rsid w:val="2922B650"/>
    <w:rsid w:val="292F8F93"/>
    <w:rsid w:val="293970EE"/>
    <w:rsid w:val="29409587"/>
    <w:rsid w:val="296515FB"/>
    <w:rsid w:val="29B11CF6"/>
    <w:rsid w:val="29B846F4"/>
    <w:rsid w:val="29C21730"/>
    <w:rsid w:val="29C80855"/>
    <w:rsid w:val="29CC96DB"/>
    <w:rsid w:val="29D37D16"/>
    <w:rsid w:val="29D7E073"/>
    <w:rsid w:val="29E256DB"/>
    <w:rsid w:val="29F3B19B"/>
    <w:rsid w:val="2A074289"/>
    <w:rsid w:val="2A22FBE8"/>
    <w:rsid w:val="2A4A82EA"/>
    <w:rsid w:val="2A6180EF"/>
    <w:rsid w:val="2A6C3D2B"/>
    <w:rsid w:val="2A7D8AAD"/>
    <w:rsid w:val="2A8F3792"/>
    <w:rsid w:val="2A939C67"/>
    <w:rsid w:val="2A9B344A"/>
    <w:rsid w:val="2AD82E77"/>
    <w:rsid w:val="2AF15736"/>
    <w:rsid w:val="2B1F0011"/>
    <w:rsid w:val="2B494859"/>
    <w:rsid w:val="2B643853"/>
    <w:rsid w:val="2B655D4A"/>
    <w:rsid w:val="2B81299C"/>
    <w:rsid w:val="2BA17DF1"/>
    <w:rsid w:val="2BB18439"/>
    <w:rsid w:val="2BB9DD87"/>
    <w:rsid w:val="2BBFCF91"/>
    <w:rsid w:val="2BC41F57"/>
    <w:rsid w:val="2BE6E140"/>
    <w:rsid w:val="2BFCFD49"/>
    <w:rsid w:val="2C4C04B9"/>
    <w:rsid w:val="2C51E3EA"/>
    <w:rsid w:val="2C6DECA2"/>
    <w:rsid w:val="2C799900"/>
    <w:rsid w:val="2CA4E380"/>
    <w:rsid w:val="2CCDCA84"/>
    <w:rsid w:val="2CD41124"/>
    <w:rsid w:val="2CDDE813"/>
    <w:rsid w:val="2CE02701"/>
    <w:rsid w:val="2D0159D2"/>
    <w:rsid w:val="2D01FD32"/>
    <w:rsid w:val="2D05BFFC"/>
    <w:rsid w:val="2D0D835F"/>
    <w:rsid w:val="2D0D8CA3"/>
    <w:rsid w:val="2D134707"/>
    <w:rsid w:val="2D238F16"/>
    <w:rsid w:val="2D2D3EBB"/>
    <w:rsid w:val="2D39960C"/>
    <w:rsid w:val="2D49CB8C"/>
    <w:rsid w:val="2D5D3DFA"/>
    <w:rsid w:val="2D67D624"/>
    <w:rsid w:val="2D6C7C78"/>
    <w:rsid w:val="2D703887"/>
    <w:rsid w:val="2D72733C"/>
    <w:rsid w:val="2D9BD087"/>
    <w:rsid w:val="2DA26480"/>
    <w:rsid w:val="2DA37DB6"/>
    <w:rsid w:val="2DA985DA"/>
    <w:rsid w:val="2DB39251"/>
    <w:rsid w:val="2DC5B32D"/>
    <w:rsid w:val="2DF328F3"/>
    <w:rsid w:val="2DF68236"/>
    <w:rsid w:val="2DFB30F9"/>
    <w:rsid w:val="2E09C90D"/>
    <w:rsid w:val="2E14CD8D"/>
    <w:rsid w:val="2E29D523"/>
    <w:rsid w:val="2E2D06D1"/>
    <w:rsid w:val="2E663985"/>
    <w:rsid w:val="2E77FCCB"/>
    <w:rsid w:val="2E77FD46"/>
    <w:rsid w:val="2E9B547D"/>
    <w:rsid w:val="2E9E33D2"/>
    <w:rsid w:val="2E9E9C28"/>
    <w:rsid w:val="2EDC970B"/>
    <w:rsid w:val="2EDF2C61"/>
    <w:rsid w:val="2EF45E49"/>
    <w:rsid w:val="2EF6E711"/>
    <w:rsid w:val="2EFF78C7"/>
    <w:rsid w:val="2F0246FE"/>
    <w:rsid w:val="2F0814AA"/>
    <w:rsid w:val="2F0975F9"/>
    <w:rsid w:val="2F1F0AEF"/>
    <w:rsid w:val="2F4F0AAB"/>
    <w:rsid w:val="2F7943DC"/>
    <w:rsid w:val="2F7973EF"/>
    <w:rsid w:val="2F864BC6"/>
    <w:rsid w:val="2F8DBB8F"/>
    <w:rsid w:val="2F9EE6BB"/>
    <w:rsid w:val="2FBC8723"/>
    <w:rsid w:val="2FC44A1F"/>
    <w:rsid w:val="2FEDA09A"/>
    <w:rsid w:val="302272CC"/>
    <w:rsid w:val="3027A58C"/>
    <w:rsid w:val="302BB636"/>
    <w:rsid w:val="302F3F9D"/>
    <w:rsid w:val="30466B8F"/>
    <w:rsid w:val="304CAB8F"/>
    <w:rsid w:val="3057DC8A"/>
    <w:rsid w:val="305AEBE5"/>
    <w:rsid w:val="3062495D"/>
    <w:rsid w:val="30650F92"/>
    <w:rsid w:val="306CCB01"/>
    <w:rsid w:val="307E9BAB"/>
    <w:rsid w:val="307EBCE3"/>
    <w:rsid w:val="308249AC"/>
    <w:rsid w:val="308F5645"/>
    <w:rsid w:val="30A655B2"/>
    <w:rsid w:val="30A86338"/>
    <w:rsid w:val="30C6499B"/>
    <w:rsid w:val="30E3992A"/>
    <w:rsid w:val="3137BA1C"/>
    <w:rsid w:val="313BB17F"/>
    <w:rsid w:val="314AF643"/>
    <w:rsid w:val="31502A2D"/>
    <w:rsid w:val="3174FF8C"/>
    <w:rsid w:val="31821CF1"/>
    <w:rsid w:val="31BAE87D"/>
    <w:rsid w:val="31C036C2"/>
    <w:rsid w:val="31C080C3"/>
    <w:rsid w:val="31CC8EF7"/>
    <w:rsid w:val="31CE1E9E"/>
    <w:rsid w:val="31D3315B"/>
    <w:rsid w:val="31F7DE70"/>
    <w:rsid w:val="31F9E614"/>
    <w:rsid w:val="31FB9A7F"/>
    <w:rsid w:val="320751C4"/>
    <w:rsid w:val="3207952F"/>
    <w:rsid w:val="3210E95C"/>
    <w:rsid w:val="32467A88"/>
    <w:rsid w:val="3252F3DB"/>
    <w:rsid w:val="32641397"/>
    <w:rsid w:val="326B62E9"/>
    <w:rsid w:val="32A11B8B"/>
    <w:rsid w:val="32A398BF"/>
    <w:rsid w:val="32A95CEA"/>
    <w:rsid w:val="32AF7476"/>
    <w:rsid w:val="32CB60DA"/>
    <w:rsid w:val="32CD83F9"/>
    <w:rsid w:val="32E3640E"/>
    <w:rsid w:val="3317A51F"/>
    <w:rsid w:val="3328FA78"/>
    <w:rsid w:val="3330882D"/>
    <w:rsid w:val="3356A94C"/>
    <w:rsid w:val="336F7DC0"/>
    <w:rsid w:val="337708A8"/>
    <w:rsid w:val="33782CA4"/>
    <w:rsid w:val="337AC1C7"/>
    <w:rsid w:val="337C9B67"/>
    <w:rsid w:val="3383381F"/>
    <w:rsid w:val="339BD5B4"/>
    <w:rsid w:val="339CDCDE"/>
    <w:rsid w:val="33C1DD1A"/>
    <w:rsid w:val="33CC682C"/>
    <w:rsid w:val="33D53110"/>
    <w:rsid w:val="33DD59A5"/>
    <w:rsid w:val="33E6D56D"/>
    <w:rsid w:val="342F71F8"/>
    <w:rsid w:val="3448C513"/>
    <w:rsid w:val="349B57DB"/>
    <w:rsid w:val="34A22AD9"/>
    <w:rsid w:val="34AD0ABB"/>
    <w:rsid w:val="34C68A0F"/>
    <w:rsid w:val="34C8B928"/>
    <w:rsid w:val="34D2A48E"/>
    <w:rsid w:val="34D4AA20"/>
    <w:rsid w:val="34D95DB7"/>
    <w:rsid w:val="34E606C3"/>
    <w:rsid w:val="34EA46CE"/>
    <w:rsid w:val="34F43A07"/>
    <w:rsid w:val="35240D12"/>
    <w:rsid w:val="35278261"/>
    <w:rsid w:val="35404AE6"/>
    <w:rsid w:val="355D794D"/>
    <w:rsid w:val="3591744E"/>
    <w:rsid w:val="3598ABA7"/>
    <w:rsid w:val="35E0294C"/>
    <w:rsid w:val="35E3A13B"/>
    <w:rsid w:val="3611175F"/>
    <w:rsid w:val="3624E193"/>
    <w:rsid w:val="362827EE"/>
    <w:rsid w:val="36378B2D"/>
    <w:rsid w:val="363C9A34"/>
    <w:rsid w:val="3647E600"/>
    <w:rsid w:val="36492A91"/>
    <w:rsid w:val="364A278B"/>
    <w:rsid w:val="367D8581"/>
    <w:rsid w:val="367EC5C0"/>
    <w:rsid w:val="3684456D"/>
    <w:rsid w:val="369FB9CD"/>
    <w:rsid w:val="36A13CCB"/>
    <w:rsid w:val="36B46169"/>
    <w:rsid w:val="36B473E3"/>
    <w:rsid w:val="36C8B9C0"/>
    <w:rsid w:val="370997DA"/>
    <w:rsid w:val="371E3CB4"/>
    <w:rsid w:val="37207A68"/>
    <w:rsid w:val="373FCE16"/>
    <w:rsid w:val="374C8C7F"/>
    <w:rsid w:val="375376AB"/>
    <w:rsid w:val="3761AABC"/>
    <w:rsid w:val="376A8214"/>
    <w:rsid w:val="377A1B03"/>
    <w:rsid w:val="378BAE05"/>
    <w:rsid w:val="37B7EB29"/>
    <w:rsid w:val="37C38567"/>
    <w:rsid w:val="37C3D9C6"/>
    <w:rsid w:val="37CACB73"/>
    <w:rsid w:val="37CD6AEC"/>
    <w:rsid w:val="37D7080F"/>
    <w:rsid w:val="37DE4B3F"/>
    <w:rsid w:val="38069A26"/>
    <w:rsid w:val="383519A2"/>
    <w:rsid w:val="38524402"/>
    <w:rsid w:val="38863D1F"/>
    <w:rsid w:val="3887A037"/>
    <w:rsid w:val="388B3E71"/>
    <w:rsid w:val="38A29CAC"/>
    <w:rsid w:val="38BF7C39"/>
    <w:rsid w:val="38D1654E"/>
    <w:rsid w:val="38E0A085"/>
    <w:rsid w:val="38E5F73C"/>
    <w:rsid w:val="38EE1373"/>
    <w:rsid w:val="39033D38"/>
    <w:rsid w:val="39086EC5"/>
    <w:rsid w:val="3914D4F3"/>
    <w:rsid w:val="3939BF96"/>
    <w:rsid w:val="393A1A09"/>
    <w:rsid w:val="3954315F"/>
    <w:rsid w:val="39714CE8"/>
    <w:rsid w:val="397816DA"/>
    <w:rsid w:val="39792093"/>
    <w:rsid w:val="39C8EDFB"/>
    <w:rsid w:val="39EC9515"/>
    <w:rsid w:val="39F8F5B7"/>
    <w:rsid w:val="39FB0EB3"/>
    <w:rsid w:val="3A01A3C4"/>
    <w:rsid w:val="3A0D8548"/>
    <w:rsid w:val="3A19D2DA"/>
    <w:rsid w:val="3A1CBCBF"/>
    <w:rsid w:val="3A2AE3B1"/>
    <w:rsid w:val="3A2D2C16"/>
    <w:rsid w:val="3A7E0A37"/>
    <w:rsid w:val="3A83354F"/>
    <w:rsid w:val="3A856576"/>
    <w:rsid w:val="3A85D6D4"/>
    <w:rsid w:val="3AAC9BB2"/>
    <w:rsid w:val="3AAEABA1"/>
    <w:rsid w:val="3ABEF99F"/>
    <w:rsid w:val="3ACF4EC1"/>
    <w:rsid w:val="3AD3ACAC"/>
    <w:rsid w:val="3AEB0D61"/>
    <w:rsid w:val="3B0825B2"/>
    <w:rsid w:val="3B0DEC83"/>
    <w:rsid w:val="3B3B3BCC"/>
    <w:rsid w:val="3B3F4082"/>
    <w:rsid w:val="3B5373F1"/>
    <w:rsid w:val="3B53C75F"/>
    <w:rsid w:val="3B613796"/>
    <w:rsid w:val="3B996C77"/>
    <w:rsid w:val="3BB16868"/>
    <w:rsid w:val="3BE91F33"/>
    <w:rsid w:val="3BECBD23"/>
    <w:rsid w:val="3BEF2C3E"/>
    <w:rsid w:val="3BFE619D"/>
    <w:rsid w:val="3C034D09"/>
    <w:rsid w:val="3C087611"/>
    <w:rsid w:val="3C0CAC8D"/>
    <w:rsid w:val="3C1C96D3"/>
    <w:rsid w:val="3C22A062"/>
    <w:rsid w:val="3C24D836"/>
    <w:rsid w:val="3C283897"/>
    <w:rsid w:val="3C29A936"/>
    <w:rsid w:val="3C3AD2F1"/>
    <w:rsid w:val="3C522FB6"/>
    <w:rsid w:val="3C635091"/>
    <w:rsid w:val="3C6FF7F9"/>
    <w:rsid w:val="3C781359"/>
    <w:rsid w:val="3C7F28B2"/>
    <w:rsid w:val="3C8665A3"/>
    <w:rsid w:val="3C8D9434"/>
    <w:rsid w:val="3C99F37C"/>
    <w:rsid w:val="3CA59C58"/>
    <w:rsid w:val="3CA5AFB9"/>
    <w:rsid w:val="3CA61692"/>
    <w:rsid w:val="3CAF7AAB"/>
    <w:rsid w:val="3CE3C3A4"/>
    <w:rsid w:val="3CEB77F5"/>
    <w:rsid w:val="3D0648FC"/>
    <w:rsid w:val="3D2D2077"/>
    <w:rsid w:val="3D37C589"/>
    <w:rsid w:val="3D43B5C2"/>
    <w:rsid w:val="3D445FA3"/>
    <w:rsid w:val="3D547C91"/>
    <w:rsid w:val="3D5A3C0D"/>
    <w:rsid w:val="3D6B9977"/>
    <w:rsid w:val="3D85D140"/>
    <w:rsid w:val="3D923DF1"/>
    <w:rsid w:val="3D9B1353"/>
    <w:rsid w:val="3DCA6CDF"/>
    <w:rsid w:val="3DD4F4F9"/>
    <w:rsid w:val="3DD5F042"/>
    <w:rsid w:val="3DDB5D8E"/>
    <w:rsid w:val="3DE76EAD"/>
    <w:rsid w:val="3E09A163"/>
    <w:rsid w:val="3E0E93EE"/>
    <w:rsid w:val="3E32F13C"/>
    <w:rsid w:val="3E547BA5"/>
    <w:rsid w:val="3E6435C0"/>
    <w:rsid w:val="3E765E04"/>
    <w:rsid w:val="3E79B527"/>
    <w:rsid w:val="3E7EB994"/>
    <w:rsid w:val="3E7FA6D4"/>
    <w:rsid w:val="3ED4B06F"/>
    <w:rsid w:val="3ED61426"/>
    <w:rsid w:val="3EDA5844"/>
    <w:rsid w:val="3EF4B08F"/>
    <w:rsid w:val="3EF7A5C8"/>
    <w:rsid w:val="3F0D652B"/>
    <w:rsid w:val="3F2D3D4D"/>
    <w:rsid w:val="3F2F5723"/>
    <w:rsid w:val="3F33E770"/>
    <w:rsid w:val="3F517FC9"/>
    <w:rsid w:val="3F6C1703"/>
    <w:rsid w:val="3F93384A"/>
    <w:rsid w:val="3FABA168"/>
    <w:rsid w:val="3FB56F02"/>
    <w:rsid w:val="3FBF03BA"/>
    <w:rsid w:val="3FC00754"/>
    <w:rsid w:val="3FD51AC3"/>
    <w:rsid w:val="3FDF8BB3"/>
    <w:rsid w:val="3FEB0503"/>
    <w:rsid w:val="3FF01DF5"/>
    <w:rsid w:val="3FF52EF0"/>
    <w:rsid w:val="40055606"/>
    <w:rsid w:val="4015C30A"/>
    <w:rsid w:val="401FAFE3"/>
    <w:rsid w:val="4031DBD7"/>
    <w:rsid w:val="40441D0A"/>
    <w:rsid w:val="4044B6E9"/>
    <w:rsid w:val="406CBED4"/>
    <w:rsid w:val="40A2C1FB"/>
    <w:rsid w:val="40BD7B7C"/>
    <w:rsid w:val="40C1E1A7"/>
    <w:rsid w:val="40E7D39E"/>
    <w:rsid w:val="4112CFE7"/>
    <w:rsid w:val="41385E79"/>
    <w:rsid w:val="416F3DEE"/>
    <w:rsid w:val="417251C7"/>
    <w:rsid w:val="4186CD94"/>
    <w:rsid w:val="419FEEB6"/>
    <w:rsid w:val="41AB09B9"/>
    <w:rsid w:val="41B1D797"/>
    <w:rsid w:val="41C1F823"/>
    <w:rsid w:val="41C6A6D9"/>
    <w:rsid w:val="41C77FF8"/>
    <w:rsid w:val="41D84BD6"/>
    <w:rsid w:val="41DB4E4C"/>
    <w:rsid w:val="42133F0A"/>
    <w:rsid w:val="4223A5C2"/>
    <w:rsid w:val="4223E6A1"/>
    <w:rsid w:val="42270EB4"/>
    <w:rsid w:val="422BAB2A"/>
    <w:rsid w:val="422BF4B2"/>
    <w:rsid w:val="4233F28D"/>
    <w:rsid w:val="42400C75"/>
    <w:rsid w:val="424674F6"/>
    <w:rsid w:val="424E5F52"/>
    <w:rsid w:val="427FB090"/>
    <w:rsid w:val="42C29DC5"/>
    <w:rsid w:val="4303E86C"/>
    <w:rsid w:val="430E5A5D"/>
    <w:rsid w:val="431085DD"/>
    <w:rsid w:val="4318DF38"/>
    <w:rsid w:val="433AE91E"/>
    <w:rsid w:val="433D368D"/>
    <w:rsid w:val="4340086B"/>
    <w:rsid w:val="43452B45"/>
    <w:rsid w:val="4348D853"/>
    <w:rsid w:val="434CA619"/>
    <w:rsid w:val="434CD0FC"/>
    <w:rsid w:val="4354FE8D"/>
    <w:rsid w:val="437002D3"/>
    <w:rsid w:val="4392F3F8"/>
    <w:rsid w:val="4398D1D3"/>
    <w:rsid w:val="439BE506"/>
    <w:rsid w:val="439F6102"/>
    <w:rsid w:val="43D22D7B"/>
    <w:rsid w:val="43F54548"/>
    <w:rsid w:val="43F689C2"/>
    <w:rsid w:val="44101BE8"/>
    <w:rsid w:val="441087F1"/>
    <w:rsid w:val="44272A90"/>
    <w:rsid w:val="443AAC0D"/>
    <w:rsid w:val="44407473"/>
    <w:rsid w:val="4440FEF5"/>
    <w:rsid w:val="4453D3AD"/>
    <w:rsid w:val="4458F58E"/>
    <w:rsid w:val="445DF52D"/>
    <w:rsid w:val="4474C4D8"/>
    <w:rsid w:val="448344EE"/>
    <w:rsid w:val="448A85C2"/>
    <w:rsid w:val="44A7DFE1"/>
    <w:rsid w:val="44D55B6D"/>
    <w:rsid w:val="44D9FAAD"/>
    <w:rsid w:val="44FE931B"/>
    <w:rsid w:val="450E21C9"/>
    <w:rsid w:val="45291416"/>
    <w:rsid w:val="456FB4E9"/>
    <w:rsid w:val="45849A89"/>
    <w:rsid w:val="458BB3D2"/>
    <w:rsid w:val="4593E33E"/>
    <w:rsid w:val="45BEA277"/>
    <w:rsid w:val="460B506C"/>
    <w:rsid w:val="460D9E71"/>
    <w:rsid w:val="464AED2D"/>
    <w:rsid w:val="465B4B06"/>
    <w:rsid w:val="466DEA29"/>
    <w:rsid w:val="4686E4E8"/>
    <w:rsid w:val="46A99FD9"/>
    <w:rsid w:val="46B36D53"/>
    <w:rsid w:val="46B45503"/>
    <w:rsid w:val="46B630E7"/>
    <w:rsid w:val="46BBD938"/>
    <w:rsid w:val="46CF850C"/>
    <w:rsid w:val="46FBEB3F"/>
    <w:rsid w:val="470D6771"/>
    <w:rsid w:val="47191251"/>
    <w:rsid w:val="47394D5B"/>
    <w:rsid w:val="474A892C"/>
    <w:rsid w:val="476591D6"/>
    <w:rsid w:val="476A15D0"/>
    <w:rsid w:val="476DBECB"/>
    <w:rsid w:val="47777C7F"/>
    <w:rsid w:val="477DE07A"/>
    <w:rsid w:val="478E9904"/>
    <w:rsid w:val="4799A3CF"/>
    <w:rsid w:val="47BB52FD"/>
    <w:rsid w:val="47C00EAE"/>
    <w:rsid w:val="47EDC6ED"/>
    <w:rsid w:val="480404DD"/>
    <w:rsid w:val="48114084"/>
    <w:rsid w:val="4821D46B"/>
    <w:rsid w:val="48292CBF"/>
    <w:rsid w:val="48366D5C"/>
    <w:rsid w:val="483AC1AF"/>
    <w:rsid w:val="483CBBDB"/>
    <w:rsid w:val="4844DC5D"/>
    <w:rsid w:val="4868D141"/>
    <w:rsid w:val="4899A36C"/>
    <w:rsid w:val="48A16DA8"/>
    <w:rsid w:val="48B5DF22"/>
    <w:rsid w:val="48DB1457"/>
    <w:rsid w:val="48F12B92"/>
    <w:rsid w:val="49189845"/>
    <w:rsid w:val="494D5621"/>
    <w:rsid w:val="495FDC9B"/>
    <w:rsid w:val="496003EB"/>
    <w:rsid w:val="49606171"/>
    <w:rsid w:val="496DE07D"/>
    <w:rsid w:val="4971B2F5"/>
    <w:rsid w:val="497B893B"/>
    <w:rsid w:val="497B8A7D"/>
    <w:rsid w:val="497DFA7F"/>
    <w:rsid w:val="498DB915"/>
    <w:rsid w:val="498ED9F0"/>
    <w:rsid w:val="49940FED"/>
    <w:rsid w:val="49A526B6"/>
    <w:rsid w:val="49AEC2BE"/>
    <w:rsid w:val="49C55F10"/>
    <w:rsid w:val="49CD5222"/>
    <w:rsid w:val="49CE9326"/>
    <w:rsid w:val="49EEB2DB"/>
    <w:rsid w:val="49F87DA0"/>
    <w:rsid w:val="4A101053"/>
    <w:rsid w:val="4A2EBA9F"/>
    <w:rsid w:val="4A31C02D"/>
    <w:rsid w:val="4A396F28"/>
    <w:rsid w:val="4A633F19"/>
    <w:rsid w:val="4A66C4F2"/>
    <w:rsid w:val="4A7CE21D"/>
    <w:rsid w:val="4A8BD5EB"/>
    <w:rsid w:val="4AA17440"/>
    <w:rsid w:val="4AA5284D"/>
    <w:rsid w:val="4AA91961"/>
    <w:rsid w:val="4ABFAB8F"/>
    <w:rsid w:val="4AE24363"/>
    <w:rsid w:val="4AF0A380"/>
    <w:rsid w:val="4AF7A174"/>
    <w:rsid w:val="4AF866C4"/>
    <w:rsid w:val="4B198396"/>
    <w:rsid w:val="4B1B8E9C"/>
    <w:rsid w:val="4B29A866"/>
    <w:rsid w:val="4B2A4F2B"/>
    <w:rsid w:val="4B390975"/>
    <w:rsid w:val="4B3BE48C"/>
    <w:rsid w:val="4B58D5B8"/>
    <w:rsid w:val="4B5EEA65"/>
    <w:rsid w:val="4B737B1E"/>
    <w:rsid w:val="4B73A2C5"/>
    <w:rsid w:val="4B77CEC6"/>
    <w:rsid w:val="4B88C566"/>
    <w:rsid w:val="4B934D5F"/>
    <w:rsid w:val="4B978E8A"/>
    <w:rsid w:val="4BA0CD96"/>
    <w:rsid w:val="4BA14A5F"/>
    <w:rsid w:val="4BA4BE7F"/>
    <w:rsid w:val="4BC51011"/>
    <w:rsid w:val="4BD1AC59"/>
    <w:rsid w:val="4BDEC623"/>
    <w:rsid w:val="4BE41A05"/>
    <w:rsid w:val="4BED4148"/>
    <w:rsid w:val="4C066E20"/>
    <w:rsid w:val="4C09CC64"/>
    <w:rsid w:val="4C1DDFD0"/>
    <w:rsid w:val="4C20FE73"/>
    <w:rsid w:val="4C4892D3"/>
    <w:rsid w:val="4C53AAAA"/>
    <w:rsid w:val="4C73FC6A"/>
    <w:rsid w:val="4C8F0443"/>
    <w:rsid w:val="4CB1AA42"/>
    <w:rsid w:val="4CC0DD73"/>
    <w:rsid w:val="4CC242EB"/>
    <w:rsid w:val="4CC51C58"/>
    <w:rsid w:val="4CEDC619"/>
    <w:rsid w:val="4CFE33AB"/>
    <w:rsid w:val="4D167A17"/>
    <w:rsid w:val="4D3C4BDC"/>
    <w:rsid w:val="4D467DCE"/>
    <w:rsid w:val="4D556FA4"/>
    <w:rsid w:val="4D6E31AF"/>
    <w:rsid w:val="4D8335DE"/>
    <w:rsid w:val="4D8B90B9"/>
    <w:rsid w:val="4D9E6EC7"/>
    <w:rsid w:val="4DC4226E"/>
    <w:rsid w:val="4DD01B57"/>
    <w:rsid w:val="4DDBE3F2"/>
    <w:rsid w:val="4DE3409B"/>
    <w:rsid w:val="4DE7F639"/>
    <w:rsid w:val="4DFB5F07"/>
    <w:rsid w:val="4E055E5A"/>
    <w:rsid w:val="4E23CE49"/>
    <w:rsid w:val="4E41C74A"/>
    <w:rsid w:val="4E5892DE"/>
    <w:rsid w:val="4E7AC937"/>
    <w:rsid w:val="4EAF76FB"/>
    <w:rsid w:val="4EAFC685"/>
    <w:rsid w:val="4EB98377"/>
    <w:rsid w:val="4EB9B4A5"/>
    <w:rsid w:val="4EC41789"/>
    <w:rsid w:val="4EC49F63"/>
    <w:rsid w:val="4EDE8C6A"/>
    <w:rsid w:val="4EF8FCE5"/>
    <w:rsid w:val="4EFBE88E"/>
    <w:rsid w:val="4EFEE72B"/>
    <w:rsid w:val="4F10C976"/>
    <w:rsid w:val="4F1E9A2A"/>
    <w:rsid w:val="4F3EBA13"/>
    <w:rsid w:val="4F4CBAD3"/>
    <w:rsid w:val="4F4CFDEA"/>
    <w:rsid w:val="4F53DD05"/>
    <w:rsid w:val="4F684A51"/>
    <w:rsid w:val="4F844B0F"/>
    <w:rsid w:val="4F9EAC27"/>
    <w:rsid w:val="4FA75E39"/>
    <w:rsid w:val="4FB2F891"/>
    <w:rsid w:val="4FCAE314"/>
    <w:rsid w:val="4FD73D5C"/>
    <w:rsid w:val="4FDAE6BE"/>
    <w:rsid w:val="4FF6DDC8"/>
    <w:rsid w:val="50197980"/>
    <w:rsid w:val="501C902D"/>
    <w:rsid w:val="502AEA52"/>
    <w:rsid w:val="5047F65D"/>
    <w:rsid w:val="505557F3"/>
    <w:rsid w:val="506D797B"/>
    <w:rsid w:val="5072D3F6"/>
    <w:rsid w:val="508CF410"/>
    <w:rsid w:val="5095F197"/>
    <w:rsid w:val="509B3ABF"/>
    <w:rsid w:val="50BDDF3C"/>
    <w:rsid w:val="50D5A406"/>
    <w:rsid w:val="513EEA78"/>
    <w:rsid w:val="515F97C6"/>
    <w:rsid w:val="5176173C"/>
    <w:rsid w:val="517BC027"/>
    <w:rsid w:val="51A5313B"/>
    <w:rsid w:val="51B89244"/>
    <w:rsid w:val="51CD580B"/>
    <w:rsid w:val="51E0B326"/>
    <w:rsid w:val="51F2F750"/>
    <w:rsid w:val="521D889D"/>
    <w:rsid w:val="521DE710"/>
    <w:rsid w:val="521F71E4"/>
    <w:rsid w:val="5227B3F3"/>
    <w:rsid w:val="52397E7D"/>
    <w:rsid w:val="5246940E"/>
    <w:rsid w:val="524BD37A"/>
    <w:rsid w:val="526ACED3"/>
    <w:rsid w:val="5287E641"/>
    <w:rsid w:val="52A1AAAD"/>
    <w:rsid w:val="52C234BE"/>
    <w:rsid w:val="52D039BF"/>
    <w:rsid w:val="52D42487"/>
    <w:rsid w:val="52D705B4"/>
    <w:rsid w:val="52D7AA3E"/>
    <w:rsid w:val="52EF4552"/>
    <w:rsid w:val="52F689B1"/>
    <w:rsid w:val="52FC7D67"/>
    <w:rsid w:val="5303B235"/>
    <w:rsid w:val="5338B905"/>
    <w:rsid w:val="5342D363"/>
    <w:rsid w:val="53541A63"/>
    <w:rsid w:val="535C2062"/>
    <w:rsid w:val="53780810"/>
    <w:rsid w:val="5380116F"/>
    <w:rsid w:val="53867F4E"/>
    <w:rsid w:val="5389FE09"/>
    <w:rsid w:val="53915B6A"/>
    <w:rsid w:val="53971ED2"/>
    <w:rsid w:val="53CDEBB9"/>
    <w:rsid w:val="53EB5BDA"/>
    <w:rsid w:val="541F6766"/>
    <w:rsid w:val="54228007"/>
    <w:rsid w:val="5424FB87"/>
    <w:rsid w:val="5440A088"/>
    <w:rsid w:val="544E1B45"/>
    <w:rsid w:val="54646C0B"/>
    <w:rsid w:val="547869A1"/>
    <w:rsid w:val="547EA956"/>
    <w:rsid w:val="547F9CAB"/>
    <w:rsid w:val="547FF563"/>
    <w:rsid w:val="54C512E8"/>
    <w:rsid w:val="54CDD35A"/>
    <w:rsid w:val="550D5D3C"/>
    <w:rsid w:val="55175D92"/>
    <w:rsid w:val="552327D9"/>
    <w:rsid w:val="553C1638"/>
    <w:rsid w:val="55798527"/>
    <w:rsid w:val="55861B57"/>
    <w:rsid w:val="558C00DE"/>
    <w:rsid w:val="5594AFAF"/>
    <w:rsid w:val="55B0C026"/>
    <w:rsid w:val="55D135E9"/>
    <w:rsid w:val="55E463CA"/>
    <w:rsid w:val="55ED3CC8"/>
    <w:rsid w:val="55FBF88C"/>
    <w:rsid w:val="56004268"/>
    <w:rsid w:val="56050447"/>
    <w:rsid w:val="5638B3ED"/>
    <w:rsid w:val="564558A3"/>
    <w:rsid w:val="564F42CB"/>
    <w:rsid w:val="565036EB"/>
    <w:rsid w:val="56530DC2"/>
    <w:rsid w:val="566858D9"/>
    <w:rsid w:val="566B1FD1"/>
    <w:rsid w:val="56753E40"/>
    <w:rsid w:val="56775F44"/>
    <w:rsid w:val="56817D1F"/>
    <w:rsid w:val="56879604"/>
    <w:rsid w:val="569C5B28"/>
    <w:rsid w:val="56ADBB1D"/>
    <w:rsid w:val="56C43E7F"/>
    <w:rsid w:val="56D63175"/>
    <w:rsid w:val="56DC55D7"/>
    <w:rsid w:val="56E8F7C2"/>
    <w:rsid w:val="56EC1E2C"/>
    <w:rsid w:val="5707656D"/>
    <w:rsid w:val="5707ED6D"/>
    <w:rsid w:val="570C5870"/>
    <w:rsid w:val="57197927"/>
    <w:rsid w:val="572F1BDA"/>
    <w:rsid w:val="573073E0"/>
    <w:rsid w:val="5740E42A"/>
    <w:rsid w:val="576CC33F"/>
    <w:rsid w:val="577667F2"/>
    <w:rsid w:val="57956659"/>
    <w:rsid w:val="579761CD"/>
    <w:rsid w:val="57BB5479"/>
    <w:rsid w:val="57BC088C"/>
    <w:rsid w:val="57F3EFC9"/>
    <w:rsid w:val="57F546E4"/>
    <w:rsid w:val="57FED1A8"/>
    <w:rsid w:val="5804AE99"/>
    <w:rsid w:val="5804C88C"/>
    <w:rsid w:val="58060F5D"/>
    <w:rsid w:val="580FDCB0"/>
    <w:rsid w:val="58179CB5"/>
    <w:rsid w:val="581B1E1D"/>
    <w:rsid w:val="582C994F"/>
    <w:rsid w:val="582E9307"/>
    <w:rsid w:val="5834DAF4"/>
    <w:rsid w:val="5838BD15"/>
    <w:rsid w:val="58464C6D"/>
    <w:rsid w:val="585A38C7"/>
    <w:rsid w:val="585E6CBA"/>
    <w:rsid w:val="586DCBCE"/>
    <w:rsid w:val="586F861D"/>
    <w:rsid w:val="5870A7A9"/>
    <w:rsid w:val="5881FBAC"/>
    <w:rsid w:val="58C76D0C"/>
    <w:rsid w:val="58D60765"/>
    <w:rsid w:val="58F420D0"/>
    <w:rsid w:val="5900B35E"/>
    <w:rsid w:val="590FEF7E"/>
    <w:rsid w:val="5922FA1F"/>
    <w:rsid w:val="5924EB70"/>
    <w:rsid w:val="592EDC47"/>
    <w:rsid w:val="593A3284"/>
    <w:rsid w:val="593DF032"/>
    <w:rsid w:val="5940C8D6"/>
    <w:rsid w:val="594F50E0"/>
    <w:rsid w:val="5952C91F"/>
    <w:rsid w:val="5956CC5A"/>
    <w:rsid w:val="595F6D8A"/>
    <w:rsid w:val="5969ADC2"/>
    <w:rsid w:val="5980E862"/>
    <w:rsid w:val="59A10CD1"/>
    <w:rsid w:val="59BE0E1D"/>
    <w:rsid w:val="59CC6649"/>
    <w:rsid w:val="59DE2301"/>
    <w:rsid w:val="59E87479"/>
    <w:rsid w:val="5A2FA3AB"/>
    <w:rsid w:val="5A4C48C3"/>
    <w:rsid w:val="5A502D5B"/>
    <w:rsid w:val="5A605E50"/>
    <w:rsid w:val="5A78D031"/>
    <w:rsid w:val="5A7F38DD"/>
    <w:rsid w:val="5AACB848"/>
    <w:rsid w:val="5AB1C38C"/>
    <w:rsid w:val="5AC5A436"/>
    <w:rsid w:val="5ACEC473"/>
    <w:rsid w:val="5AF35900"/>
    <w:rsid w:val="5AF8D5EF"/>
    <w:rsid w:val="5B3ECCF1"/>
    <w:rsid w:val="5B3F14B7"/>
    <w:rsid w:val="5B5F8B9C"/>
    <w:rsid w:val="5B66B7A3"/>
    <w:rsid w:val="5B6CF3E0"/>
    <w:rsid w:val="5B6D20A6"/>
    <w:rsid w:val="5B6F86EC"/>
    <w:rsid w:val="5BA4972B"/>
    <w:rsid w:val="5BB8234D"/>
    <w:rsid w:val="5BC60457"/>
    <w:rsid w:val="5BE84775"/>
    <w:rsid w:val="5BEE25F9"/>
    <w:rsid w:val="5BFF3924"/>
    <w:rsid w:val="5C0177C7"/>
    <w:rsid w:val="5C033D15"/>
    <w:rsid w:val="5C1A6854"/>
    <w:rsid w:val="5C334F48"/>
    <w:rsid w:val="5C4E70C4"/>
    <w:rsid w:val="5C688A87"/>
    <w:rsid w:val="5C95F176"/>
    <w:rsid w:val="5CA65D2C"/>
    <w:rsid w:val="5CAD6FE6"/>
    <w:rsid w:val="5CAE9F87"/>
    <w:rsid w:val="5CD088FB"/>
    <w:rsid w:val="5CD22030"/>
    <w:rsid w:val="5CE187E0"/>
    <w:rsid w:val="5CE1ECE4"/>
    <w:rsid w:val="5CEEA66A"/>
    <w:rsid w:val="5CF7DC5F"/>
    <w:rsid w:val="5CFE4862"/>
    <w:rsid w:val="5D2BDAEE"/>
    <w:rsid w:val="5D2D8AF4"/>
    <w:rsid w:val="5D460CB1"/>
    <w:rsid w:val="5D484F71"/>
    <w:rsid w:val="5D533ED6"/>
    <w:rsid w:val="5D5C74E0"/>
    <w:rsid w:val="5D8FE802"/>
    <w:rsid w:val="5D9A160B"/>
    <w:rsid w:val="5D9A2AD5"/>
    <w:rsid w:val="5DA3111C"/>
    <w:rsid w:val="5DABFBC4"/>
    <w:rsid w:val="5DBAA243"/>
    <w:rsid w:val="5DDB87CE"/>
    <w:rsid w:val="5DE12997"/>
    <w:rsid w:val="5DE2E54E"/>
    <w:rsid w:val="5DEC6AD8"/>
    <w:rsid w:val="5DF06F7B"/>
    <w:rsid w:val="5DF21D9D"/>
    <w:rsid w:val="5DFA8BCD"/>
    <w:rsid w:val="5E0113BE"/>
    <w:rsid w:val="5E0A97AF"/>
    <w:rsid w:val="5E0FE7C7"/>
    <w:rsid w:val="5E127CAE"/>
    <w:rsid w:val="5E447D76"/>
    <w:rsid w:val="5E45D518"/>
    <w:rsid w:val="5E631A7F"/>
    <w:rsid w:val="5E6D2C22"/>
    <w:rsid w:val="5EA474E1"/>
    <w:rsid w:val="5EB27471"/>
    <w:rsid w:val="5EB63D82"/>
    <w:rsid w:val="5EC8FE66"/>
    <w:rsid w:val="5ECFEE6A"/>
    <w:rsid w:val="5EEB54C3"/>
    <w:rsid w:val="5EED1A33"/>
    <w:rsid w:val="5EF44FE2"/>
    <w:rsid w:val="5EFD2F1C"/>
    <w:rsid w:val="5F06EF1C"/>
    <w:rsid w:val="5F1D9A5D"/>
    <w:rsid w:val="5F28D88E"/>
    <w:rsid w:val="5F29403F"/>
    <w:rsid w:val="5F3A72CF"/>
    <w:rsid w:val="5F717CC7"/>
    <w:rsid w:val="5F732EE7"/>
    <w:rsid w:val="5F7428FA"/>
    <w:rsid w:val="5FE671FB"/>
    <w:rsid w:val="5FE6AB0D"/>
    <w:rsid w:val="5FF0E525"/>
    <w:rsid w:val="600A566A"/>
    <w:rsid w:val="6024A6F8"/>
    <w:rsid w:val="602A9EF7"/>
    <w:rsid w:val="604FB3D9"/>
    <w:rsid w:val="60540304"/>
    <w:rsid w:val="605533BD"/>
    <w:rsid w:val="6062B656"/>
    <w:rsid w:val="6085012D"/>
    <w:rsid w:val="608820DA"/>
    <w:rsid w:val="608A3E3C"/>
    <w:rsid w:val="608BEEC2"/>
    <w:rsid w:val="60A645EA"/>
    <w:rsid w:val="60AB8918"/>
    <w:rsid w:val="60B70E88"/>
    <w:rsid w:val="60DC1FE0"/>
    <w:rsid w:val="60DE4D73"/>
    <w:rsid w:val="60F071F8"/>
    <w:rsid w:val="60FB7A7A"/>
    <w:rsid w:val="613E1F3F"/>
    <w:rsid w:val="6152C7C6"/>
    <w:rsid w:val="6153565B"/>
    <w:rsid w:val="615809F5"/>
    <w:rsid w:val="61867333"/>
    <w:rsid w:val="61989565"/>
    <w:rsid w:val="619E86A9"/>
    <w:rsid w:val="61A78F41"/>
    <w:rsid w:val="61B2EC6B"/>
    <w:rsid w:val="61B97313"/>
    <w:rsid w:val="61BF0814"/>
    <w:rsid w:val="61C137CF"/>
    <w:rsid w:val="61E6C5CD"/>
    <w:rsid w:val="61FE7953"/>
    <w:rsid w:val="621A6961"/>
    <w:rsid w:val="6229CC95"/>
    <w:rsid w:val="62340D79"/>
    <w:rsid w:val="6243F780"/>
    <w:rsid w:val="625CD921"/>
    <w:rsid w:val="625D8BB5"/>
    <w:rsid w:val="62646989"/>
    <w:rsid w:val="6271293D"/>
    <w:rsid w:val="62959BCC"/>
    <w:rsid w:val="62A6CCE7"/>
    <w:rsid w:val="62AFCEB7"/>
    <w:rsid w:val="62B57D15"/>
    <w:rsid w:val="62EC7A0B"/>
    <w:rsid w:val="62F45061"/>
    <w:rsid w:val="6311D83C"/>
    <w:rsid w:val="63156464"/>
    <w:rsid w:val="63159F59"/>
    <w:rsid w:val="633632E4"/>
    <w:rsid w:val="635DCC72"/>
    <w:rsid w:val="63693DB9"/>
    <w:rsid w:val="6370B253"/>
    <w:rsid w:val="6396E17D"/>
    <w:rsid w:val="63983C88"/>
    <w:rsid w:val="63A026A9"/>
    <w:rsid w:val="63EE1B09"/>
    <w:rsid w:val="63FE5CDC"/>
    <w:rsid w:val="641E5450"/>
    <w:rsid w:val="643473A4"/>
    <w:rsid w:val="644C6540"/>
    <w:rsid w:val="64529835"/>
    <w:rsid w:val="647937FC"/>
    <w:rsid w:val="647A2283"/>
    <w:rsid w:val="648D1B82"/>
    <w:rsid w:val="648D207F"/>
    <w:rsid w:val="64996633"/>
    <w:rsid w:val="649FF046"/>
    <w:rsid w:val="64AD4A6E"/>
    <w:rsid w:val="64B10BEC"/>
    <w:rsid w:val="64B3A2A8"/>
    <w:rsid w:val="64FF293C"/>
    <w:rsid w:val="6506888A"/>
    <w:rsid w:val="65101A0C"/>
    <w:rsid w:val="651A7539"/>
    <w:rsid w:val="651EA347"/>
    <w:rsid w:val="651F2AF6"/>
    <w:rsid w:val="65286FB8"/>
    <w:rsid w:val="652F1178"/>
    <w:rsid w:val="6559408A"/>
    <w:rsid w:val="655BBA78"/>
    <w:rsid w:val="6566AFAF"/>
    <w:rsid w:val="657B06AD"/>
    <w:rsid w:val="657E110A"/>
    <w:rsid w:val="657FD9F3"/>
    <w:rsid w:val="65A94DD1"/>
    <w:rsid w:val="65B546FF"/>
    <w:rsid w:val="65C8133F"/>
    <w:rsid w:val="65F1F1C3"/>
    <w:rsid w:val="65F8C707"/>
    <w:rsid w:val="662E1DD0"/>
    <w:rsid w:val="66305871"/>
    <w:rsid w:val="66352121"/>
    <w:rsid w:val="664DA266"/>
    <w:rsid w:val="66503B80"/>
    <w:rsid w:val="6664026A"/>
    <w:rsid w:val="669B1119"/>
    <w:rsid w:val="669FABBC"/>
    <w:rsid w:val="66A48C07"/>
    <w:rsid w:val="66A584D7"/>
    <w:rsid w:val="66E49D73"/>
    <w:rsid w:val="66E584E0"/>
    <w:rsid w:val="66E765C3"/>
    <w:rsid w:val="6711EE63"/>
    <w:rsid w:val="672E60D1"/>
    <w:rsid w:val="673F0955"/>
    <w:rsid w:val="676A742C"/>
    <w:rsid w:val="678C717D"/>
    <w:rsid w:val="67946333"/>
    <w:rsid w:val="67B5530A"/>
    <w:rsid w:val="67B947B1"/>
    <w:rsid w:val="67C7B922"/>
    <w:rsid w:val="67E133C1"/>
    <w:rsid w:val="67E276FF"/>
    <w:rsid w:val="67E8C058"/>
    <w:rsid w:val="67F6BA42"/>
    <w:rsid w:val="680139CD"/>
    <w:rsid w:val="6821B7F7"/>
    <w:rsid w:val="683AA69A"/>
    <w:rsid w:val="6854987A"/>
    <w:rsid w:val="68565E57"/>
    <w:rsid w:val="686884CF"/>
    <w:rsid w:val="68785337"/>
    <w:rsid w:val="68AB79B1"/>
    <w:rsid w:val="68C8D932"/>
    <w:rsid w:val="68F86403"/>
    <w:rsid w:val="6929061C"/>
    <w:rsid w:val="6944BF57"/>
    <w:rsid w:val="695612A0"/>
    <w:rsid w:val="69711D70"/>
    <w:rsid w:val="69716894"/>
    <w:rsid w:val="697721E1"/>
    <w:rsid w:val="69833DFB"/>
    <w:rsid w:val="698E02C0"/>
    <w:rsid w:val="69C9AE83"/>
    <w:rsid w:val="69CB7A7C"/>
    <w:rsid w:val="69DBFC2B"/>
    <w:rsid w:val="69DF48E8"/>
    <w:rsid w:val="69E51021"/>
    <w:rsid w:val="69E8882A"/>
    <w:rsid w:val="69F91B1C"/>
    <w:rsid w:val="6A1AF7C1"/>
    <w:rsid w:val="6A29DB94"/>
    <w:rsid w:val="6A368D79"/>
    <w:rsid w:val="6A445A21"/>
    <w:rsid w:val="6A505B8B"/>
    <w:rsid w:val="6A557368"/>
    <w:rsid w:val="6A7EC9E1"/>
    <w:rsid w:val="6A9A2426"/>
    <w:rsid w:val="6A9C2F44"/>
    <w:rsid w:val="6AAE5D06"/>
    <w:rsid w:val="6ADD8C66"/>
    <w:rsid w:val="6ADE60AE"/>
    <w:rsid w:val="6AE6F483"/>
    <w:rsid w:val="6AFB7643"/>
    <w:rsid w:val="6B0B6C08"/>
    <w:rsid w:val="6B24FEBA"/>
    <w:rsid w:val="6B2C4102"/>
    <w:rsid w:val="6B35710B"/>
    <w:rsid w:val="6B3B79BA"/>
    <w:rsid w:val="6B43FC0C"/>
    <w:rsid w:val="6B796F56"/>
    <w:rsid w:val="6B7FE484"/>
    <w:rsid w:val="6B9B1CB1"/>
    <w:rsid w:val="6BB03271"/>
    <w:rsid w:val="6BBB6C03"/>
    <w:rsid w:val="6BC7A130"/>
    <w:rsid w:val="6BC9CEE6"/>
    <w:rsid w:val="6BD3D7C2"/>
    <w:rsid w:val="6BE36434"/>
    <w:rsid w:val="6BEDA378"/>
    <w:rsid w:val="6BF593F5"/>
    <w:rsid w:val="6C171F0E"/>
    <w:rsid w:val="6C2AEF39"/>
    <w:rsid w:val="6C5801A1"/>
    <w:rsid w:val="6C5C708E"/>
    <w:rsid w:val="6C71985C"/>
    <w:rsid w:val="6C731018"/>
    <w:rsid w:val="6C7667AD"/>
    <w:rsid w:val="6C7D1B78"/>
    <w:rsid w:val="6C7E8A8F"/>
    <w:rsid w:val="6C8964CD"/>
    <w:rsid w:val="6C8EA3A5"/>
    <w:rsid w:val="6CB25EA2"/>
    <w:rsid w:val="6CC25F4D"/>
    <w:rsid w:val="6CD58B79"/>
    <w:rsid w:val="6CDE9EF6"/>
    <w:rsid w:val="6CFC0927"/>
    <w:rsid w:val="6D0A8CE1"/>
    <w:rsid w:val="6D1F8595"/>
    <w:rsid w:val="6D21D400"/>
    <w:rsid w:val="6D608003"/>
    <w:rsid w:val="6D9B7826"/>
    <w:rsid w:val="6DA8880B"/>
    <w:rsid w:val="6E3A4706"/>
    <w:rsid w:val="6E680C25"/>
    <w:rsid w:val="6E68A48C"/>
    <w:rsid w:val="6E6BF8DD"/>
    <w:rsid w:val="6E82B675"/>
    <w:rsid w:val="6EB2F91E"/>
    <w:rsid w:val="6EBB985B"/>
    <w:rsid w:val="6F388E06"/>
    <w:rsid w:val="6F3BB366"/>
    <w:rsid w:val="6F4E0A6F"/>
    <w:rsid w:val="6F763A62"/>
    <w:rsid w:val="6F8DCEA7"/>
    <w:rsid w:val="6F9F8D92"/>
    <w:rsid w:val="6FAA75B3"/>
    <w:rsid w:val="6FAD4442"/>
    <w:rsid w:val="6FE17BE7"/>
    <w:rsid w:val="6FFEB22F"/>
    <w:rsid w:val="7008D4FF"/>
    <w:rsid w:val="700C0A55"/>
    <w:rsid w:val="704910FC"/>
    <w:rsid w:val="70496675"/>
    <w:rsid w:val="705A64DE"/>
    <w:rsid w:val="707F4CD5"/>
    <w:rsid w:val="7095DBAC"/>
    <w:rsid w:val="70BCB172"/>
    <w:rsid w:val="70D9C631"/>
    <w:rsid w:val="70DC0A2E"/>
    <w:rsid w:val="710A43B0"/>
    <w:rsid w:val="715A3555"/>
    <w:rsid w:val="718C1077"/>
    <w:rsid w:val="71B00643"/>
    <w:rsid w:val="71C0650A"/>
    <w:rsid w:val="71C6999D"/>
    <w:rsid w:val="71DA7E89"/>
    <w:rsid w:val="71DD1171"/>
    <w:rsid w:val="71EF1957"/>
    <w:rsid w:val="71F58C95"/>
    <w:rsid w:val="72287333"/>
    <w:rsid w:val="723C79B8"/>
    <w:rsid w:val="72482DA7"/>
    <w:rsid w:val="724E8038"/>
    <w:rsid w:val="7259C27C"/>
    <w:rsid w:val="72675DB7"/>
    <w:rsid w:val="7277AB2F"/>
    <w:rsid w:val="729260C8"/>
    <w:rsid w:val="72A2D37B"/>
    <w:rsid w:val="72B5573E"/>
    <w:rsid w:val="72D05EC2"/>
    <w:rsid w:val="72E31ADA"/>
    <w:rsid w:val="72E71099"/>
    <w:rsid w:val="72EFA497"/>
    <w:rsid w:val="72FE5D44"/>
    <w:rsid w:val="730FBF51"/>
    <w:rsid w:val="73416C5D"/>
    <w:rsid w:val="734EDDDD"/>
    <w:rsid w:val="734F6316"/>
    <w:rsid w:val="735631D7"/>
    <w:rsid w:val="735A59C8"/>
    <w:rsid w:val="735F66FB"/>
    <w:rsid w:val="736484C9"/>
    <w:rsid w:val="737D371F"/>
    <w:rsid w:val="738046E7"/>
    <w:rsid w:val="738AF32A"/>
    <w:rsid w:val="73ACB442"/>
    <w:rsid w:val="73DF6F78"/>
    <w:rsid w:val="73F6745D"/>
    <w:rsid w:val="7401040D"/>
    <w:rsid w:val="74062E17"/>
    <w:rsid w:val="741A77F4"/>
    <w:rsid w:val="744B37FC"/>
    <w:rsid w:val="7456D1E5"/>
    <w:rsid w:val="7479F984"/>
    <w:rsid w:val="74A73408"/>
    <w:rsid w:val="74DC5558"/>
    <w:rsid w:val="74DC576F"/>
    <w:rsid w:val="74E50C81"/>
    <w:rsid w:val="74FD3319"/>
    <w:rsid w:val="7504BC2C"/>
    <w:rsid w:val="750A2EE5"/>
    <w:rsid w:val="755ACC3B"/>
    <w:rsid w:val="75707E03"/>
    <w:rsid w:val="7581BBF7"/>
    <w:rsid w:val="7583B1D5"/>
    <w:rsid w:val="7595B432"/>
    <w:rsid w:val="75A4486E"/>
    <w:rsid w:val="75B07D2C"/>
    <w:rsid w:val="75C690FA"/>
    <w:rsid w:val="75E5156C"/>
    <w:rsid w:val="75E7F424"/>
    <w:rsid w:val="7613720B"/>
    <w:rsid w:val="76154D51"/>
    <w:rsid w:val="7624BA33"/>
    <w:rsid w:val="7632B3C8"/>
    <w:rsid w:val="7632C922"/>
    <w:rsid w:val="7633FE58"/>
    <w:rsid w:val="7644B960"/>
    <w:rsid w:val="764CD27F"/>
    <w:rsid w:val="7653FD26"/>
    <w:rsid w:val="7664BA42"/>
    <w:rsid w:val="76A52ACB"/>
    <w:rsid w:val="76ABC4D0"/>
    <w:rsid w:val="76AFD13B"/>
    <w:rsid w:val="76B26A41"/>
    <w:rsid w:val="76CB513F"/>
    <w:rsid w:val="76DDB6A1"/>
    <w:rsid w:val="771DC29B"/>
    <w:rsid w:val="7720B1CA"/>
    <w:rsid w:val="77337DB8"/>
    <w:rsid w:val="77A0AFF7"/>
    <w:rsid w:val="77A1215A"/>
    <w:rsid w:val="77A77009"/>
    <w:rsid w:val="77C1FA81"/>
    <w:rsid w:val="77C7C13B"/>
    <w:rsid w:val="77C9A371"/>
    <w:rsid w:val="77CAC0D5"/>
    <w:rsid w:val="77D59391"/>
    <w:rsid w:val="77DEF52D"/>
    <w:rsid w:val="78035171"/>
    <w:rsid w:val="780BA748"/>
    <w:rsid w:val="78103E04"/>
    <w:rsid w:val="781B44D8"/>
    <w:rsid w:val="781FCE04"/>
    <w:rsid w:val="782D8011"/>
    <w:rsid w:val="7837D8F4"/>
    <w:rsid w:val="78507590"/>
    <w:rsid w:val="7857F8C8"/>
    <w:rsid w:val="785FC052"/>
    <w:rsid w:val="78717C5A"/>
    <w:rsid w:val="787CB699"/>
    <w:rsid w:val="789385C3"/>
    <w:rsid w:val="78946D3F"/>
    <w:rsid w:val="78BB1AB1"/>
    <w:rsid w:val="78C3DC1C"/>
    <w:rsid w:val="78C99242"/>
    <w:rsid w:val="78D30BE1"/>
    <w:rsid w:val="78FC8F61"/>
    <w:rsid w:val="79070590"/>
    <w:rsid w:val="7932369A"/>
    <w:rsid w:val="79375EEE"/>
    <w:rsid w:val="7937CFE9"/>
    <w:rsid w:val="7940A60C"/>
    <w:rsid w:val="794E506A"/>
    <w:rsid w:val="7961AE94"/>
    <w:rsid w:val="796E90B7"/>
    <w:rsid w:val="796F9DF5"/>
    <w:rsid w:val="7974A2EB"/>
    <w:rsid w:val="797ABC5E"/>
    <w:rsid w:val="798A4DAF"/>
    <w:rsid w:val="798C2315"/>
    <w:rsid w:val="79D35FB3"/>
    <w:rsid w:val="79E6F3F1"/>
    <w:rsid w:val="79F4E0EC"/>
    <w:rsid w:val="79F4FC95"/>
    <w:rsid w:val="79F74CCA"/>
    <w:rsid w:val="7A2C1D69"/>
    <w:rsid w:val="7A30F1C5"/>
    <w:rsid w:val="7A40AE27"/>
    <w:rsid w:val="7A4CE44C"/>
    <w:rsid w:val="7A65700D"/>
    <w:rsid w:val="7A82D902"/>
    <w:rsid w:val="7A8619D6"/>
    <w:rsid w:val="7A9182DC"/>
    <w:rsid w:val="7A9EEE6F"/>
    <w:rsid w:val="7AA6237C"/>
    <w:rsid w:val="7AC8FA4A"/>
    <w:rsid w:val="7AE1655C"/>
    <w:rsid w:val="7AE34997"/>
    <w:rsid w:val="7AF25C0F"/>
    <w:rsid w:val="7AF522AA"/>
    <w:rsid w:val="7B065E0D"/>
    <w:rsid w:val="7B0A378B"/>
    <w:rsid w:val="7B140527"/>
    <w:rsid w:val="7B2D2AE3"/>
    <w:rsid w:val="7B2EB767"/>
    <w:rsid w:val="7B2F359B"/>
    <w:rsid w:val="7B482A8C"/>
    <w:rsid w:val="7B4E1D97"/>
    <w:rsid w:val="7B4ED82E"/>
    <w:rsid w:val="7B5691AA"/>
    <w:rsid w:val="7B5E2C2E"/>
    <w:rsid w:val="7B680440"/>
    <w:rsid w:val="7B6A3C08"/>
    <w:rsid w:val="7B7ECF3C"/>
    <w:rsid w:val="7B884E07"/>
    <w:rsid w:val="7B8B88D5"/>
    <w:rsid w:val="7B931624"/>
    <w:rsid w:val="7BBAFE16"/>
    <w:rsid w:val="7BBB4E7F"/>
    <w:rsid w:val="7BC7B5E3"/>
    <w:rsid w:val="7BCF17BE"/>
    <w:rsid w:val="7BF5FB9E"/>
    <w:rsid w:val="7C1AB5F2"/>
    <w:rsid w:val="7C1C66F3"/>
    <w:rsid w:val="7C1CC4CF"/>
    <w:rsid w:val="7C222523"/>
    <w:rsid w:val="7C267924"/>
    <w:rsid w:val="7C518CB6"/>
    <w:rsid w:val="7C57D932"/>
    <w:rsid w:val="7C583A01"/>
    <w:rsid w:val="7C64BC09"/>
    <w:rsid w:val="7C6814C3"/>
    <w:rsid w:val="7C7F2632"/>
    <w:rsid w:val="7C83E161"/>
    <w:rsid w:val="7C954519"/>
    <w:rsid w:val="7C9AB458"/>
    <w:rsid w:val="7CA571DE"/>
    <w:rsid w:val="7CB98C40"/>
    <w:rsid w:val="7CB99647"/>
    <w:rsid w:val="7CC3210D"/>
    <w:rsid w:val="7CCE22F0"/>
    <w:rsid w:val="7CCE6F69"/>
    <w:rsid w:val="7CE65B39"/>
    <w:rsid w:val="7CE721A1"/>
    <w:rsid w:val="7D000D6D"/>
    <w:rsid w:val="7D02A57F"/>
    <w:rsid w:val="7D0490A1"/>
    <w:rsid w:val="7D07DA07"/>
    <w:rsid w:val="7D0E6CC5"/>
    <w:rsid w:val="7D248F2B"/>
    <w:rsid w:val="7D3D6839"/>
    <w:rsid w:val="7D3EBE11"/>
    <w:rsid w:val="7D4AF432"/>
    <w:rsid w:val="7D552EF3"/>
    <w:rsid w:val="7D7AEF60"/>
    <w:rsid w:val="7D816AD6"/>
    <w:rsid w:val="7D8C8A4E"/>
    <w:rsid w:val="7D949D33"/>
    <w:rsid w:val="7DA2DC49"/>
    <w:rsid w:val="7DD9881C"/>
    <w:rsid w:val="7DDBCEC1"/>
    <w:rsid w:val="7DFFBB31"/>
    <w:rsid w:val="7E162C9A"/>
    <w:rsid w:val="7E2578CB"/>
    <w:rsid w:val="7E2F4B6A"/>
    <w:rsid w:val="7E43524C"/>
    <w:rsid w:val="7E4656B1"/>
    <w:rsid w:val="7E49EB2A"/>
    <w:rsid w:val="7E791050"/>
    <w:rsid w:val="7E86081B"/>
    <w:rsid w:val="7E9F97A1"/>
    <w:rsid w:val="7EB4A0E1"/>
    <w:rsid w:val="7EC945F7"/>
    <w:rsid w:val="7ECD7048"/>
    <w:rsid w:val="7EDE45D0"/>
    <w:rsid w:val="7EF6139D"/>
    <w:rsid w:val="7F19AC13"/>
    <w:rsid w:val="7F4B8DE1"/>
    <w:rsid w:val="7F691A41"/>
    <w:rsid w:val="7F78A548"/>
    <w:rsid w:val="7F8C3358"/>
    <w:rsid w:val="7FA609C4"/>
    <w:rsid w:val="7FAA7C1D"/>
    <w:rsid w:val="7FC1E011"/>
    <w:rsid w:val="7FCDBF2A"/>
    <w:rsid w:val="7FD14F6A"/>
    <w:rsid w:val="7FD56EC6"/>
    <w:rsid w:val="7FF31C5F"/>
    <w:rsid w:val="7FF8B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D38D"/>
  <w15:chartTrackingRefBased/>
  <w15:docId w15:val="{852895A9-AE7A-46BB-AF32-06E3682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General"/>
    <w:link w:val="Heading1Char"/>
    <w:uiPriority w:val="9"/>
    <w:qFormat/>
    <w:rsid w:val="00336891"/>
    <w:pPr>
      <w:keepNext/>
      <w:keepLines/>
      <w:spacing w:before="240" w:after="0" w:line="240" w:lineRule="auto"/>
      <w:outlineLvl w:val="0"/>
    </w:pPr>
    <w:rPr>
      <w:rFonts w:ascii="Times New Roman" w:eastAsiaTheme="majorEastAsia" w:hAnsi="Times New Roman" w:cs="Times New Roman"/>
      <w:b/>
      <w:bCs/>
      <w:sz w:val="24"/>
      <w:szCs w:val="28"/>
    </w:rPr>
  </w:style>
  <w:style w:type="paragraph" w:styleId="Heading2">
    <w:name w:val="heading 2"/>
    <w:basedOn w:val="General"/>
    <w:next w:val="General"/>
    <w:link w:val="Heading2Char"/>
    <w:uiPriority w:val="9"/>
    <w:unhideWhenUsed/>
    <w:qFormat/>
    <w:rsid w:val="00E62B89"/>
    <w:pPr>
      <w:spacing w:line="240" w:lineRule="auto"/>
      <w:outlineLvl w:val="1"/>
    </w:pPr>
    <w:rPr>
      <w:i/>
      <w:iCs w:val="0"/>
    </w:rPr>
  </w:style>
  <w:style w:type="paragraph" w:styleId="Heading3">
    <w:name w:val="heading 3"/>
    <w:basedOn w:val="Normal"/>
    <w:next w:val="Normal"/>
    <w:link w:val="Heading3Char"/>
    <w:uiPriority w:val="9"/>
    <w:semiHidden/>
    <w:unhideWhenUsed/>
    <w:qFormat/>
    <w:rsid w:val="009F1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ral">
    <w:name w:val="General"/>
    <w:basedOn w:val="NoSpacing"/>
    <w:link w:val="GeneralChar"/>
    <w:qFormat/>
    <w:rsid w:val="00E62B89"/>
    <w:pPr>
      <w:spacing w:line="480" w:lineRule="auto"/>
    </w:pPr>
    <w:rPr>
      <w:iCs/>
    </w:rPr>
  </w:style>
  <w:style w:type="character" w:customStyle="1" w:styleId="GeneralChar">
    <w:name w:val="General Char"/>
    <w:basedOn w:val="DefaultParagraphFont"/>
    <w:link w:val="General"/>
    <w:rsid w:val="00E62B89"/>
    <w:rPr>
      <w:rFonts w:ascii="Times New Roman" w:hAnsi="Times New Roman" w:cs="Times New Roman"/>
      <w:iCs/>
      <w:sz w:val="24"/>
      <w:szCs w:val="24"/>
    </w:rPr>
  </w:style>
  <w:style w:type="paragraph" w:styleId="NoSpacing">
    <w:name w:val="No Spacing"/>
    <w:uiPriority w:val="1"/>
    <w:qFormat/>
    <w:rsid w:val="008B1D57"/>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336891"/>
    <w:rPr>
      <w:rFonts w:ascii="Times New Roman" w:eastAsiaTheme="majorEastAsia" w:hAnsi="Times New Roman" w:cs="Times New Roman"/>
      <w:b/>
      <w:bCs/>
      <w:sz w:val="24"/>
      <w:szCs w:val="28"/>
    </w:rPr>
  </w:style>
  <w:style w:type="paragraph" w:styleId="Title">
    <w:name w:val="Title"/>
    <w:basedOn w:val="Normal"/>
    <w:next w:val="Subtitle"/>
    <w:link w:val="TitleChar"/>
    <w:uiPriority w:val="10"/>
    <w:qFormat/>
    <w:rsid w:val="00A22423"/>
    <w:pPr>
      <w:spacing w:after="0" w:line="240" w:lineRule="auto"/>
      <w:contextualSpacing/>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22423"/>
    <w:rPr>
      <w:rFonts w:ascii="Times New Roman" w:eastAsiaTheme="majorEastAsia" w:hAnsi="Times New Roman" w:cs="Times New Roman"/>
      <w:spacing w:val="-10"/>
      <w:kern w:val="28"/>
      <w:sz w:val="56"/>
      <w:szCs w:val="56"/>
    </w:rPr>
  </w:style>
  <w:style w:type="paragraph" w:styleId="Subtitle">
    <w:name w:val="Subtitle"/>
    <w:basedOn w:val="Normal"/>
    <w:next w:val="General"/>
    <w:link w:val="SubtitleChar"/>
    <w:uiPriority w:val="11"/>
    <w:qFormat/>
    <w:rsid w:val="00A22423"/>
    <w:pPr>
      <w:numPr>
        <w:ilvl w:val="1"/>
      </w:numPr>
    </w:pPr>
    <w:rPr>
      <w:rFonts w:ascii="Times New Roman" w:eastAsiaTheme="minorEastAsia" w:hAnsi="Times New Roman" w:cs="Times New Roman"/>
      <w:spacing w:val="15"/>
      <w:sz w:val="36"/>
      <w:szCs w:val="36"/>
    </w:rPr>
  </w:style>
  <w:style w:type="character" w:customStyle="1" w:styleId="SubtitleChar">
    <w:name w:val="Subtitle Char"/>
    <w:basedOn w:val="DefaultParagraphFont"/>
    <w:link w:val="Subtitle"/>
    <w:uiPriority w:val="11"/>
    <w:rsid w:val="00A22423"/>
    <w:rPr>
      <w:rFonts w:ascii="Times New Roman" w:eastAsiaTheme="minorEastAsia" w:hAnsi="Times New Roman" w:cs="Times New Roman"/>
      <w:spacing w:val="15"/>
      <w:sz w:val="36"/>
      <w:szCs w:val="36"/>
    </w:rPr>
  </w:style>
  <w:style w:type="character" w:customStyle="1" w:styleId="Heading2Char">
    <w:name w:val="Heading 2 Char"/>
    <w:basedOn w:val="DefaultParagraphFont"/>
    <w:link w:val="Heading2"/>
    <w:uiPriority w:val="9"/>
    <w:rsid w:val="00E62B89"/>
    <w:rPr>
      <w:rFonts w:ascii="Times New Roman" w:hAnsi="Times New Roman" w:cs="Times New Roman"/>
      <w:i/>
      <w:sz w:val="24"/>
      <w:szCs w:val="24"/>
    </w:rPr>
  </w:style>
  <w:style w:type="paragraph" w:customStyle="1" w:styleId="TableFont">
    <w:name w:val="Table Font"/>
    <w:basedOn w:val="NoSpacing"/>
    <w:link w:val="TableFontChar"/>
    <w:qFormat/>
    <w:rsid w:val="00233BA3"/>
    <w:pPr>
      <w:contextualSpacing/>
    </w:pPr>
    <w:rPr>
      <w:rFonts w:cstheme="minorBidi"/>
      <w:sz w:val="16"/>
      <w:szCs w:val="22"/>
    </w:rPr>
  </w:style>
  <w:style w:type="character" w:customStyle="1" w:styleId="TableFontChar">
    <w:name w:val="Table Font Char"/>
    <w:basedOn w:val="DefaultParagraphFont"/>
    <w:link w:val="TableFont"/>
    <w:rsid w:val="00233BA3"/>
    <w:rPr>
      <w:rFonts w:ascii="Times New Roman" w:hAnsi="Times New Roman"/>
      <w:sz w:val="16"/>
    </w:rPr>
  </w:style>
  <w:style w:type="paragraph" w:styleId="Caption">
    <w:name w:val="caption"/>
    <w:basedOn w:val="Normal"/>
    <w:next w:val="General"/>
    <w:uiPriority w:val="35"/>
    <w:unhideWhenUsed/>
    <w:qFormat/>
    <w:rsid w:val="00745809"/>
    <w:pPr>
      <w:spacing w:after="0" w:line="240" w:lineRule="auto"/>
      <w:jc w:val="both"/>
    </w:pPr>
    <w:rPr>
      <w:rFonts w:ascii="Times New Roman" w:hAnsi="Times New Roman"/>
      <w:iCs/>
      <w:sz w:val="24"/>
      <w:szCs w:val="18"/>
    </w:rPr>
  </w:style>
  <w:style w:type="character" w:customStyle="1" w:styleId="Heading3Char">
    <w:name w:val="Heading 3 Char"/>
    <w:basedOn w:val="DefaultParagraphFont"/>
    <w:link w:val="Heading3"/>
    <w:uiPriority w:val="9"/>
    <w:semiHidden/>
    <w:rsid w:val="009F1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2FB"/>
    <w:rPr>
      <w:rFonts w:eastAsiaTheme="majorEastAsia" w:cstheme="majorBidi"/>
      <w:color w:val="272727" w:themeColor="text1" w:themeTint="D8"/>
    </w:rPr>
  </w:style>
  <w:style w:type="paragraph" w:styleId="Quote">
    <w:name w:val="Quote"/>
    <w:basedOn w:val="Normal"/>
    <w:next w:val="Normal"/>
    <w:link w:val="QuoteChar"/>
    <w:uiPriority w:val="29"/>
    <w:qFormat/>
    <w:rsid w:val="009F12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2FB"/>
    <w:rPr>
      <w:i/>
      <w:iCs/>
      <w:color w:val="404040" w:themeColor="text1" w:themeTint="BF"/>
    </w:rPr>
  </w:style>
  <w:style w:type="paragraph" w:styleId="ListParagraph">
    <w:name w:val="List Paragraph"/>
    <w:basedOn w:val="Normal"/>
    <w:uiPriority w:val="34"/>
    <w:qFormat/>
    <w:rsid w:val="009F12FB"/>
    <w:pPr>
      <w:ind w:left="720"/>
      <w:contextualSpacing/>
    </w:pPr>
  </w:style>
  <w:style w:type="character" w:styleId="IntenseEmphasis">
    <w:name w:val="Intense Emphasis"/>
    <w:basedOn w:val="DefaultParagraphFont"/>
    <w:uiPriority w:val="21"/>
    <w:qFormat/>
    <w:rsid w:val="009F12FB"/>
    <w:rPr>
      <w:i/>
      <w:iCs/>
      <w:color w:val="0F4761" w:themeColor="accent1" w:themeShade="BF"/>
    </w:rPr>
  </w:style>
  <w:style w:type="paragraph" w:styleId="IntenseQuote">
    <w:name w:val="Intense Quote"/>
    <w:basedOn w:val="Normal"/>
    <w:next w:val="Normal"/>
    <w:link w:val="IntenseQuoteChar"/>
    <w:uiPriority w:val="30"/>
    <w:qFormat/>
    <w:rsid w:val="009F1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2FB"/>
    <w:rPr>
      <w:i/>
      <w:iCs/>
      <w:color w:val="0F4761" w:themeColor="accent1" w:themeShade="BF"/>
    </w:rPr>
  </w:style>
  <w:style w:type="character" w:styleId="IntenseReference">
    <w:name w:val="Intense Reference"/>
    <w:basedOn w:val="DefaultParagraphFont"/>
    <w:uiPriority w:val="32"/>
    <w:qFormat/>
    <w:rsid w:val="009F12FB"/>
    <w:rPr>
      <w:b/>
      <w:bCs/>
      <w:smallCaps/>
      <w:color w:val="0F4761" w:themeColor="accent1" w:themeShade="BF"/>
      <w:spacing w:val="5"/>
    </w:rPr>
  </w:style>
  <w:style w:type="character" w:styleId="Hyperlink">
    <w:name w:val="Hyperlink"/>
    <w:basedOn w:val="DefaultParagraphFont"/>
    <w:uiPriority w:val="99"/>
    <w:unhideWhenUsed/>
    <w:rsid w:val="00344E6B"/>
    <w:rPr>
      <w:color w:val="467886" w:themeColor="hyperlink"/>
      <w:u w:val="single"/>
    </w:rPr>
  </w:style>
  <w:style w:type="character" w:styleId="UnresolvedMention">
    <w:name w:val="Unresolved Mention"/>
    <w:basedOn w:val="DefaultParagraphFont"/>
    <w:uiPriority w:val="99"/>
    <w:semiHidden/>
    <w:unhideWhenUsed/>
    <w:rsid w:val="00344E6B"/>
    <w:rPr>
      <w:color w:val="605E5C"/>
      <w:shd w:val="clear" w:color="auto" w:fill="E1DFDD"/>
    </w:rPr>
  </w:style>
  <w:style w:type="paragraph" w:styleId="Header">
    <w:name w:val="header"/>
    <w:basedOn w:val="Normal"/>
    <w:link w:val="HeaderChar"/>
    <w:uiPriority w:val="99"/>
    <w:unhideWhenUsed/>
    <w:rsid w:val="00A84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3A7"/>
  </w:style>
  <w:style w:type="paragraph" w:styleId="Footer">
    <w:name w:val="footer"/>
    <w:basedOn w:val="Normal"/>
    <w:link w:val="FooterChar"/>
    <w:uiPriority w:val="99"/>
    <w:unhideWhenUsed/>
    <w:rsid w:val="00A84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3A7"/>
  </w:style>
  <w:style w:type="paragraph" w:styleId="Bibliography">
    <w:name w:val="Bibliography"/>
    <w:basedOn w:val="Normal"/>
    <w:next w:val="Normal"/>
    <w:uiPriority w:val="37"/>
    <w:unhideWhenUsed/>
    <w:rsid w:val="00B418BF"/>
    <w:pPr>
      <w:tabs>
        <w:tab w:val="left" w:pos="384"/>
      </w:tabs>
      <w:spacing w:after="240" w:line="240" w:lineRule="auto"/>
      <w:ind w:left="384" w:hanging="384"/>
    </w:pPr>
  </w:style>
  <w:style w:type="character" w:styleId="FollowedHyperlink">
    <w:name w:val="FollowedHyperlink"/>
    <w:basedOn w:val="DefaultParagraphFont"/>
    <w:uiPriority w:val="99"/>
    <w:semiHidden/>
    <w:unhideWhenUsed/>
    <w:rsid w:val="001165E3"/>
    <w:rPr>
      <w:color w:val="96607D" w:themeColor="followedHyperlink"/>
      <w:u w:val="single"/>
    </w:rPr>
  </w:style>
  <w:style w:type="table" w:styleId="TableGrid">
    <w:name w:val="Table Grid"/>
    <w:basedOn w:val="TableNormal"/>
    <w:uiPriority w:val="39"/>
    <w:rsid w:val="002A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wei@ucalgary.ca" TargetMode="Externa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arren.cheng1@ucalgary.ca" TargetMode="External"/><Relationship Id="rId4" Type="http://schemas.openxmlformats.org/officeDocument/2006/relationships/settings" Target="settings.xml"/><Relationship Id="rId9" Type="http://schemas.openxmlformats.org/officeDocument/2006/relationships/hyperlink" Target="mailto:jwong151@mtroyal.ca" TargetMode="External"/><Relationship Id="rId14" Type="http://schemas.openxmlformats.org/officeDocument/2006/relationships/hyperlink" Target="https://github.com/dmchxng448/Arrhythmia-Prediction-M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6876-1244-4709-AAFB-193AAF38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6398</Words>
  <Characters>36472</Characters>
  <Application>Microsoft Office Word</Application>
  <DocSecurity>4</DocSecurity>
  <Lines>303</Lines>
  <Paragraphs>85</Paragraphs>
  <ScaleCrop>false</ScaleCrop>
  <Company/>
  <LinksUpToDate>false</LinksUpToDate>
  <CharactersWithSpaces>42785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ZiQi</dc:creator>
  <cp:keywords/>
  <dc:description/>
  <cp:lastModifiedBy>Darren Cheng</cp:lastModifiedBy>
  <cp:revision>2119</cp:revision>
  <cp:lastPrinted>2025-06-28T07:55:00Z</cp:lastPrinted>
  <dcterms:created xsi:type="dcterms:W3CDTF">2025-06-26T03:07:00Z</dcterms:created>
  <dcterms:modified xsi:type="dcterms:W3CDTF">2025-06-28T06:56:00Z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id="cc5OIzvj"/&gt;&lt;style id="http://www.zotero.org/styles/springer-vancouver"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