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2236" w14:textId="2963FD56" w:rsidR="002F45F0" w:rsidRPr="003E1D1F" w:rsidRDefault="002F45F0"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Research and Development of a WebRTC Application in an </w:t>
      </w:r>
    </w:p>
    <w:p w14:paraId="5E8D032D" w14:textId="2D60623A" w:rsidR="00E35276" w:rsidRPr="003E1D1F" w:rsidRDefault="002F45F0"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Effort to Send Data Using Covert Channels by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7"/>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4521D47C" w:rsidR="00D22063" w:rsidRDefault="00415B89" w:rsidP="00E96D9E">
      <w:pPr>
        <w:spacing w:line="480" w:lineRule="auto"/>
        <w:rPr>
          <w:rFonts w:ascii="Times New Roman" w:hAnsi="Times New Roman" w:cs="Times New Roman"/>
          <w:sz w:val="24"/>
          <w:szCs w:val="24"/>
        </w:rPr>
        <w:sectPr w:rsidR="00D22063" w:rsidSect="00F33ADA">
          <w:headerReference w:type="default"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Pr>
          <w:rFonts w:ascii="Times New Roman" w:hAnsi="Times New Roman" w:cs="Times New Roman"/>
          <w:sz w:val="24"/>
          <w:szCs w:val="24"/>
        </w:rPr>
        <w:t>“</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w:t>
      </w:r>
      <w:r w:rsidR="002B60B4">
        <w:rPr>
          <w:rFonts w:ascii="Times New Roman" w:hAnsi="Times New Roman" w:cs="Times New Roman"/>
          <w:sz w:val="24"/>
          <w:szCs w:val="24"/>
        </w:rPr>
        <w:t>1</w:t>
      </w:r>
      <w:r w:rsidR="002B60B4">
        <w:rPr>
          <w:rFonts w:ascii="Times New Roman" w:hAnsi="Times New Roman" w:cs="Times New Roman"/>
          <w:sz w:val="24"/>
          <w:szCs w:val="24"/>
        </w:rPr>
        <w:t>].</w:t>
      </w:r>
      <w:r w:rsidR="002B60B4">
        <w:rPr>
          <w:rFonts w:ascii="Times New Roman" w:hAnsi="Times New Roman" w:cs="Times New Roman"/>
          <w:sz w:val="24"/>
          <w:szCs w:val="24"/>
        </w:rPr>
        <w:t xml:space="preserve">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round-trip-time, framerate,</w:t>
      </w:r>
      <w:r w:rsidR="009F57D8">
        <w:rPr>
          <w:rFonts w:ascii="Times New Roman" w:hAnsi="Times New Roman" w:cs="Times New Roman"/>
          <w:sz w:val="24"/>
          <w:szCs w:val="24"/>
        </w:rPr>
        <w:t xml:space="preserve"> 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0"/>
          <w:footerReference w:type="default" r:id="rId11"/>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2DA6DC45" w14:textId="77777777" w:rsidR="002F45F0" w:rsidRPr="003E1D1F" w:rsidRDefault="002F45F0" w:rsidP="002F45F0">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 xml:space="preserve">Research and Development of a WebRTC Application in an </w:t>
      </w:r>
    </w:p>
    <w:p w14:paraId="755D19AE" w14:textId="77777777" w:rsidR="002F45F0" w:rsidRPr="003E1D1F" w:rsidRDefault="002F45F0" w:rsidP="002F45F0">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Effort to Send Data Using Covert Channels by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2"/>
          <w:footerReference w:type="default" r:id="rId13"/>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4"/>
          <w:footerReference w:type="default" r:id="rId15"/>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30DFBF89" w:rsidR="001366A7" w:rsidRPr="003E1D1F" w:rsidRDefault="001366A7"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Acknowledgments</w:t>
      </w:r>
      <w:r w:rsidR="0053734F" w:rsidRPr="003E1D1F">
        <w:rPr>
          <w:rFonts w:ascii="Times New Roman" w:hAnsi="Times New Roman" w:cs="Times New Roman"/>
          <w:sz w:val="24"/>
          <w:szCs w:val="24"/>
        </w:rPr>
        <w:t xml:space="preserve"> .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ACAACCF"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Table of Contents</w:t>
      </w:r>
      <w:r w:rsidR="0053734F" w:rsidRPr="003E1D1F">
        <w:rPr>
          <w:rFonts w:ascii="Times New Roman" w:hAnsi="Times New Roman" w:cs="Times New Roman"/>
          <w:sz w:val="24"/>
          <w:szCs w:val="24"/>
        </w:rPr>
        <w:t xml:space="preserve"> </w:t>
      </w:r>
      <w:r w:rsidR="005C5D92" w:rsidRPr="003E1D1F">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284653CF" w:rsidR="0053734F" w:rsidRPr="003E1D1F" w:rsidRDefault="0053734F"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List of Tables  . . . . . . . . . . . . . . . . . . . . . . . . . . . . . . . . . . . . . . . . . . . . . . . . . . . . . . . . . . . . . . .</w:t>
      </w:r>
      <w:r w:rsidR="005C5D92" w:rsidRPr="003E1D1F">
        <w:rPr>
          <w:rFonts w:ascii="Times New Roman" w:hAnsi="Times New Roman" w:cs="Times New Roman"/>
          <w:sz w:val="24"/>
          <w:szCs w:val="24"/>
        </w:rPr>
        <w:t xml:space="preserve"> . </w:t>
      </w:r>
      <w:r w:rsidRPr="003E1D1F">
        <w:rPr>
          <w:rFonts w:ascii="Times New Roman" w:hAnsi="Times New Roman" w:cs="Times New Roman"/>
          <w:sz w:val="24"/>
          <w:szCs w:val="24"/>
        </w:rPr>
        <w:t>iv</w:t>
      </w:r>
    </w:p>
    <w:p w14:paraId="3EBD9213" w14:textId="02D33060" w:rsidR="001366A7" w:rsidRPr="003E1D1F" w:rsidRDefault="001366A7"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 xml:space="preserve">Chapter 1 – Introduction </w:t>
      </w:r>
      <w:r w:rsidR="0053734F" w:rsidRPr="003E1D1F">
        <w:rPr>
          <w:rFonts w:ascii="Times New Roman" w:hAnsi="Times New Roman" w:cs="Times New Roman"/>
          <w:sz w:val="24"/>
          <w:szCs w:val="24"/>
        </w:rPr>
        <w:t xml:space="preserve"> . . . . . . . . . . . . . . . . . . . . . . . . . . . . . . . . . . . . . . . . . . . . . . . . . . . . . . .</w:t>
      </w:r>
      <w:r w:rsidR="005C5D92" w:rsidRPr="003E1D1F">
        <w:rPr>
          <w:rFonts w:ascii="Times New Roman" w:hAnsi="Times New Roman" w:cs="Times New Roman"/>
          <w:sz w:val="24"/>
          <w:szCs w:val="24"/>
        </w:rPr>
        <w:t xml:space="preserve"> . </w:t>
      </w:r>
      <w:r w:rsidR="0053734F" w:rsidRPr="003E1D1F">
        <w:rPr>
          <w:rFonts w:ascii="Times New Roman" w:hAnsi="Times New Roman" w:cs="Times New Roman"/>
          <w:sz w:val="24"/>
          <w:szCs w:val="24"/>
        </w:rPr>
        <w:t>1</w:t>
      </w:r>
    </w:p>
    <w:p w14:paraId="7EA22D5D" w14:textId="027F1E4B" w:rsidR="001366A7" w:rsidRPr="003E1D1F" w:rsidRDefault="001366A7"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Chapter 2 – Literature Review</w:t>
      </w:r>
      <w:r w:rsidR="0053734F" w:rsidRPr="003E1D1F">
        <w:rPr>
          <w:rFonts w:ascii="Times New Roman" w:hAnsi="Times New Roman" w:cs="Times New Roman"/>
          <w:sz w:val="24"/>
          <w:szCs w:val="24"/>
        </w:rPr>
        <w:t xml:space="preserve"> . . . . . . . . . . . . . . . . . . . . . . . . . . . . . . . . . . . . . . . . . . . . . . . . . . .</w:t>
      </w:r>
      <w:r w:rsidR="005C5D92" w:rsidRPr="003E1D1F">
        <w:rPr>
          <w:rFonts w:ascii="Times New Roman" w:hAnsi="Times New Roman" w:cs="Times New Roman"/>
          <w:sz w:val="24"/>
          <w:szCs w:val="24"/>
        </w:rPr>
        <w:t xml:space="preserve"> . </w:t>
      </w:r>
      <w:r w:rsidR="0053734F" w:rsidRPr="003E1D1F">
        <w:rPr>
          <w:rFonts w:ascii="Times New Roman" w:hAnsi="Times New Roman" w:cs="Times New Roman"/>
          <w:sz w:val="24"/>
          <w:szCs w:val="24"/>
        </w:rPr>
        <w:t>3</w:t>
      </w:r>
    </w:p>
    <w:p w14:paraId="06507130" w14:textId="6C275307" w:rsidR="00DC75A8" w:rsidRPr="003E1D1F" w:rsidRDefault="005C5D92"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Subtitle A</w:t>
      </w:r>
      <w:r w:rsidR="001366A7" w:rsidRPr="003E1D1F">
        <w:rPr>
          <w:rFonts w:ascii="Times New Roman" w:hAnsi="Times New Roman" w:cs="Times New Roman"/>
          <w:sz w:val="24"/>
          <w:szCs w:val="24"/>
        </w:rPr>
        <w:t xml:space="preserve"> . . . . . . . . . . . . . . . . . . . . . . . . . . . . . . . . . . . . . . . . . . . . . . . . . . . . . . . . . </w:t>
      </w:r>
      <w:r w:rsidRPr="003E1D1F">
        <w:rPr>
          <w:rFonts w:ascii="Times New Roman" w:hAnsi="Times New Roman" w:cs="Times New Roman"/>
          <w:sz w:val="24"/>
          <w:szCs w:val="24"/>
        </w:rPr>
        <w:t>. . . . 12</w:t>
      </w:r>
    </w:p>
    <w:p w14:paraId="5712FB81" w14:textId="31472E9B"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Subtitle B</w:t>
      </w:r>
      <w:r w:rsidR="001366A7" w:rsidRPr="003E1D1F">
        <w:rPr>
          <w:rFonts w:ascii="Times New Roman" w:hAnsi="Times New Roman" w:cs="Times New Roman"/>
          <w:sz w:val="24"/>
          <w:szCs w:val="24"/>
        </w:rPr>
        <w:t xml:space="preserve"> . . . . . . . . . . . . . . . . . . . . . . . . . . . . . . . . . . . . . . . . . . . . . . . . . . . . . . . . . . . . . </w:t>
      </w:r>
      <w:r w:rsidR="005C5D92" w:rsidRPr="003E1D1F">
        <w:rPr>
          <w:rFonts w:ascii="Times New Roman" w:hAnsi="Times New Roman" w:cs="Times New Roman"/>
          <w:sz w:val="24"/>
          <w:szCs w:val="24"/>
        </w:rPr>
        <w:t>14</w:t>
      </w:r>
    </w:p>
    <w:p w14:paraId="0E475F21" w14:textId="12D3C2BC"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Subtitle C</w:t>
      </w:r>
      <w:r w:rsidR="001366A7" w:rsidRPr="003E1D1F">
        <w:rPr>
          <w:rFonts w:ascii="Times New Roman" w:hAnsi="Times New Roman" w:cs="Times New Roman"/>
          <w:sz w:val="24"/>
          <w:szCs w:val="24"/>
        </w:rPr>
        <w:t xml:space="preserve"> . . . . . . . . . . . . . . . . . . . . . . . . . . . . . . . . . . . . . . . . . . . . . . . . . . . . . . . . . . . . . </w:t>
      </w:r>
      <w:r w:rsidR="005C5D92" w:rsidRPr="003E1D1F">
        <w:rPr>
          <w:rFonts w:ascii="Times New Roman" w:hAnsi="Times New Roman" w:cs="Times New Roman"/>
          <w:sz w:val="24"/>
          <w:szCs w:val="24"/>
        </w:rPr>
        <w:t>16</w:t>
      </w:r>
    </w:p>
    <w:p w14:paraId="422CDBDE" w14:textId="0A924EDE"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Chapter 3 - Research Methodology</w:t>
      </w:r>
      <w:r w:rsidR="005C5D92" w:rsidRPr="003E1D1F">
        <w:rPr>
          <w:rFonts w:ascii="Times New Roman" w:hAnsi="Times New Roman" w:cs="Times New Roman"/>
          <w:sz w:val="24"/>
          <w:szCs w:val="24"/>
        </w:rPr>
        <w:t xml:space="preserve"> . . . . . . . . . . . . . . . . . . . . . . . . . . . . . . . . . . . . . . . . . . . . . . . 18</w:t>
      </w:r>
    </w:p>
    <w:p w14:paraId="4BE21E95" w14:textId="224D2EC2"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sidR="005C5D92" w:rsidRPr="003E1D1F">
        <w:rPr>
          <w:rFonts w:ascii="Times New Roman" w:hAnsi="Times New Roman" w:cs="Times New Roman"/>
          <w:sz w:val="24"/>
          <w:szCs w:val="24"/>
        </w:rPr>
        <w:t xml:space="preserve"> . . . . . . . . . . . . . . . . . . . . . . . . . . . . . . . . . . . . . . . . . . . 18</w:t>
      </w:r>
    </w:p>
    <w:p w14:paraId="14F272CE" w14:textId="08D45725"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Chapter 5 - Summary, Conclusions and Recommendations</w:t>
      </w:r>
      <w:r w:rsidR="005C5D92" w:rsidRPr="003E1D1F">
        <w:rPr>
          <w:rFonts w:ascii="Times New Roman" w:hAnsi="Times New Roman" w:cs="Times New Roman"/>
          <w:sz w:val="24"/>
          <w:szCs w:val="24"/>
        </w:rPr>
        <w:t xml:space="preserve"> . . . . . . . . . . . . . . . . . . . . . . . . . . . .  22</w:t>
      </w:r>
    </w:p>
    <w:p w14:paraId="342B0827" w14:textId="6243764D"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References</w:t>
      </w:r>
      <w:r w:rsidR="004459FD">
        <w:rPr>
          <w:rFonts w:ascii="Times New Roman" w:hAnsi="Times New Roman" w:cs="Times New Roman"/>
          <w:sz w:val="24"/>
          <w:szCs w:val="24"/>
        </w:rPr>
        <w:t xml:space="preserve"> . . . . . </w:t>
      </w:r>
      <w:r w:rsidR="005C5D92" w:rsidRPr="003E1D1F">
        <w:rPr>
          <w:rFonts w:ascii="Times New Roman" w:hAnsi="Times New Roman" w:cs="Times New Roman"/>
          <w:sz w:val="24"/>
          <w:szCs w:val="24"/>
        </w:rPr>
        <w:t>. . . . . . . . . . . . . . . . . . . . . . . . . . . . . . . . . . . . . . . . . . . . . . . . . . . . . . . . . . . . .  24</w:t>
      </w:r>
    </w:p>
    <w:p w14:paraId="67011269" w14:textId="31CE1049" w:rsidR="00DC75A8" w:rsidRPr="003E1D1F" w:rsidRDefault="00DC75A8" w:rsidP="005C5D92">
      <w:pPr>
        <w:spacing w:line="480" w:lineRule="auto"/>
        <w:jc w:val="right"/>
        <w:rPr>
          <w:rFonts w:ascii="Times New Roman" w:hAnsi="Times New Roman" w:cs="Times New Roman"/>
          <w:sz w:val="24"/>
          <w:szCs w:val="24"/>
        </w:rPr>
      </w:pPr>
      <w:r w:rsidRPr="003E1D1F">
        <w:rPr>
          <w:rFonts w:ascii="Times New Roman" w:hAnsi="Times New Roman" w:cs="Times New Roman"/>
          <w:sz w:val="24"/>
          <w:szCs w:val="24"/>
        </w:rPr>
        <w:t>Appendices</w:t>
      </w:r>
      <w:r w:rsidR="005C5D92" w:rsidRPr="003E1D1F">
        <w:rPr>
          <w:rFonts w:ascii="Times New Roman" w:hAnsi="Times New Roman" w:cs="Times New Roman"/>
          <w:sz w:val="24"/>
          <w:szCs w:val="24"/>
        </w:rPr>
        <w:t xml:space="preserve"> . . . . . . . . . . . . . . . . . . . . . . . . . . . . . . . . . . . . . . . . . . . . . . . . . . . . . . . . . . . . . . . . . . 26</w:t>
      </w:r>
    </w:p>
    <w:p w14:paraId="2F2C2947" w14:textId="3DAE32B5" w:rsidR="00DC75A8" w:rsidRPr="003E1D1F" w:rsidRDefault="00DC75A8" w:rsidP="00153234">
      <w:pPr>
        <w:spacing w:line="240" w:lineRule="auto"/>
        <w:rPr>
          <w:rFonts w:ascii="Times New Roman" w:hAnsi="Times New Roman" w:cs="Times New Roman"/>
          <w:sz w:val="24"/>
          <w:szCs w:val="24"/>
        </w:rPr>
      </w:pPr>
    </w:p>
    <w:p w14:paraId="1D9B6CDA" w14:textId="77777777" w:rsidR="00F33ADA" w:rsidRPr="003E1D1F" w:rsidRDefault="001366A7">
      <w:pPr>
        <w:rPr>
          <w:rFonts w:ascii="Times New Roman" w:hAnsi="Times New Roman" w:cs="Times New Roman"/>
          <w:sz w:val="24"/>
          <w:szCs w:val="24"/>
        </w:rPr>
        <w:sectPr w:rsidR="00F33ADA" w:rsidRPr="003E1D1F" w:rsidSect="004956D1">
          <w:headerReference w:type="default" r:id="rId16"/>
          <w:footerReference w:type="default" r:id="rId17"/>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8"/>
          <w:footerReference w:type="default" r:id="rId19"/>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622BE364" w14:textId="189FC5EB" w:rsidR="004459FD" w:rsidRDefault="009B5048" w:rsidP="004459FD">
      <w:pPr>
        <w:spacing w:line="480" w:lineRule="auto"/>
        <w:rPr>
          <w:rFonts w:ascii="Times New Roman" w:hAnsi="Times New Roman" w:cs="Times New Roman"/>
          <w:sz w:val="24"/>
          <w:szCs w:val="24"/>
        </w:rPr>
        <w:sectPr w:rsidR="004459FD" w:rsidSect="00F33ADA">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w:t>
      </w:r>
      <w:r w:rsidR="002B60B4">
        <w:rPr>
          <w:rFonts w:ascii="Times New Roman" w:hAnsi="Times New Roman" w:cs="Times New Roman"/>
          <w:sz w:val="24"/>
          <w:szCs w:val="24"/>
        </w:rPr>
        <w:t>2</w:t>
      </w:r>
      <w:r w:rsidR="002B60B4">
        <w:rPr>
          <w:rFonts w:ascii="Times New Roman" w:hAnsi="Times New Roman" w:cs="Times New Roman"/>
          <w:sz w:val="24"/>
          <w:szCs w:val="24"/>
        </w:rPr>
        <w:t xml:space="preserve">]. With the reach of internet to all points of the world, it is realistic to see that real-time calls between two or more individuals will be the main product for online communication </w:t>
      </w:r>
      <w:r w:rsidR="004459FD">
        <w:rPr>
          <w:rFonts w:ascii="Times New Roman" w:hAnsi="Times New Roman" w:cs="Times New Roman"/>
          <w:sz w:val="24"/>
          <w:szCs w:val="24"/>
        </w:rPr>
        <w:t>methods.</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This application provides limitless advantages to web developers across the entire world, but with these advantages, there are also disadvantages. The main focus of this study is to determine the security factors that may be exploited with WebRTC and mitigating these issues. The emphasis for the research and project portion was data integrity, along with a brief survey on IP leaks. Data integrity is an issue because of WebRTC’s open-source model, clients hold the ability to alter the actual data that is being sent from one peer to another using the API provided. It has been found that through the altering of data, a delay can be implemented in real-time on one client’s side, and then based on that delay the receiving client can receive a piece of information (a bit) based on the delay. This means that with no knowledge to the administrator or server side, a message or data can be sent secretly from one peer to another. This was discovered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 </w:t>
      </w:r>
    </w:p>
    <w:p w14:paraId="2E961A1C" w14:textId="2CD77EE5" w:rsidR="00B7213B" w:rsidRPr="003E1D1F" w:rsidRDefault="00B7213B" w:rsidP="00B7213B">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use of a VPN (Virtual Private Network), but in almost all cases this can be a costly effort and can be limited in the data limitations of the client.</w:t>
      </w:r>
    </w:p>
    <w:p w14:paraId="194D1E0D" w14:textId="4E290692" w:rsidR="00E52BF7" w:rsidRDefault="00B7213B" w:rsidP="00B7213B">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no protocols have been established on proper use of these type of applications. With this idea on the forefront, we wanted to capitalize on the security aspects of WebRTC, focusing on data integrity. This is the reliability of secure data transfer from one individual to another. It was established that by implementing a delay in data transfer from one client to another, a bit can </w:t>
      </w:r>
      <w:proofErr w:type="gramStart"/>
      <w:r w:rsidR="00E52BF7">
        <w:rPr>
          <w:rFonts w:ascii="Times New Roman" w:hAnsi="Times New Roman" w:cs="Times New Roman"/>
          <w:sz w:val="24"/>
          <w:szCs w:val="24"/>
        </w:rPr>
        <w:t>b</w:t>
      </w:r>
      <w:proofErr w:type="gramEnd"/>
    </w:p>
    <w:p w14:paraId="4DF9A384" w14:textId="77777777" w:rsidR="004459FD" w:rsidRDefault="00E52BF7" w:rsidP="004459FD">
      <w:pPr>
        <w:spacing w:line="480" w:lineRule="auto"/>
        <w:rPr>
          <w:rFonts w:ascii="Times New Roman" w:hAnsi="Times New Roman" w:cs="Times New Roman"/>
          <w:sz w:val="24"/>
          <w:szCs w:val="24"/>
        </w:rPr>
      </w:pPr>
      <w:r w:rsidRPr="003E1D1F">
        <w:rPr>
          <w:rFonts w:ascii="Times New Roman" w:hAnsi="Times New Roman" w:cs="Times New Roman"/>
          <w:sz w:val="24"/>
          <w:szCs w:val="24"/>
        </w:rPr>
        <w:t>sent and received based on this delay by the other client. This is vital security flaw, as data can be transferred secretly through clients without any control by the administrator. There are prevention methods with this, by implementing random delays on the server or administrative side. This will greatly increase the error rate.</w:t>
      </w:r>
    </w:p>
    <w:p w14:paraId="71469549" w14:textId="77777777" w:rsidR="004459FD" w:rsidRDefault="004459FD" w:rsidP="004459FD">
      <w:pPr>
        <w:spacing w:line="480" w:lineRule="auto"/>
        <w:rPr>
          <w:rFonts w:ascii="Times New Roman" w:hAnsi="Times New Roman" w:cs="Times New Roman"/>
          <w:sz w:val="24"/>
          <w:szCs w:val="24"/>
        </w:rPr>
        <w:sectPr w:rsidR="004459FD" w:rsidSect="00F33ADA">
          <w:headerReference w:type="default" r:id="rId22"/>
          <w:footerReference w:type="default" r:id="rId23"/>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67703396" w14:textId="77777777" w:rsidR="00E96D9E" w:rsidRDefault="00E96D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MacDonald, Steven (2021). </w:t>
      </w:r>
      <w:r>
        <w:rPr>
          <w:rFonts w:ascii="Times New Roman" w:hAnsi="Times New Roman" w:cs="Times New Roman"/>
          <w:i/>
          <w:iCs/>
          <w:sz w:val="24"/>
          <w:szCs w:val="24"/>
        </w:rPr>
        <w:t>25 Reasons Live Chat Can Help You Grow Your Business in 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EC64CA1" w14:textId="284B8FE9" w:rsidR="00E96D9E" w:rsidRDefault="00E96D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4"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49F53E6C" w14:textId="20E3D099" w:rsidR="00764E9E" w:rsidRDefault="00A778EF"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NTT Communications (2015). </w:t>
      </w:r>
      <w:r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0932EFF1" w:rsidR="004459FD" w:rsidRPr="00E96D9E"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5" w:history="1">
        <w:r w:rsidRPr="00B036E1">
          <w:rPr>
            <w:rStyle w:val="Hyperlink"/>
            <w:rFonts w:ascii="Times New Roman" w:hAnsi="Times New Roman" w:cs="Times New Roman"/>
            <w:sz w:val="24"/>
            <w:szCs w:val="24"/>
          </w:rPr>
          <w:t>https://webrtc-</w:t>
        </w:r>
        <w:r w:rsidRPr="00B036E1">
          <w:rPr>
            <w:rStyle w:val="Hyperlink"/>
            <w:rFonts w:ascii="Times New Roman" w:hAnsi="Times New Roman" w:cs="Times New Roman"/>
            <w:sz w:val="24"/>
            <w:szCs w:val="24"/>
          </w:rPr>
          <w:t>s</w:t>
        </w:r>
        <w:r w:rsidRPr="00B036E1">
          <w:rPr>
            <w:rStyle w:val="Hyperlink"/>
            <w:rFonts w:ascii="Times New Roman" w:hAnsi="Times New Roman" w:cs="Times New Roman"/>
            <w:sz w:val="24"/>
            <w:szCs w:val="24"/>
          </w:rPr>
          <w:t>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sectPr w:rsidR="004459FD" w:rsidRPr="00E96D9E" w:rsidSect="00F33AD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5F583" w14:textId="77777777" w:rsidR="00C03614" w:rsidRDefault="00C03614" w:rsidP="005C5D92">
      <w:pPr>
        <w:spacing w:after="0" w:line="240" w:lineRule="auto"/>
      </w:pPr>
      <w:r>
        <w:separator/>
      </w:r>
    </w:p>
  </w:endnote>
  <w:endnote w:type="continuationSeparator" w:id="0">
    <w:p w14:paraId="15D36513" w14:textId="77777777" w:rsidR="00C03614" w:rsidRDefault="00C03614"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C03614"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10BAA" w14:textId="656C0226" w:rsidR="00F33ADA" w:rsidRDefault="00C03614" w:rsidP="00D22063">
    <w:pPr>
      <w:pStyle w:val="Footer"/>
      <w:jc w:val="center"/>
    </w:pPr>
    <w:sdt>
      <w:sdtPr>
        <w:rPr>
          <w:rFonts w:ascii="Times New Roman" w:hAnsi="Times New Roman" w:cs="Times New Roman"/>
          <w:sz w:val="24"/>
          <w:szCs w:val="24"/>
        </w:rPr>
        <w:id w:val="1066300623"/>
        <w:docPartObj>
          <w:docPartGallery w:val="Page Numbers (Bottom of Page)"/>
          <w:docPartUnique/>
        </w:docPartObj>
      </w:sdtPr>
      <w:sdtEndPr>
        <w:rPr>
          <w:noProof/>
        </w:rPr>
      </w:sdtEndPr>
      <w:sdtContent>
        <w:r w:rsidR="00F33ADA">
          <w:rPr>
            <w:rFonts w:ascii="Times New Roman" w:hAnsi="Times New Roman" w:cs="Times New Roman"/>
            <w:sz w:val="24"/>
            <w:szCs w:val="24"/>
          </w:rPr>
          <w:t>iii</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37860B6" w:rsidR="00F33ADA" w:rsidRPr="00D22063" w:rsidRDefault="00E956B5" w:rsidP="00F33ADA">
    <w:pPr>
      <w:pStyle w:val="Footer"/>
      <w:jc w:val="center"/>
      <w:rPr>
        <w:rFonts w:ascii="Times New Roman" w:hAnsi="Times New Roman" w:cs="Times New Roman"/>
        <w:sz w:val="24"/>
        <w:szCs w:val="24"/>
      </w:rPr>
    </w:pPr>
    <w:r w:rsidRPr="00E956B5">
      <w:rPr>
        <w:rFonts w:ascii="Times New Roman" w:hAnsi="Times New Roman" w:cs="Times New Roman"/>
        <w:sz w:val="24"/>
        <w:szCs w:val="24"/>
      </w:rPr>
      <w:t>iv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B4A39" w14:textId="0EB9CBA1" w:rsidR="004459FD" w:rsidRPr="00D22063"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77777777" w:rsidR="004459FD" w:rsidRPr="00D22063" w:rsidRDefault="004459FD" w:rsidP="00F33ADA">
    <w:pPr>
      <w:pStyle w:val="Footer"/>
      <w:jc w:val="cente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6F85C" w14:textId="77777777" w:rsidR="00C03614" w:rsidRDefault="00C03614" w:rsidP="005C5D92">
      <w:pPr>
        <w:spacing w:after="0" w:line="240" w:lineRule="auto"/>
      </w:pPr>
      <w:r>
        <w:separator/>
      </w:r>
    </w:p>
  </w:footnote>
  <w:footnote w:type="continuationSeparator" w:id="0">
    <w:p w14:paraId="52CA3C11" w14:textId="77777777" w:rsidR="00C03614" w:rsidRDefault="00C03614"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D3D8"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32526" w14:textId="43907607" w:rsidR="00D22063" w:rsidRPr="004956D1" w:rsidRDefault="00D22063"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74086A8A" w:rsidR="004459FD" w:rsidRPr="004956D1" w:rsidRDefault="004459FD"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1366A7"/>
    <w:rsid w:val="00153234"/>
    <w:rsid w:val="001B5E04"/>
    <w:rsid w:val="001D16B3"/>
    <w:rsid w:val="001E1A66"/>
    <w:rsid w:val="00220BFD"/>
    <w:rsid w:val="002B60B4"/>
    <w:rsid w:val="002F45F0"/>
    <w:rsid w:val="00393AED"/>
    <w:rsid w:val="003E1D1F"/>
    <w:rsid w:val="00415B89"/>
    <w:rsid w:val="004459FD"/>
    <w:rsid w:val="00491506"/>
    <w:rsid w:val="004956D1"/>
    <w:rsid w:val="004C4BD2"/>
    <w:rsid w:val="0053734F"/>
    <w:rsid w:val="005C5D92"/>
    <w:rsid w:val="005D7DFF"/>
    <w:rsid w:val="006A3C35"/>
    <w:rsid w:val="00764E9E"/>
    <w:rsid w:val="008E3854"/>
    <w:rsid w:val="0097385A"/>
    <w:rsid w:val="009B5048"/>
    <w:rsid w:val="009F57D8"/>
    <w:rsid w:val="00A32171"/>
    <w:rsid w:val="00A778EF"/>
    <w:rsid w:val="00AF0D4D"/>
    <w:rsid w:val="00B7213B"/>
    <w:rsid w:val="00C03614"/>
    <w:rsid w:val="00D22063"/>
    <w:rsid w:val="00D37356"/>
    <w:rsid w:val="00DC75A8"/>
    <w:rsid w:val="00E35276"/>
    <w:rsid w:val="00E52BF7"/>
    <w:rsid w:val="00E956B5"/>
    <w:rsid w:val="00E96D9E"/>
    <w:rsid w:val="00F33ADA"/>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yperlink" Target="https://webrtc-security.github.io"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superoffice.com/blog/live-chat-statistics"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13</cp:revision>
  <dcterms:created xsi:type="dcterms:W3CDTF">2021-03-04T04:06:00Z</dcterms:created>
  <dcterms:modified xsi:type="dcterms:W3CDTF">2021-03-13T06:32:00Z</dcterms:modified>
</cp:coreProperties>
</file>