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Дагаев</w:t>
      </w:r>
      <w:r>
        <w:t xml:space="preserve"> </w:t>
      </w:r>
      <w:r>
        <w:t xml:space="preserve">Дэни</w:t>
      </w:r>
      <w:r>
        <w:t xml:space="preserve"> </w:t>
      </w:r>
      <w:r>
        <w:t xml:space="preserve">Муслимович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5296502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2047470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5426443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5334000" cy="1682701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5496456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1900372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bookmarkEnd w:id="45"/>
    <w:bookmarkStart w:id="7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p>
      <w:pPr>
        <w:pStyle w:val="CaptionedFigure"/>
      </w:pPr>
      <w:bookmarkStart w:id="49" w:name="fig:007"/>
      <w:r>
        <w:drawing>
          <wp:inline>
            <wp:extent cx="5111014" cy="4129237"/>
            <wp:effectExtent b="0" l="0" r="0" t="0"/>
            <wp:docPr descr="Рис. 7: Программа в файле lab8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12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3" w:name="fig:008"/>
      <w:r>
        <w:drawing>
          <wp:inline>
            <wp:extent cx="5334000" cy="1331710"/>
            <wp:effectExtent b="0" l="0" r="0" t="0"/>
            <wp:docPr descr="Рис. 8: Запуск программы lab8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7" w:name="fig:009"/>
      <w:r>
        <w:drawing>
          <wp:inline>
            <wp:extent cx="5334000" cy="5528468"/>
            <wp:effectExtent b="0" l="0" r="0" t="0"/>
            <wp:docPr descr="Рис. 9: Программа в файле lab8-3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8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1" w:name="fig:010"/>
      <w:r>
        <w:drawing>
          <wp:inline>
            <wp:extent cx="5334000" cy="1284514"/>
            <wp:effectExtent b="0" l="0" r="0" t="0"/>
            <wp:docPr descr="Рис. 10: Запуск программы lab8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5" w:name="fig:011"/>
      <w:r>
        <w:drawing>
          <wp:inline>
            <wp:extent cx="5334000" cy="5954447"/>
            <wp:effectExtent b="0" l="0" r="0" t="0"/>
            <wp:docPr descr="Рис. 11: Программа в файле lab8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9" w:name="fig:012"/>
      <w:r>
        <w:drawing>
          <wp:inline>
            <wp:extent cx="5334000" cy="1233168"/>
            <wp:effectExtent b="0" l="0" r="0" t="0"/>
            <wp:docPr descr="Рис. 12: Запуск программы lab8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программы lab8-3.asm</w:t>
      </w:r>
    </w:p>
    <w:bookmarkEnd w:id="70"/>
    <w:bookmarkStart w:id="7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4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</w:p>
    <w:p>
      <w:pPr>
        <w:pStyle w:val="CaptionedFigure"/>
      </w:pPr>
      <w:bookmarkStart w:id="74" w:name="fig:013"/>
      <w:r>
        <w:drawing>
          <wp:inline>
            <wp:extent cx="4851132" cy="6362298"/>
            <wp:effectExtent b="0" l="0" r="0" t="0"/>
            <wp:docPr descr="Рис. 13: Программа в файле lab8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636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в файле lab8-4.asm</w:t>
      </w:r>
    </w:p>
    <w:p>
      <w:pPr>
        <w:pStyle w:val="BodyText"/>
      </w:pPr>
      <w:r>
        <w:t xml:space="preserve">Для проверки я запустил сначала с одним аргументом.</w:t>
      </w:r>
      <w:r>
        <w:t xml:space="preserve"> </w:t>
      </w: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bookmarkStart w:id="78" w:name="fig:014"/>
      <w:r>
        <w:drawing>
          <wp:inline>
            <wp:extent cx="5334000" cy="1333500"/>
            <wp:effectExtent b="0" l="0" r="0" t="0"/>
            <wp:docPr descr="Рис. 14: Запуск программы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Запуск программы lab8-4.asm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Дагаев Дэни Муслимович НКАбд-05-24</dc:creator>
  <dc:language>ru-RU</dc:language>
  <cp:keywords/>
  <dcterms:created xsi:type="dcterms:W3CDTF">2024-12-15T16:32:22Z</dcterms:created>
  <dcterms:modified xsi:type="dcterms:W3CDTF">2024-12-15T16:32:22Z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