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189" w:rsidRPr="00D80AEB" w:rsidRDefault="00297189" w:rsidP="00297189">
      <w:pPr>
        <w:shd w:val="clear" w:color="auto" w:fill="FFFFFF"/>
        <w:spacing w:after="240" w:line="240" w:lineRule="auto"/>
        <w:jc w:val="center"/>
        <w:rPr>
          <w:bCs/>
          <w:color w:val="000000"/>
          <w:sz w:val="28"/>
          <w:szCs w:val="28"/>
        </w:rPr>
      </w:pPr>
      <w:bookmarkStart w:id="0" w:name="_Hlk65529834"/>
      <w:bookmarkEnd w:id="0"/>
      <w:r w:rsidRPr="00D80AEB">
        <w:rPr>
          <w:color w:val="000000"/>
          <w:sz w:val="28"/>
          <w:szCs w:val="28"/>
        </w:rPr>
        <w:t>МИНИСТЕРСТВО НАУКИ И ВЫСШЕГО ОБРАЗОВАНИЯ</w:t>
      </w:r>
      <w:r w:rsidRPr="00D80AEB">
        <w:rPr>
          <w:color w:val="000000"/>
          <w:sz w:val="28"/>
          <w:szCs w:val="28"/>
        </w:rPr>
        <w:br/>
        <w:t>РОССИЙСКОЙ ФЕДЕРАЦИИ</w:t>
      </w:r>
      <w:r w:rsidRPr="00D80AEB">
        <w:rPr>
          <w:bCs/>
          <w:color w:val="000000"/>
          <w:sz w:val="28"/>
          <w:szCs w:val="28"/>
        </w:rPr>
        <w:t xml:space="preserve"> </w:t>
      </w:r>
    </w:p>
    <w:p w:rsidR="00297189" w:rsidRPr="00D80AEB" w:rsidRDefault="00297189" w:rsidP="00297189">
      <w:pPr>
        <w:shd w:val="clear" w:color="auto" w:fill="FFFFFF"/>
        <w:spacing w:line="240" w:lineRule="auto"/>
        <w:jc w:val="center"/>
        <w:rPr>
          <w:bCs/>
          <w:color w:val="000000"/>
          <w:sz w:val="28"/>
          <w:szCs w:val="28"/>
        </w:rPr>
      </w:pPr>
      <w:r w:rsidRPr="00D80AEB">
        <w:rPr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D80AEB">
        <w:rPr>
          <w:bCs/>
          <w:color w:val="000000"/>
          <w:sz w:val="28"/>
          <w:szCs w:val="28"/>
        </w:rPr>
        <w:br/>
        <w:t xml:space="preserve">образовательное учреждение высшего </w:t>
      </w:r>
      <w:proofErr w:type="gramStart"/>
      <w:r w:rsidRPr="00D80AEB">
        <w:rPr>
          <w:bCs/>
          <w:color w:val="000000"/>
          <w:sz w:val="28"/>
          <w:szCs w:val="28"/>
        </w:rPr>
        <w:t>образования</w:t>
      </w:r>
      <w:r w:rsidRPr="00D80AEB">
        <w:rPr>
          <w:color w:val="000000"/>
          <w:sz w:val="28"/>
          <w:szCs w:val="28"/>
        </w:rPr>
        <w:br/>
      </w:r>
      <w:r w:rsidRPr="00D80AEB">
        <w:rPr>
          <w:bCs/>
          <w:color w:val="000000"/>
          <w:sz w:val="28"/>
          <w:szCs w:val="28"/>
        </w:rPr>
        <w:t>«</w:t>
      </w:r>
      <w:proofErr w:type="gramEnd"/>
      <w:r w:rsidRPr="00D80AEB">
        <w:rPr>
          <w:bCs/>
          <w:color w:val="000000"/>
          <w:sz w:val="28"/>
          <w:szCs w:val="28"/>
        </w:rPr>
        <w:t xml:space="preserve">Самарский национальный исследовательский университет </w:t>
      </w:r>
      <w:r w:rsidRPr="00D80AEB">
        <w:rPr>
          <w:bCs/>
          <w:color w:val="000000"/>
          <w:sz w:val="28"/>
          <w:szCs w:val="28"/>
        </w:rPr>
        <w:br/>
        <w:t>имени академика С.П. Королева»</w:t>
      </w:r>
    </w:p>
    <w:p w:rsidR="00297189" w:rsidRPr="00D80AEB" w:rsidRDefault="00297189" w:rsidP="00297189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bCs/>
          <w:color w:val="000000"/>
          <w:sz w:val="28"/>
          <w:szCs w:val="28"/>
        </w:rPr>
        <w:t>(Самарский университет)</w:t>
      </w:r>
    </w:p>
    <w:p w:rsidR="00297189" w:rsidRPr="00D80AEB" w:rsidRDefault="00297189" w:rsidP="00297189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97189" w:rsidRPr="00D80AEB" w:rsidRDefault="00297189" w:rsidP="00297189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color w:val="000000"/>
          <w:sz w:val="28"/>
          <w:szCs w:val="28"/>
        </w:rPr>
        <w:t>Институт информатики, математики и электроники</w:t>
      </w:r>
    </w:p>
    <w:p w:rsidR="00297189" w:rsidRDefault="00297189" w:rsidP="00297189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color w:val="000000"/>
          <w:sz w:val="28"/>
          <w:szCs w:val="28"/>
        </w:rPr>
        <w:br/>
        <w:t>Кафедра ПИАШ</w:t>
      </w:r>
    </w:p>
    <w:p w:rsidR="00297189" w:rsidRDefault="00297189" w:rsidP="00297189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97189" w:rsidRPr="00D80AEB" w:rsidRDefault="00297189" w:rsidP="00297189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97189" w:rsidRPr="00F659D6" w:rsidRDefault="00297189" w:rsidP="00297189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97189" w:rsidRPr="00F659D6" w:rsidRDefault="00297189" w:rsidP="00297189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97189" w:rsidRPr="00F659D6" w:rsidRDefault="00297189" w:rsidP="00297189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97189" w:rsidRPr="00F659D6" w:rsidRDefault="00297189" w:rsidP="00297189">
      <w:pPr>
        <w:shd w:val="clear" w:color="auto" w:fill="FFFFFF"/>
        <w:spacing w:line="240" w:lineRule="auto"/>
        <w:rPr>
          <w:bCs/>
          <w:color w:val="000000"/>
          <w:sz w:val="16"/>
          <w:szCs w:val="16"/>
        </w:rPr>
      </w:pPr>
    </w:p>
    <w:p w:rsidR="00297189" w:rsidRPr="009C2817" w:rsidRDefault="00297189" w:rsidP="00297189">
      <w:pPr>
        <w:pStyle w:val="a3"/>
        <w:tabs>
          <w:tab w:val="left" w:pos="0"/>
        </w:tabs>
        <w:ind w:right="21"/>
        <w:jc w:val="center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>лабораторной работе № 3</w:t>
      </w:r>
    </w:p>
    <w:p w:rsidR="00297189" w:rsidRPr="00841390" w:rsidRDefault="00297189" w:rsidP="00297189">
      <w:pPr>
        <w:pStyle w:val="a3"/>
        <w:tabs>
          <w:tab w:val="left" w:pos="0"/>
        </w:tabs>
        <w:ind w:right="21"/>
        <w:jc w:val="center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:rsidR="00297189" w:rsidRPr="00841390" w:rsidRDefault="00297189" w:rsidP="00297189">
      <w:pPr>
        <w:pStyle w:val="a3"/>
        <w:tabs>
          <w:tab w:val="left" w:pos="0"/>
        </w:tabs>
        <w:ind w:right="21"/>
        <w:jc w:val="center"/>
        <w:rPr>
          <w:b/>
          <w:sz w:val="28"/>
          <w:szCs w:val="26"/>
        </w:rPr>
      </w:pPr>
    </w:p>
    <w:p w:rsidR="00297189" w:rsidRPr="00D80AEB" w:rsidRDefault="00297189" w:rsidP="00297189">
      <w:pPr>
        <w:pStyle w:val="a3"/>
        <w:tabs>
          <w:tab w:val="left" w:pos="709"/>
        </w:tabs>
        <w:ind w:left="1843" w:right="21" w:hanging="1134"/>
        <w:jc w:val="center"/>
        <w:rPr>
          <w:b/>
          <w:sz w:val="28"/>
          <w:szCs w:val="28"/>
        </w:rPr>
      </w:pPr>
      <w:r w:rsidRPr="00D80AEB">
        <w:rPr>
          <w:sz w:val="28"/>
          <w:szCs w:val="28"/>
        </w:rPr>
        <w:t>Тема:</w:t>
      </w:r>
      <w:r w:rsidRPr="00D80AEB">
        <w:rPr>
          <w:b/>
          <w:sz w:val="28"/>
          <w:szCs w:val="28"/>
        </w:rPr>
        <w:t xml:space="preserve"> «</w:t>
      </w:r>
      <w:r w:rsidRPr="003E7D4C">
        <w:rPr>
          <w:rFonts w:eastAsiaTheme="minorHAnsi"/>
          <w:b/>
          <w:bCs/>
          <w:sz w:val="28"/>
          <w:szCs w:val="28"/>
          <w:lang w:eastAsia="en-US"/>
        </w:rPr>
        <w:t>Ф</w:t>
      </w:r>
      <w:r>
        <w:rPr>
          <w:rFonts w:eastAsiaTheme="minorHAnsi"/>
          <w:b/>
          <w:bCs/>
          <w:sz w:val="28"/>
          <w:szCs w:val="28"/>
          <w:lang w:eastAsia="en-US"/>
        </w:rPr>
        <w:t>ункциональное</w:t>
      </w:r>
      <w:r w:rsidRPr="003E7D4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bCs/>
          <w:sz w:val="28"/>
          <w:szCs w:val="28"/>
          <w:lang w:eastAsia="en-US"/>
        </w:rPr>
        <w:t>моделирование</w:t>
      </w:r>
      <w:r w:rsidRPr="003E7D4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bCs/>
          <w:sz w:val="28"/>
          <w:szCs w:val="28"/>
          <w:lang w:eastAsia="en-US"/>
        </w:rPr>
        <w:t>архитектуры программного</w:t>
      </w:r>
      <w:r w:rsidRPr="003E7D4C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bCs/>
          <w:sz w:val="28"/>
          <w:szCs w:val="28"/>
          <w:lang w:eastAsia="en-US"/>
        </w:rPr>
        <w:t>средства</w:t>
      </w:r>
      <w:r w:rsidRPr="00D80AEB">
        <w:rPr>
          <w:b/>
          <w:sz w:val="28"/>
          <w:szCs w:val="28"/>
        </w:rPr>
        <w:t>»</w:t>
      </w:r>
    </w:p>
    <w:p w:rsidR="00297189" w:rsidRPr="009C590B" w:rsidRDefault="00297189" w:rsidP="00297189">
      <w:pPr>
        <w:pStyle w:val="a3"/>
        <w:tabs>
          <w:tab w:val="left" w:pos="0"/>
        </w:tabs>
        <w:ind w:right="21"/>
        <w:jc w:val="center"/>
        <w:rPr>
          <w:sz w:val="28"/>
          <w:szCs w:val="26"/>
        </w:rPr>
      </w:pPr>
    </w:p>
    <w:p w:rsidR="00297189" w:rsidRDefault="00297189" w:rsidP="00297189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97189" w:rsidRDefault="00297189" w:rsidP="00297189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97189" w:rsidRPr="009C590B" w:rsidRDefault="00297189" w:rsidP="00297189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97189" w:rsidRPr="009C590B" w:rsidRDefault="00297189" w:rsidP="00297189">
      <w:pPr>
        <w:pStyle w:val="a3"/>
        <w:tabs>
          <w:tab w:val="left" w:pos="0"/>
        </w:tabs>
        <w:ind w:right="21"/>
        <w:jc w:val="right"/>
        <w:rPr>
          <w:sz w:val="28"/>
          <w:szCs w:val="26"/>
        </w:rPr>
      </w:pPr>
    </w:p>
    <w:p w:rsidR="00297189" w:rsidRPr="00BC2C1A" w:rsidRDefault="00297189" w:rsidP="00297189">
      <w:pPr>
        <w:pStyle w:val="a3"/>
        <w:tabs>
          <w:tab w:val="left" w:pos="0"/>
          <w:tab w:val="left" w:pos="5670"/>
        </w:tabs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>: Мельникова Д.С., Горбунова А.О</w:t>
      </w:r>
    </w:p>
    <w:p w:rsidR="00297189" w:rsidRPr="007B5D80" w:rsidRDefault="00297189" w:rsidP="00297189">
      <w:pPr>
        <w:pStyle w:val="a3"/>
        <w:tabs>
          <w:tab w:val="left" w:pos="0"/>
          <w:tab w:val="left" w:pos="5670"/>
        </w:tabs>
        <w:ind w:right="21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 xml:space="preserve">  </w:t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</w:t>
      </w:r>
      <w:r w:rsidRPr="00D80AEB">
        <w:t xml:space="preserve"> </w:t>
      </w:r>
      <w:r w:rsidRPr="00D80AEB">
        <w:rPr>
          <w:sz w:val="28"/>
          <w:szCs w:val="26"/>
        </w:rPr>
        <w:t>-</w:t>
      </w:r>
      <w:r>
        <w:rPr>
          <w:sz w:val="28"/>
          <w:szCs w:val="26"/>
        </w:rPr>
        <w:t xml:space="preserve"> </w:t>
      </w:r>
      <w:r w:rsidRPr="00D80AEB">
        <w:rPr>
          <w:sz w:val="28"/>
          <w:szCs w:val="26"/>
        </w:rPr>
        <w:t>090401D</w:t>
      </w:r>
    </w:p>
    <w:p w:rsidR="00297189" w:rsidRDefault="00297189" w:rsidP="00297189">
      <w:pPr>
        <w:pStyle w:val="a3"/>
        <w:tabs>
          <w:tab w:val="left" w:pos="0"/>
        </w:tabs>
        <w:ind w:right="21"/>
        <w:jc w:val="both"/>
        <w:rPr>
          <w:sz w:val="28"/>
          <w:szCs w:val="26"/>
        </w:rPr>
      </w:pPr>
    </w:p>
    <w:p w:rsidR="00297189" w:rsidRDefault="00297189" w:rsidP="00297189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97189" w:rsidRDefault="00297189" w:rsidP="00297189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97189" w:rsidRDefault="00297189" w:rsidP="00297189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97189" w:rsidRDefault="00297189" w:rsidP="00297189">
      <w:pPr>
        <w:jc w:val="center"/>
        <w:rPr>
          <w:sz w:val="28"/>
          <w:szCs w:val="26"/>
        </w:rPr>
      </w:pPr>
      <w:r w:rsidRPr="00C54099">
        <w:rPr>
          <w:sz w:val="28"/>
          <w:szCs w:val="26"/>
        </w:rPr>
        <w:t>Самара 2025</w:t>
      </w:r>
    </w:p>
    <w:p w:rsidR="0043292D" w:rsidRDefault="00297189" w:rsidP="00297189">
      <w:pPr>
        <w:pStyle w:val="2"/>
        <w:jc w:val="center"/>
      </w:pPr>
      <w:r w:rsidRPr="00C54099"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-8515962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</w:rPr>
      </w:sdtEndPr>
      <w:sdtContent>
        <w:p w:rsidR="0043292D" w:rsidRPr="0043292D" w:rsidRDefault="0043292D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3292D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43292D" w:rsidRPr="0043292D" w:rsidRDefault="0043292D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43292D">
            <w:rPr>
              <w:b/>
              <w:bCs/>
              <w:sz w:val="28"/>
              <w:szCs w:val="28"/>
            </w:rPr>
            <w:fldChar w:fldCharType="begin"/>
          </w:r>
          <w:r w:rsidRPr="0043292D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43292D">
            <w:rPr>
              <w:b/>
              <w:bCs/>
              <w:sz w:val="28"/>
              <w:szCs w:val="28"/>
            </w:rPr>
            <w:fldChar w:fldCharType="separate"/>
          </w:r>
          <w:hyperlink w:anchor="_Toc216539119" w:history="1">
            <w:r w:rsidRPr="0043292D">
              <w:rPr>
                <w:rStyle w:val="ae"/>
                <w:noProof/>
                <w:sz w:val="28"/>
                <w:szCs w:val="28"/>
              </w:rPr>
              <w:t>Основные назначения системы аддитивного производства МГТД</w:t>
            </w:r>
            <w:r w:rsidRPr="0043292D">
              <w:rPr>
                <w:noProof/>
                <w:webHidden/>
                <w:sz w:val="28"/>
                <w:szCs w:val="28"/>
              </w:rPr>
              <w:tab/>
            </w:r>
            <w:r w:rsidRPr="0043292D">
              <w:rPr>
                <w:noProof/>
                <w:webHidden/>
                <w:sz w:val="28"/>
                <w:szCs w:val="28"/>
              </w:rPr>
              <w:fldChar w:fldCharType="begin"/>
            </w:r>
            <w:r w:rsidRPr="0043292D">
              <w:rPr>
                <w:noProof/>
                <w:webHidden/>
                <w:sz w:val="28"/>
                <w:szCs w:val="28"/>
              </w:rPr>
              <w:instrText xml:space="preserve"> PAGEREF _Toc216539119 \h </w:instrText>
            </w:r>
            <w:r w:rsidRPr="0043292D">
              <w:rPr>
                <w:noProof/>
                <w:webHidden/>
                <w:sz w:val="28"/>
                <w:szCs w:val="28"/>
              </w:rPr>
            </w:r>
            <w:r w:rsidRPr="0043292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3292D">
              <w:rPr>
                <w:noProof/>
                <w:webHidden/>
                <w:sz w:val="28"/>
                <w:szCs w:val="28"/>
              </w:rPr>
              <w:t>3</w:t>
            </w:r>
            <w:r w:rsidRPr="004329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292D" w:rsidRPr="0043292D" w:rsidRDefault="0043292D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539120" w:history="1">
            <w:r w:rsidRPr="0043292D">
              <w:rPr>
                <w:rStyle w:val="ae"/>
                <w:noProof/>
                <w:sz w:val="28"/>
                <w:szCs w:val="28"/>
              </w:rPr>
              <w:t>Диаграмма уровня А-0</w:t>
            </w:r>
            <w:r w:rsidRPr="0043292D">
              <w:rPr>
                <w:noProof/>
                <w:webHidden/>
                <w:sz w:val="28"/>
                <w:szCs w:val="28"/>
              </w:rPr>
              <w:tab/>
            </w:r>
            <w:r w:rsidRPr="0043292D">
              <w:rPr>
                <w:noProof/>
                <w:webHidden/>
                <w:sz w:val="28"/>
                <w:szCs w:val="28"/>
              </w:rPr>
              <w:fldChar w:fldCharType="begin"/>
            </w:r>
            <w:r w:rsidRPr="0043292D">
              <w:rPr>
                <w:noProof/>
                <w:webHidden/>
                <w:sz w:val="28"/>
                <w:szCs w:val="28"/>
              </w:rPr>
              <w:instrText xml:space="preserve"> PAGEREF _Toc216539120 \h </w:instrText>
            </w:r>
            <w:r w:rsidRPr="0043292D">
              <w:rPr>
                <w:noProof/>
                <w:webHidden/>
                <w:sz w:val="28"/>
                <w:szCs w:val="28"/>
              </w:rPr>
            </w:r>
            <w:r w:rsidRPr="0043292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3292D">
              <w:rPr>
                <w:noProof/>
                <w:webHidden/>
                <w:sz w:val="28"/>
                <w:szCs w:val="28"/>
              </w:rPr>
              <w:t>3</w:t>
            </w:r>
            <w:r w:rsidRPr="004329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292D" w:rsidRPr="0043292D" w:rsidRDefault="0043292D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539121" w:history="1">
            <w:r w:rsidRPr="0043292D">
              <w:rPr>
                <w:rStyle w:val="ae"/>
                <w:noProof/>
                <w:sz w:val="28"/>
                <w:szCs w:val="28"/>
              </w:rPr>
              <w:t>Общий вид иерархической диаграммы</w:t>
            </w:r>
            <w:r w:rsidRPr="0043292D">
              <w:rPr>
                <w:noProof/>
                <w:webHidden/>
                <w:sz w:val="28"/>
                <w:szCs w:val="28"/>
              </w:rPr>
              <w:tab/>
            </w:r>
            <w:r w:rsidRPr="0043292D">
              <w:rPr>
                <w:noProof/>
                <w:webHidden/>
                <w:sz w:val="28"/>
                <w:szCs w:val="28"/>
              </w:rPr>
              <w:fldChar w:fldCharType="begin"/>
            </w:r>
            <w:r w:rsidRPr="0043292D">
              <w:rPr>
                <w:noProof/>
                <w:webHidden/>
                <w:sz w:val="28"/>
                <w:szCs w:val="28"/>
              </w:rPr>
              <w:instrText xml:space="preserve"> PAGEREF _Toc216539121 \h </w:instrText>
            </w:r>
            <w:r w:rsidRPr="0043292D">
              <w:rPr>
                <w:noProof/>
                <w:webHidden/>
                <w:sz w:val="28"/>
                <w:szCs w:val="28"/>
              </w:rPr>
            </w:r>
            <w:r w:rsidRPr="0043292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3292D">
              <w:rPr>
                <w:noProof/>
                <w:webHidden/>
                <w:sz w:val="28"/>
                <w:szCs w:val="28"/>
              </w:rPr>
              <w:t>5</w:t>
            </w:r>
            <w:r w:rsidRPr="004329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292D" w:rsidRPr="0043292D" w:rsidRDefault="0043292D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539122" w:history="1">
            <w:r w:rsidRPr="0043292D">
              <w:rPr>
                <w:rStyle w:val="ae"/>
                <w:noProof/>
                <w:sz w:val="28"/>
                <w:szCs w:val="28"/>
              </w:rPr>
              <w:t>Диаграмма второго уровня</w:t>
            </w:r>
            <w:r w:rsidRPr="0043292D">
              <w:rPr>
                <w:noProof/>
                <w:webHidden/>
                <w:sz w:val="28"/>
                <w:szCs w:val="28"/>
              </w:rPr>
              <w:tab/>
            </w:r>
            <w:r w:rsidRPr="0043292D">
              <w:rPr>
                <w:noProof/>
                <w:webHidden/>
                <w:sz w:val="28"/>
                <w:szCs w:val="28"/>
              </w:rPr>
              <w:fldChar w:fldCharType="begin"/>
            </w:r>
            <w:r w:rsidRPr="0043292D">
              <w:rPr>
                <w:noProof/>
                <w:webHidden/>
                <w:sz w:val="28"/>
                <w:szCs w:val="28"/>
              </w:rPr>
              <w:instrText xml:space="preserve"> PAGEREF _Toc216539122 \h </w:instrText>
            </w:r>
            <w:r w:rsidRPr="0043292D">
              <w:rPr>
                <w:noProof/>
                <w:webHidden/>
                <w:sz w:val="28"/>
                <w:szCs w:val="28"/>
              </w:rPr>
            </w:r>
            <w:r w:rsidRPr="0043292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3292D">
              <w:rPr>
                <w:noProof/>
                <w:webHidden/>
                <w:sz w:val="28"/>
                <w:szCs w:val="28"/>
              </w:rPr>
              <w:t>7</w:t>
            </w:r>
            <w:r w:rsidRPr="004329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292D" w:rsidRPr="0043292D" w:rsidRDefault="0043292D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539123" w:history="1">
            <w:r w:rsidRPr="0043292D">
              <w:rPr>
                <w:rStyle w:val="ae"/>
                <w:noProof/>
                <w:sz w:val="28"/>
                <w:szCs w:val="28"/>
              </w:rPr>
              <w:t>Расчет коэффициентов декомпозиции и сбалансированности</w:t>
            </w:r>
            <w:r w:rsidRPr="0043292D">
              <w:rPr>
                <w:noProof/>
                <w:webHidden/>
                <w:sz w:val="28"/>
                <w:szCs w:val="28"/>
              </w:rPr>
              <w:tab/>
            </w:r>
            <w:r w:rsidRPr="0043292D">
              <w:rPr>
                <w:noProof/>
                <w:webHidden/>
                <w:sz w:val="28"/>
                <w:szCs w:val="28"/>
              </w:rPr>
              <w:fldChar w:fldCharType="begin"/>
            </w:r>
            <w:r w:rsidRPr="0043292D">
              <w:rPr>
                <w:noProof/>
                <w:webHidden/>
                <w:sz w:val="28"/>
                <w:szCs w:val="28"/>
              </w:rPr>
              <w:instrText xml:space="preserve"> PAGEREF _Toc216539123 \h </w:instrText>
            </w:r>
            <w:r w:rsidRPr="0043292D">
              <w:rPr>
                <w:noProof/>
                <w:webHidden/>
                <w:sz w:val="28"/>
                <w:szCs w:val="28"/>
              </w:rPr>
            </w:r>
            <w:r w:rsidRPr="0043292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3292D">
              <w:rPr>
                <w:noProof/>
                <w:webHidden/>
                <w:sz w:val="28"/>
                <w:szCs w:val="28"/>
              </w:rPr>
              <w:t>8</w:t>
            </w:r>
            <w:r w:rsidRPr="004329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292D" w:rsidRPr="0043292D" w:rsidRDefault="0043292D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539124" w:history="1">
            <w:r w:rsidRPr="0043292D">
              <w:rPr>
                <w:rStyle w:val="ae"/>
                <w:rFonts w:eastAsiaTheme="minorHAnsi"/>
                <w:noProof/>
                <w:sz w:val="28"/>
                <w:szCs w:val="28"/>
                <w:lang w:eastAsia="en-US"/>
              </w:rPr>
              <w:t>Заключение</w:t>
            </w:r>
            <w:r w:rsidRPr="0043292D">
              <w:rPr>
                <w:noProof/>
                <w:webHidden/>
                <w:sz w:val="28"/>
                <w:szCs w:val="28"/>
              </w:rPr>
              <w:tab/>
            </w:r>
            <w:r w:rsidRPr="0043292D">
              <w:rPr>
                <w:noProof/>
                <w:webHidden/>
                <w:sz w:val="28"/>
                <w:szCs w:val="28"/>
              </w:rPr>
              <w:fldChar w:fldCharType="begin"/>
            </w:r>
            <w:r w:rsidRPr="0043292D">
              <w:rPr>
                <w:noProof/>
                <w:webHidden/>
                <w:sz w:val="28"/>
                <w:szCs w:val="28"/>
              </w:rPr>
              <w:instrText xml:space="preserve"> PAGEREF _Toc216539124 \h </w:instrText>
            </w:r>
            <w:r w:rsidRPr="0043292D">
              <w:rPr>
                <w:noProof/>
                <w:webHidden/>
                <w:sz w:val="28"/>
                <w:szCs w:val="28"/>
              </w:rPr>
            </w:r>
            <w:r w:rsidRPr="0043292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3292D">
              <w:rPr>
                <w:noProof/>
                <w:webHidden/>
                <w:sz w:val="28"/>
                <w:szCs w:val="28"/>
              </w:rPr>
              <w:t>9</w:t>
            </w:r>
            <w:r w:rsidRPr="004329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292D" w:rsidRPr="0043292D" w:rsidRDefault="0043292D">
          <w:pPr>
            <w:rPr>
              <w:sz w:val="28"/>
              <w:szCs w:val="28"/>
            </w:rPr>
          </w:pPr>
          <w:r w:rsidRPr="0043292D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43292D" w:rsidRDefault="0043292D" w:rsidP="00297189">
      <w:pPr>
        <w:pStyle w:val="2"/>
        <w:jc w:val="center"/>
      </w:pPr>
    </w:p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Default="0043292D" w:rsidP="0043292D"/>
    <w:p w:rsidR="0043292D" w:rsidRPr="0043292D" w:rsidRDefault="0043292D" w:rsidP="0043292D">
      <w:bookmarkStart w:id="1" w:name="_GoBack"/>
      <w:bookmarkEnd w:id="1"/>
    </w:p>
    <w:p w:rsidR="00A478F4" w:rsidRPr="00297189" w:rsidRDefault="00A478F4" w:rsidP="00297189">
      <w:pPr>
        <w:pStyle w:val="2"/>
        <w:jc w:val="center"/>
        <w:rPr>
          <w:sz w:val="28"/>
          <w:szCs w:val="28"/>
        </w:rPr>
      </w:pPr>
      <w:bookmarkStart w:id="2" w:name="_Toc216539119"/>
      <w:r w:rsidRPr="00297189">
        <w:rPr>
          <w:sz w:val="28"/>
          <w:szCs w:val="28"/>
        </w:rPr>
        <w:lastRenderedPageBreak/>
        <w:t>Основные назначения системы аддитивного производства МГТД</w:t>
      </w:r>
      <w:bookmarkEnd w:id="2"/>
    </w:p>
    <w:p w:rsidR="00A478F4" w:rsidRPr="00297189" w:rsidRDefault="00A478F4" w:rsidP="00A478F4">
      <w:pPr>
        <w:pStyle w:val="a5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 w:rsidRPr="00297189">
        <w:rPr>
          <w:rFonts w:ascii="Times New Roman" w:hAnsi="Times New Roman"/>
          <w:sz w:val="28"/>
          <w:szCs w:val="28"/>
        </w:rPr>
        <w:t xml:space="preserve">Основное назначение системы: обеспечение проектирования и производства </w:t>
      </w:r>
      <w:proofErr w:type="spellStart"/>
      <w:r w:rsidRPr="00297189">
        <w:rPr>
          <w:rFonts w:ascii="Times New Roman" w:hAnsi="Times New Roman"/>
          <w:sz w:val="28"/>
          <w:szCs w:val="28"/>
        </w:rPr>
        <w:t>металоразмерных</w:t>
      </w:r>
      <w:proofErr w:type="spellEnd"/>
      <w:r w:rsidRPr="00297189">
        <w:rPr>
          <w:rFonts w:ascii="Times New Roman" w:hAnsi="Times New Roman"/>
          <w:sz w:val="28"/>
          <w:szCs w:val="28"/>
        </w:rPr>
        <w:t xml:space="preserve"> газотурбинных двигателей (МГТД) методом аддитивного производства с последующей механической доработкой и контролем качества - от получения задания до выпуска готовой продукции.</w:t>
      </w:r>
    </w:p>
    <w:p w:rsidR="00A478F4" w:rsidRPr="00297189" w:rsidRDefault="00A478F4" w:rsidP="00A478F4">
      <w:pPr>
        <w:pStyle w:val="a5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 w:rsidRPr="00297189">
        <w:rPr>
          <w:rFonts w:ascii="Times New Roman" w:hAnsi="Times New Roman"/>
          <w:sz w:val="28"/>
          <w:szCs w:val="28"/>
        </w:rPr>
        <w:t xml:space="preserve">Краткая формулировка основной </w:t>
      </w:r>
      <w:proofErr w:type="gramStart"/>
      <w:r w:rsidRPr="00297189">
        <w:rPr>
          <w:rFonts w:ascii="Times New Roman" w:hAnsi="Times New Roman"/>
          <w:sz w:val="28"/>
          <w:szCs w:val="28"/>
        </w:rPr>
        <w:t>функции :</w:t>
      </w:r>
      <w:proofErr w:type="gramEnd"/>
    </w:p>
    <w:p w:rsidR="00A478F4" w:rsidRPr="00297189" w:rsidRDefault="00A478F4" w:rsidP="00181368">
      <w:pPr>
        <w:pStyle w:val="a5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 w:rsidRPr="00297189">
        <w:rPr>
          <w:rFonts w:ascii="Times New Roman" w:hAnsi="Times New Roman"/>
          <w:sz w:val="28"/>
          <w:szCs w:val="28"/>
        </w:rPr>
        <w:t>«Обеспечивать проектирование, подготовку, аддитивное изготовление, постобработку и контроль деталей, обеспечивая соответствие требованиям заказчика и требованиям СМК».</w:t>
      </w:r>
    </w:p>
    <w:p w:rsidR="00A478F4" w:rsidRPr="00297189" w:rsidRDefault="00A478F4" w:rsidP="00297189">
      <w:pPr>
        <w:spacing w:line="288" w:lineRule="auto"/>
        <w:jc w:val="center"/>
        <w:rPr>
          <w:b/>
          <w:bCs/>
          <w:sz w:val="28"/>
          <w:szCs w:val="28"/>
        </w:rPr>
      </w:pPr>
      <w:r w:rsidRPr="00297189">
        <w:rPr>
          <w:b/>
          <w:bCs/>
          <w:sz w:val="28"/>
          <w:szCs w:val="28"/>
        </w:rPr>
        <w:t>Определение используемых механизмов системы</w:t>
      </w:r>
    </w:p>
    <w:p w:rsidR="00A478F4" w:rsidRPr="00297189" w:rsidRDefault="00A478F4" w:rsidP="00A478F4">
      <w:pPr>
        <w:spacing w:line="288" w:lineRule="auto"/>
        <w:ind w:left="66"/>
        <w:rPr>
          <w:sz w:val="28"/>
          <w:szCs w:val="28"/>
        </w:rPr>
      </w:pPr>
      <w:r w:rsidRPr="00297189">
        <w:rPr>
          <w:sz w:val="28"/>
          <w:szCs w:val="28"/>
        </w:rPr>
        <w:t>Ключевые механизмы, представленные на диаграмме:</w:t>
      </w:r>
    </w:p>
    <w:p w:rsidR="00A478F4" w:rsidRPr="00297189" w:rsidRDefault="00A478F4" w:rsidP="00A478F4">
      <w:pPr>
        <w:spacing w:line="288" w:lineRule="auto"/>
        <w:ind w:left="66"/>
        <w:rPr>
          <w:sz w:val="28"/>
          <w:szCs w:val="28"/>
        </w:rPr>
      </w:pPr>
      <w:r w:rsidRPr="00297189">
        <w:rPr>
          <w:sz w:val="28"/>
          <w:szCs w:val="28"/>
        </w:rPr>
        <w:t>Операторы и технологи (инженер-технолог, оператор станка, наладчик, главный контролёр).</w:t>
      </w:r>
    </w:p>
    <w:p w:rsidR="00A478F4" w:rsidRPr="00297189" w:rsidRDefault="00A478F4" w:rsidP="00A478F4">
      <w:pPr>
        <w:spacing w:line="288" w:lineRule="auto"/>
        <w:ind w:left="66"/>
        <w:rPr>
          <w:sz w:val="28"/>
          <w:szCs w:val="28"/>
        </w:rPr>
      </w:pPr>
      <w:r w:rsidRPr="00297189">
        <w:rPr>
          <w:sz w:val="28"/>
          <w:szCs w:val="28"/>
        </w:rPr>
        <w:t xml:space="preserve">Оборудование: 3D-принтер M350 (платформа построения), 3D-сканер, </w:t>
      </w:r>
      <w:proofErr w:type="spellStart"/>
      <w:r w:rsidRPr="00297189">
        <w:rPr>
          <w:sz w:val="28"/>
          <w:szCs w:val="28"/>
        </w:rPr>
        <w:t>термопечь</w:t>
      </w:r>
      <w:proofErr w:type="spellEnd"/>
      <w:r w:rsidRPr="00297189">
        <w:rPr>
          <w:sz w:val="28"/>
          <w:szCs w:val="28"/>
        </w:rPr>
        <w:t xml:space="preserve"> (термообработка), электроэрозионные/отрезные станки (для отделения от платформы), фрезерные/токарные/слесарные станки для механической обработки.</w:t>
      </w:r>
    </w:p>
    <w:p w:rsidR="00A478F4" w:rsidRPr="00297189" w:rsidRDefault="00A478F4" w:rsidP="00A478F4">
      <w:pPr>
        <w:spacing w:line="288" w:lineRule="auto"/>
        <w:ind w:left="66"/>
        <w:rPr>
          <w:sz w:val="28"/>
          <w:szCs w:val="28"/>
        </w:rPr>
      </w:pPr>
      <w:r w:rsidRPr="00297189">
        <w:rPr>
          <w:sz w:val="28"/>
          <w:szCs w:val="28"/>
        </w:rPr>
        <w:t>Лабораторное оборудование (твердомер, средства входного контроля материалов).</w:t>
      </w:r>
    </w:p>
    <w:p w:rsidR="00A478F4" w:rsidRPr="00297189" w:rsidRDefault="00A478F4" w:rsidP="00A478F4">
      <w:pPr>
        <w:spacing w:line="288" w:lineRule="auto"/>
        <w:ind w:left="66"/>
        <w:rPr>
          <w:sz w:val="28"/>
          <w:szCs w:val="28"/>
        </w:rPr>
      </w:pPr>
      <w:r w:rsidRPr="00297189">
        <w:rPr>
          <w:sz w:val="28"/>
          <w:szCs w:val="28"/>
        </w:rPr>
        <w:t xml:space="preserve">Программное обеспечение: CAD/CAM, ПО СМК (учёт параметров печати, цифровой журнал), управляющие программы и </w:t>
      </w:r>
      <w:proofErr w:type="spellStart"/>
      <w:r w:rsidRPr="00297189">
        <w:rPr>
          <w:sz w:val="28"/>
          <w:szCs w:val="28"/>
        </w:rPr>
        <w:t>техкарты</w:t>
      </w:r>
      <w:proofErr w:type="spellEnd"/>
      <w:r w:rsidRPr="00297189">
        <w:rPr>
          <w:sz w:val="28"/>
          <w:szCs w:val="28"/>
        </w:rPr>
        <w:t>.</w:t>
      </w:r>
    </w:p>
    <w:p w:rsidR="00A478F4" w:rsidRPr="00297189" w:rsidRDefault="00A478F4" w:rsidP="00A478F4">
      <w:pPr>
        <w:spacing w:line="288" w:lineRule="auto"/>
        <w:ind w:left="66"/>
        <w:rPr>
          <w:sz w:val="28"/>
          <w:szCs w:val="28"/>
        </w:rPr>
      </w:pPr>
      <w:r w:rsidRPr="00297189">
        <w:rPr>
          <w:sz w:val="28"/>
          <w:szCs w:val="28"/>
        </w:rPr>
        <w:t>Материалы: порошки, вспомогательные материалы для постобработки.</w:t>
      </w:r>
    </w:p>
    <w:p w:rsidR="00A478F4" w:rsidRPr="00297189" w:rsidRDefault="00A478F4" w:rsidP="00297189">
      <w:pPr>
        <w:pStyle w:val="2"/>
        <w:jc w:val="center"/>
        <w:rPr>
          <w:sz w:val="28"/>
          <w:szCs w:val="28"/>
        </w:rPr>
      </w:pPr>
      <w:bookmarkStart w:id="3" w:name="_Toc216539120"/>
      <w:r w:rsidRPr="00297189">
        <w:rPr>
          <w:sz w:val="28"/>
          <w:szCs w:val="28"/>
        </w:rPr>
        <w:t>Диаграмма уровня А-0</w:t>
      </w:r>
      <w:bookmarkEnd w:id="3"/>
    </w:p>
    <w:p w:rsidR="00A478F4" w:rsidRPr="00297189" w:rsidRDefault="00A478F4" w:rsidP="00A478F4">
      <w:pPr>
        <w:spacing w:line="288" w:lineRule="auto"/>
        <w:ind w:left="66"/>
        <w:rPr>
          <w:color w:val="0A0A0A"/>
          <w:sz w:val="28"/>
          <w:szCs w:val="28"/>
          <w:shd w:val="clear" w:color="auto" w:fill="FFFFFF"/>
        </w:rPr>
      </w:pPr>
      <w:r w:rsidRPr="00297189">
        <w:rPr>
          <w:sz w:val="28"/>
          <w:szCs w:val="28"/>
        </w:rPr>
        <w:t>Д</w:t>
      </w:r>
      <w:r w:rsidRPr="00297189">
        <w:rPr>
          <w:sz w:val="28"/>
          <w:szCs w:val="28"/>
        </w:rPr>
        <w:t>иаграмма </w:t>
      </w:r>
      <w:r w:rsidRPr="00297189">
        <w:rPr>
          <w:rStyle w:val="a6"/>
          <w:color w:val="0A0A0A"/>
          <w:sz w:val="28"/>
          <w:szCs w:val="28"/>
          <w:shd w:val="clear" w:color="auto" w:fill="FFFFFF"/>
        </w:rPr>
        <w:t>A-0</w:t>
      </w:r>
      <w:r w:rsidRPr="00297189">
        <w:rPr>
          <w:rStyle w:val="a6"/>
          <w:color w:val="0A0A0A"/>
          <w:sz w:val="28"/>
          <w:szCs w:val="28"/>
          <w:shd w:val="clear" w:color="auto" w:fill="FFFFFF"/>
        </w:rPr>
        <w:t xml:space="preserve"> </w:t>
      </w:r>
      <w:r w:rsidRPr="00297189">
        <w:rPr>
          <w:color w:val="0A0A0A"/>
          <w:sz w:val="28"/>
          <w:szCs w:val="28"/>
          <w:shd w:val="clear" w:color="auto" w:fill="FFFFFF"/>
        </w:rPr>
        <w:t>— это </w:t>
      </w:r>
      <w:r w:rsidRPr="00297189">
        <w:rPr>
          <w:rStyle w:val="a6"/>
          <w:color w:val="0A0A0A"/>
          <w:sz w:val="28"/>
          <w:szCs w:val="28"/>
          <w:shd w:val="clear" w:color="auto" w:fill="FFFFFF"/>
        </w:rPr>
        <w:t>контекстная диаграмма</w:t>
      </w:r>
      <w:r w:rsidRPr="00297189">
        <w:rPr>
          <w:color w:val="0A0A0A"/>
          <w:sz w:val="28"/>
          <w:szCs w:val="28"/>
          <w:shd w:val="clear" w:color="auto" w:fill="FFFFFF"/>
        </w:rPr>
        <w:t>, представляющая собой самый верхний уровень модели, которая показывает всю систему как </w:t>
      </w:r>
      <w:r w:rsidRPr="00297189">
        <w:rPr>
          <w:rStyle w:val="a6"/>
          <w:color w:val="0A0A0A"/>
          <w:sz w:val="28"/>
          <w:szCs w:val="28"/>
          <w:shd w:val="clear" w:color="auto" w:fill="FFFFFF"/>
        </w:rPr>
        <w:t>единый, абстрактный блок</w:t>
      </w:r>
      <w:r w:rsidRPr="00297189">
        <w:rPr>
          <w:color w:val="0A0A0A"/>
          <w:sz w:val="28"/>
          <w:szCs w:val="28"/>
          <w:shd w:val="clear" w:color="auto" w:fill="FFFFFF"/>
        </w:rPr>
        <w:t>, описывая её главную функцию, её входы, выходы, управляющие воздействия и механизмы, чтобы дать общее представление о системе без детализации. Она легко понятна всем участникам процесса и служит точкой отсчета для дальнейшей декомпозиции на более низкие уровни</w:t>
      </w:r>
      <w:r w:rsidRPr="00297189">
        <w:rPr>
          <w:color w:val="0A0A0A"/>
          <w:sz w:val="28"/>
          <w:szCs w:val="28"/>
          <w:shd w:val="clear" w:color="auto" w:fill="FFFFFF"/>
        </w:rPr>
        <w:t>. На рисунке 1 представлена диаграмма нулевого уровня по созданию заказа и последующего производства МГТД с использованием 3</w:t>
      </w:r>
      <w:r w:rsidRPr="00297189">
        <w:rPr>
          <w:color w:val="0A0A0A"/>
          <w:sz w:val="28"/>
          <w:szCs w:val="28"/>
          <w:shd w:val="clear" w:color="auto" w:fill="FFFFFF"/>
          <w:lang w:val="en-US"/>
        </w:rPr>
        <w:t>D</w:t>
      </w:r>
      <w:r w:rsidRPr="00297189">
        <w:rPr>
          <w:color w:val="0A0A0A"/>
          <w:sz w:val="28"/>
          <w:szCs w:val="28"/>
          <w:shd w:val="clear" w:color="auto" w:fill="FFFFFF"/>
        </w:rPr>
        <w:t xml:space="preserve"> технологий. </w:t>
      </w:r>
    </w:p>
    <w:p w:rsidR="00A478F4" w:rsidRPr="00297189" w:rsidRDefault="00A478F4" w:rsidP="00A478F4">
      <w:pPr>
        <w:spacing w:line="288" w:lineRule="auto"/>
        <w:ind w:left="66"/>
        <w:rPr>
          <w:sz w:val="28"/>
          <w:szCs w:val="28"/>
        </w:rPr>
      </w:pPr>
      <w:r w:rsidRPr="00297189">
        <w:rPr>
          <w:noProof/>
          <w:sz w:val="28"/>
          <w:szCs w:val="28"/>
        </w:rPr>
        <w:lastRenderedPageBreak/>
        <w:drawing>
          <wp:inline distT="0" distB="0" distL="0" distR="0" wp14:anchorId="79AFD7B3" wp14:editId="69F2F499">
            <wp:extent cx="5940425" cy="3691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BAF" w:rsidRPr="00297189" w:rsidRDefault="0043292D" w:rsidP="004329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A478F4" w:rsidRPr="00297189">
        <w:rPr>
          <w:sz w:val="28"/>
          <w:szCs w:val="28"/>
        </w:rPr>
        <w:t xml:space="preserve"> 1</w:t>
      </w:r>
      <w:r>
        <w:t xml:space="preserve"> — </w:t>
      </w:r>
      <w:r>
        <w:t>Диаграмма нулевого уровня</w:t>
      </w:r>
    </w:p>
    <w:p w:rsidR="00A478F4" w:rsidRPr="00297189" w:rsidRDefault="00A478F4" w:rsidP="00A478F4">
      <w:pPr>
        <w:pStyle w:val="a7"/>
        <w:spacing w:before="120" w:beforeAutospacing="0" w:after="120" w:afterAutospacing="0"/>
        <w:ind w:firstLine="340"/>
        <w:jc w:val="both"/>
        <w:rPr>
          <w:sz w:val="28"/>
          <w:szCs w:val="28"/>
        </w:rPr>
      </w:pPr>
      <w:r w:rsidRPr="00297189">
        <w:rPr>
          <w:color w:val="000000"/>
          <w:sz w:val="28"/>
          <w:szCs w:val="28"/>
        </w:rPr>
        <w:t>Каждая из четырех сторон функционального блока имеет свое определенное значение (роль), при этом:</w:t>
      </w:r>
    </w:p>
    <w:p w:rsidR="00A478F4" w:rsidRPr="00297189" w:rsidRDefault="00A478F4" w:rsidP="00A478F4">
      <w:pPr>
        <w:pStyle w:val="a7"/>
        <w:numPr>
          <w:ilvl w:val="0"/>
          <w:numId w:val="3"/>
        </w:numPr>
        <w:spacing w:before="120" w:beforeAutospacing="0" w:after="120" w:afterAutospacing="0"/>
        <w:ind w:left="1060"/>
        <w:jc w:val="both"/>
        <w:textAlignment w:val="baseline"/>
        <w:rPr>
          <w:color w:val="000000"/>
          <w:sz w:val="28"/>
          <w:szCs w:val="28"/>
        </w:rPr>
      </w:pPr>
      <w:r w:rsidRPr="00297189">
        <w:rPr>
          <w:color w:val="000000"/>
          <w:sz w:val="28"/>
          <w:szCs w:val="28"/>
        </w:rPr>
        <w:t>верхняя сторона имеет значение "Управление" (</w:t>
      </w:r>
      <w:proofErr w:type="spellStart"/>
      <w:r w:rsidRPr="00297189">
        <w:rPr>
          <w:color w:val="000000"/>
          <w:sz w:val="28"/>
          <w:szCs w:val="28"/>
        </w:rPr>
        <w:t>Control</w:t>
      </w:r>
      <w:proofErr w:type="spellEnd"/>
      <w:r w:rsidRPr="00297189">
        <w:rPr>
          <w:color w:val="000000"/>
          <w:sz w:val="28"/>
          <w:szCs w:val="28"/>
        </w:rPr>
        <w:t>); </w:t>
      </w:r>
    </w:p>
    <w:p w:rsidR="00A478F4" w:rsidRPr="00297189" w:rsidRDefault="00A478F4" w:rsidP="00A478F4">
      <w:pPr>
        <w:pStyle w:val="a7"/>
        <w:numPr>
          <w:ilvl w:val="0"/>
          <w:numId w:val="3"/>
        </w:numPr>
        <w:spacing w:before="120" w:beforeAutospacing="0" w:after="120" w:afterAutospacing="0"/>
        <w:ind w:left="1060"/>
        <w:jc w:val="both"/>
        <w:textAlignment w:val="baseline"/>
        <w:rPr>
          <w:color w:val="000000"/>
          <w:sz w:val="28"/>
          <w:szCs w:val="28"/>
        </w:rPr>
      </w:pPr>
      <w:r w:rsidRPr="00297189">
        <w:rPr>
          <w:color w:val="000000"/>
          <w:sz w:val="28"/>
          <w:szCs w:val="28"/>
        </w:rPr>
        <w:t>левая сторона имеет значение "Вход" (</w:t>
      </w:r>
      <w:proofErr w:type="spellStart"/>
      <w:r w:rsidRPr="00297189">
        <w:rPr>
          <w:color w:val="000000"/>
          <w:sz w:val="28"/>
          <w:szCs w:val="28"/>
        </w:rPr>
        <w:t>Input</w:t>
      </w:r>
      <w:proofErr w:type="spellEnd"/>
      <w:r w:rsidRPr="00297189">
        <w:rPr>
          <w:color w:val="000000"/>
          <w:sz w:val="28"/>
          <w:szCs w:val="28"/>
        </w:rPr>
        <w:t>); </w:t>
      </w:r>
    </w:p>
    <w:p w:rsidR="00A478F4" w:rsidRPr="00297189" w:rsidRDefault="00A478F4" w:rsidP="00A478F4">
      <w:pPr>
        <w:pStyle w:val="a7"/>
        <w:numPr>
          <w:ilvl w:val="0"/>
          <w:numId w:val="3"/>
        </w:numPr>
        <w:spacing w:before="120" w:beforeAutospacing="0" w:after="120" w:afterAutospacing="0"/>
        <w:ind w:left="1060"/>
        <w:jc w:val="both"/>
        <w:textAlignment w:val="baseline"/>
        <w:rPr>
          <w:color w:val="000000"/>
          <w:sz w:val="28"/>
          <w:szCs w:val="28"/>
        </w:rPr>
      </w:pPr>
      <w:r w:rsidRPr="00297189">
        <w:rPr>
          <w:color w:val="000000"/>
          <w:sz w:val="28"/>
          <w:szCs w:val="28"/>
        </w:rPr>
        <w:t>правая сторона имеет значение "Выход" (</w:t>
      </w:r>
      <w:proofErr w:type="spellStart"/>
      <w:r w:rsidRPr="00297189">
        <w:rPr>
          <w:color w:val="000000"/>
          <w:sz w:val="28"/>
          <w:szCs w:val="28"/>
        </w:rPr>
        <w:t>Output</w:t>
      </w:r>
      <w:proofErr w:type="spellEnd"/>
      <w:r w:rsidRPr="00297189">
        <w:rPr>
          <w:color w:val="000000"/>
          <w:sz w:val="28"/>
          <w:szCs w:val="28"/>
        </w:rPr>
        <w:t>); </w:t>
      </w:r>
    </w:p>
    <w:p w:rsidR="00A478F4" w:rsidRPr="00297189" w:rsidRDefault="00A478F4" w:rsidP="00A478F4">
      <w:pPr>
        <w:pStyle w:val="a7"/>
        <w:numPr>
          <w:ilvl w:val="0"/>
          <w:numId w:val="3"/>
        </w:numPr>
        <w:spacing w:before="120" w:beforeAutospacing="0" w:after="120" w:afterAutospacing="0"/>
        <w:ind w:left="1060"/>
        <w:jc w:val="both"/>
        <w:textAlignment w:val="baseline"/>
        <w:rPr>
          <w:color w:val="000000"/>
          <w:sz w:val="28"/>
          <w:szCs w:val="28"/>
        </w:rPr>
      </w:pPr>
      <w:r w:rsidRPr="00297189">
        <w:rPr>
          <w:color w:val="000000"/>
          <w:sz w:val="28"/>
          <w:szCs w:val="28"/>
        </w:rPr>
        <w:t>нижняя сторона имеет значение "Механизм" (</w:t>
      </w:r>
      <w:proofErr w:type="spellStart"/>
      <w:r w:rsidRPr="00297189">
        <w:rPr>
          <w:color w:val="000000"/>
          <w:sz w:val="28"/>
          <w:szCs w:val="28"/>
        </w:rPr>
        <w:t>Mechanism</w:t>
      </w:r>
      <w:proofErr w:type="spellEnd"/>
      <w:r w:rsidRPr="00297189">
        <w:rPr>
          <w:color w:val="000000"/>
          <w:sz w:val="28"/>
          <w:szCs w:val="28"/>
        </w:rPr>
        <w:t>).</w:t>
      </w:r>
    </w:p>
    <w:p w:rsidR="00A478F4" w:rsidRPr="00297189" w:rsidRDefault="00A478F4">
      <w:pPr>
        <w:rPr>
          <w:sz w:val="28"/>
          <w:szCs w:val="28"/>
        </w:rPr>
      </w:pPr>
      <w:r w:rsidRPr="00297189">
        <w:rPr>
          <w:sz w:val="28"/>
          <w:szCs w:val="28"/>
        </w:rPr>
        <w:t xml:space="preserve">Рассмотрим на примере </w:t>
      </w:r>
      <w:r w:rsidR="00181368" w:rsidRPr="00297189">
        <w:rPr>
          <w:sz w:val="28"/>
          <w:szCs w:val="28"/>
        </w:rPr>
        <w:t>данной</w:t>
      </w:r>
      <w:r w:rsidRPr="00297189">
        <w:rPr>
          <w:sz w:val="28"/>
          <w:szCs w:val="28"/>
        </w:rPr>
        <w:t xml:space="preserve"> </w:t>
      </w:r>
      <w:r w:rsidR="00181368" w:rsidRPr="00297189">
        <w:rPr>
          <w:sz w:val="28"/>
          <w:szCs w:val="28"/>
        </w:rPr>
        <w:t>диаграммы</w:t>
      </w:r>
      <w:r w:rsidRPr="00297189">
        <w:rPr>
          <w:sz w:val="28"/>
          <w:szCs w:val="28"/>
        </w:rPr>
        <w:t xml:space="preserve"> </w:t>
      </w:r>
    </w:p>
    <w:p w:rsidR="00A478F4" w:rsidRPr="00297189" w:rsidRDefault="00A478F4">
      <w:pPr>
        <w:rPr>
          <w:sz w:val="28"/>
          <w:szCs w:val="28"/>
        </w:rPr>
      </w:pPr>
      <w:r w:rsidRPr="00297189">
        <w:rPr>
          <w:sz w:val="28"/>
          <w:szCs w:val="28"/>
        </w:rPr>
        <w:t>Список «управления» состоит из:</w:t>
      </w:r>
    </w:p>
    <w:p w:rsidR="00A478F4" w:rsidRPr="00297189" w:rsidRDefault="00A478F4" w:rsidP="00A478F4">
      <w:pPr>
        <w:pStyle w:val="a8"/>
        <w:numPr>
          <w:ilvl w:val="0"/>
          <w:numId w:val="4"/>
        </w:numPr>
        <w:rPr>
          <w:sz w:val="28"/>
          <w:szCs w:val="28"/>
        </w:rPr>
      </w:pPr>
      <w:r w:rsidRPr="00297189">
        <w:rPr>
          <w:sz w:val="28"/>
          <w:szCs w:val="28"/>
        </w:rPr>
        <w:t xml:space="preserve">ГОСТ и стандарты </w:t>
      </w:r>
    </w:p>
    <w:p w:rsidR="00A478F4" w:rsidRPr="00297189" w:rsidRDefault="00A478F4" w:rsidP="00A478F4">
      <w:pPr>
        <w:pStyle w:val="a8"/>
        <w:numPr>
          <w:ilvl w:val="0"/>
          <w:numId w:val="4"/>
        </w:numPr>
        <w:rPr>
          <w:sz w:val="28"/>
          <w:szCs w:val="28"/>
        </w:rPr>
      </w:pPr>
      <w:r w:rsidRPr="00297189">
        <w:rPr>
          <w:sz w:val="28"/>
          <w:szCs w:val="28"/>
        </w:rPr>
        <w:t xml:space="preserve">Правила компании </w:t>
      </w:r>
      <w:r w:rsidR="00181368" w:rsidRPr="00297189">
        <w:rPr>
          <w:sz w:val="28"/>
          <w:szCs w:val="28"/>
        </w:rPr>
        <w:t>(регламент</w:t>
      </w:r>
      <w:r w:rsidRPr="00297189">
        <w:rPr>
          <w:sz w:val="28"/>
          <w:szCs w:val="28"/>
        </w:rPr>
        <w:t>)</w:t>
      </w:r>
    </w:p>
    <w:p w:rsidR="00A478F4" w:rsidRPr="00297189" w:rsidRDefault="00A478F4" w:rsidP="00A478F4">
      <w:pPr>
        <w:pStyle w:val="a8"/>
        <w:numPr>
          <w:ilvl w:val="0"/>
          <w:numId w:val="4"/>
        </w:numPr>
        <w:rPr>
          <w:sz w:val="28"/>
          <w:szCs w:val="28"/>
        </w:rPr>
      </w:pPr>
      <w:r w:rsidRPr="00297189">
        <w:rPr>
          <w:sz w:val="28"/>
          <w:szCs w:val="28"/>
        </w:rPr>
        <w:t xml:space="preserve">Бюджет и сроки выполнения работ </w:t>
      </w:r>
    </w:p>
    <w:p w:rsidR="00A478F4" w:rsidRPr="00297189" w:rsidRDefault="00A478F4" w:rsidP="00A478F4">
      <w:pPr>
        <w:ind w:left="360"/>
        <w:rPr>
          <w:sz w:val="28"/>
          <w:szCs w:val="28"/>
        </w:rPr>
      </w:pPr>
      <w:r w:rsidRPr="00297189">
        <w:rPr>
          <w:sz w:val="28"/>
          <w:szCs w:val="28"/>
        </w:rPr>
        <w:t xml:space="preserve">Список «механизм» состоит из: </w:t>
      </w:r>
    </w:p>
    <w:p w:rsidR="00A478F4" w:rsidRPr="00297189" w:rsidRDefault="00A478F4" w:rsidP="00A478F4">
      <w:pPr>
        <w:pStyle w:val="a8"/>
        <w:numPr>
          <w:ilvl w:val="0"/>
          <w:numId w:val="6"/>
        </w:numPr>
        <w:rPr>
          <w:sz w:val="28"/>
          <w:szCs w:val="28"/>
        </w:rPr>
      </w:pPr>
      <w:r w:rsidRPr="00297189">
        <w:rPr>
          <w:sz w:val="28"/>
          <w:szCs w:val="28"/>
        </w:rPr>
        <w:t>Рабочие (такие как менеджеры, инженеры, проектировщики и т.д.)</w:t>
      </w:r>
    </w:p>
    <w:p w:rsidR="00A478F4" w:rsidRPr="00297189" w:rsidRDefault="00A478F4" w:rsidP="00A478F4">
      <w:pPr>
        <w:pStyle w:val="a8"/>
        <w:numPr>
          <w:ilvl w:val="0"/>
          <w:numId w:val="6"/>
        </w:numPr>
        <w:rPr>
          <w:sz w:val="28"/>
          <w:szCs w:val="28"/>
        </w:rPr>
      </w:pPr>
      <w:r w:rsidRPr="00297189">
        <w:rPr>
          <w:sz w:val="28"/>
          <w:szCs w:val="28"/>
          <w:lang w:val="en-US"/>
        </w:rPr>
        <w:t>CAD</w:t>
      </w:r>
      <w:r w:rsidR="00181368" w:rsidRPr="00297189">
        <w:rPr>
          <w:sz w:val="28"/>
          <w:szCs w:val="28"/>
          <w:lang w:val="en-US"/>
        </w:rPr>
        <w:t xml:space="preserve"> – </w:t>
      </w:r>
      <w:r w:rsidR="00181368" w:rsidRPr="00297189">
        <w:rPr>
          <w:sz w:val="28"/>
          <w:szCs w:val="28"/>
        </w:rPr>
        <w:t xml:space="preserve">программы </w:t>
      </w:r>
    </w:p>
    <w:p w:rsidR="00181368" w:rsidRPr="00297189" w:rsidRDefault="00181368" w:rsidP="00A478F4">
      <w:pPr>
        <w:pStyle w:val="a8"/>
        <w:numPr>
          <w:ilvl w:val="0"/>
          <w:numId w:val="6"/>
        </w:numPr>
        <w:rPr>
          <w:sz w:val="28"/>
          <w:szCs w:val="28"/>
        </w:rPr>
      </w:pPr>
      <w:r w:rsidRPr="00297189">
        <w:rPr>
          <w:sz w:val="28"/>
          <w:szCs w:val="28"/>
        </w:rPr>
        <w:t xml:space="preserve">Материли (разные виды порошка и необходимые для постобработки вещества) </w:t>
      </w:r>
    </w:p>
    <w:p w:rsidR="00181368" w:rsidRPr="00297189" w:rsidRDefault="00181368" w:rsidP="00A478F4">
      <w:pPr>
        <w:pStyle w:val="a8"/>
        <w:numPr>
          <w:ilvl w:val="0"/>
          <w:numId w:val="6"/>
        </w:numPr>
        <w:rPr>
          <w:sz w:val="28"/>
          <w:szCs w:val="28"/>
        </w:rPr>
      </w:pPr>
      <w:r w:rsidRPr="00297189">
        <w:rPr>
          <w:sz w:val="28"/>
          <w:szCs w:val="28"/>
        </w:rPr>
        <w:t>Оборудование (станки и 3</w:t>
      </w:r>
      <w:r w:rsidRPr="00297189">
        <w:rPr>
          <w:sz w:val="28"/>
          <w:szCs w:val="28"/>
          <w:lang w:val="en-US"/>
        </w:rPr>
        <w:t>D</w:t>
      </w:r>
      <w:r w:rsidRPr="00297189">
        <w:rPr>
          <w:sz w:val="28"/>
          <w:szCs w:val="28"/>
        </w:rPr>
        <w:t>- принтеры и т.д.)</w:t>
      </w:r>
    </w:p>
    <w:p w:rsidR="00181368" w:rsidRPr="00297189" w:rsidRDefault="00181368" w:rsidP="0043292D">
      <w:pPr>
        <w:ind w:left="357" w:firstLine="851"/>
        <w:rPr>
          <w:sz w:val="28"/>
          <w:szCs w:val="28"/>
        </w:rPr>
      </w:pPr>
      <w:r w:rsidRPr="00297189">
        <w:rPr>
          <w:sz w:val="28"/>
          <w:szCs w:val="28"/>
        </w:rPr>
        <w:lastRenderedPageBreak/>
        <w:t>Далее более детально необходимо рассмотреть ключевую часть диаграммам это ее вход и выход.</w:t>
      </w:r>
    </w:p>
    <w:p w:rsidR="00181368" w:rsidRPr="00297189" w:rsidRDefault="00181368" w:rsidP="00181368">
      <w:pPr>
        <w:spacing w:line="288" w:lineRule="auto"/>
        <w:ind w:left="66"/>
        <w:rPr>
          <w:sz w:val="28"/>
          <w:szCs w:val="28"/>
        </w:rPr>
      </w:pPr>
      <w:r w:rsidRPr="00297189">
        <w:rPr>
          <w:sz w:val="28"/>
          <w:szCs w:val="28"/>
        </w:rPr>
        <w:t>Внешние входы:</w:t>
      </w:r>
    </w:p>
    <w:p w:rsidR="00181368" w:rsidRPr="00297189" w:rsidRDefault="00181368" w:rsidP="00181368">
      <w:pPr>
        <w:pStyle w:val="a8"/>
        <w:numPr>
          <w:ilvl w:val="0"/>
          <w:numId w:val="8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 xml:space="preserve">Требование заказчика, </w:t>
      </w:r>
    </w:p>
    <w:p w:rsidR="00181368" w:rsidRPr="00297189" w:rsidRDefault="00181368" w:rsidP="00181368">
      <w:pPr>
        <w:spacing w:line="288" w:lineRule="auto"/>
        <w:ind w:left="426"/>
        <w:rPr>
          <w:sz w:val="28"/>
          <w:szCs w:val="28"/>
        </w:rPr>
      </w:pPr>
      <w:r w:rsidRPr="00297189">
        <w:rPr>
          <w:sz w:val="28"/>
          <w:szCs w:val="28"/>
        </w:rPr>
        <w:t xml:space="preserve">В них входит входить заказ на деталь, </w:t>
      </w:r>
      <w:r w:rsidRPr="00297189">
        <w:rPr>
          <w:sz w:val="28"/>
          <w:szCs w:val="28"/>
        </w:rPr>
        <w:t>техническое задание от заказчика.</w:t>
      </w:r>
    </w:p>
    <w:p w:rsidR="00181368" w:rsidRPr="00297189" w:rsidRDefault="00181368" w:rsidP="00181368">
      <w:pPr>
        <w:pStyle w:val="a8"/>
        <w:numPr>
          <w:ilvl w:val="0"/>
          <w:numId w:val="8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 xml:space="preserve">Исходные данные для расчетов, </w:t>
      </w:r>
    </w:p>
    <w:p w:rsidR="00181368" w:rsidRPr="00297189" w:rsidRDefault="00181368" w:rsidP="00181368">
      <w:pPr>
        <w:spacing w:line="288" w:lineRule="auto"/>
        <w:ind w:left="426"/>
        <w:rPr>
          <w:sz w:val="28"/>
          <w:szCs w:val="28"/>
        </w:rPr>
      </w:pPr>
      <w:r w:rsidRPr="00297189">
        <w:rPr>
          <w:sz w:val="28"/>
          <w:szCs w:val="28"/>
        </w:rPr>
        <w:t xml:space="preserve">Состоят из: </w:t>
      </w:r>
    </w:p>
    <w:p w:rsidR="00181368" w:rsidRPr="00297189" w:rsidRDefault="00181368" w:rsidP="00181368">
      <w:pPr>
        <w:numPr>
          <w:ilvl w:val="0"/>
          <w:numId w:val="7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>Конструкторская документация (чертежи, спецификации).</w:t>
      </w:r>
    </w:p>
    <w:p w:rsidR="00181368" w:rsidRPr="00297189" w:rsidRDefault="00181368" w:rsidP="00181368">
      <w:pPr>
        <w:numPr>
          <w:ilvl w:val="0"/>
          <w:numId w:val="7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>Материалы и составы материалов (партии порошка), сертификаты.</w:t>
      </w:r>
    </w:p>
    <w:p w:rsidR="00181368" w:rsidRPr="00297189" w:rsidRDefault="00181368" w:rsidP="00181368">
      <w:pPr>
        <w:numPr>
          <w:ilvl w:val="0"/>
          <w:numId w:val="7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>Исходные данные для расчётов (геометрия, допуски).</w:t>
      </w:r>
    </w:p>
    <w:p w:rsidR="00181368" w:rsidRPr="00297189" w:rsidRDefault="00181368" w:rsidP="00181368">
      <w:pPr>
        <w:numPr>
          <w:ilvl w:val="0"/>
          <w:numId w:val="7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>Нормативно-технические документы (ГОСТ, ТИ).</w:t>
      </w:r>
    </w:p>
    <w:p w:rsidR="00181368" w:rsidRPr="00297189" w:rsidRDefault="00181368" w:rsidP="00181368">
      <w:p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>Внешние выходы:</w:t>
      </w:r>
    </w:p>
    <w:p w:rsidR="00181368" w:rsidRPr="00297189" w:rsidRDefault="00181368" w:rsidP="00181368">
      <w:pPr>
        <w:numPr>
          <w:ilvl w:val="0"/>
          <w:numId w:val="7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>Готовая продукция (деталь / двигатель).</w:t>
      </w:r>
    </w:p>
    <w:p w:rsidR="00181368" w:rsidRDefault="00181368" w:rsidP="00181368">
      <w:pPr>
        <w:numPr>
          <w:ilvl w:val="0"/>
          <w:numId w:val="7"/>
        </w:numPr>
        <w:spacing w:line="288" w:lineRule="auto"/>
        <w:rPr>
          <w:sz w:val="28"/>
          <w:szCs w:val="28"/>
        </w:rPr>
      </w:pPr>
      <w:r w:rsidRPr="00297189">
        <w:rPr>
          <w:sz w:val="28"/>
          <w:szCs w:val="28"/>
        </w:rPr>
        <w:t xml:space="preserve">Документация для клиента </w:t>
      </w:r>
      <w:r w:rsidRPr="00297189">
        <w:rPr>
          <w:sz w:val="28"/>
          <w:szCs w:val="28"/>
        </w:rPr>
        <w:t>(</w:t>
      </w:r>
      <w:r w:rsidRPr="00297189">
        <w:rPr>
          <w:sz w:val="28"/>
          <w:szCs w:val="28"/>
        </w:rPr>
        <w:t>сертификаты испытаний, протоколы контроля, акт несоответствия с корректирующими действиями при необходимости).</w:t>
      </w:r>
    </w:p>
    <w:p w:rsidR="0043292D" w:rsidRPr="0043292D" w:rsidRDefault="0043292D" w:rsidP="0043292D">
      <w:pPr>
        <w:pStyle w:val="2"/>
        <w:jc w:val="center"/>
        <w:rPr>
          <w:sz w:val="28"/>
        </w:rPr>
      </w:pPr>
      <w:bookmarkStart w:id="4" w:name="_Toc216539121"/>
      <w:r w:rsidRPr="0043292D">
        <w:rPr>
          <w:sz w:val="28"/>
        </w:rPr>
        <w:t>Общий вид иерархической диаграммы</w:t>
      </w:r>
      <w:bookmarkEnd w:id="4"/>
    </w:p>
    <w:p w:rsidR="00181368" w:rsidRPr="00297189" w:rsidRDefault="00181368" w:rsidP="00181368">
      <w:pPr>
        <w:spacing w:line="288" w:lineRule="auto"/>
        <w:ind w:left="360"/>
        <w:rPr>
          <w:sz w:val="28"/>
          <w:szCs w:val="28"/>
        </w:rPr>
      </w:pPr>
      <w:r w:rsidRPr="00297189">
        <w:rPr>
          <w:sz w:val="28"/>
          <w:szCs w:val="28"/>
        </w:rPr>
        <w:t xml:space="preserve">Теперь необходимо перейти к </w:t>
      </w:r>
      <w:proofErr w:type="spellStart"/>
      <w:r w:rsidRPr="00297189">
        <w:rPr>
          <w:sz w:val="28"/>
          <w:szCs w:val="28"/>
        </w:rPr>
        <w:t>декопозиции</w:t>
      </w:r>
      <w:proofErr w:type="spellEnd"/>
      <w:r w:rsidRPr="00297189">
        <w:rPr>
          <w:sz w:val="28"/>
          <w:szCs w:val="28"/>
        </w:rPr>
        <w:t xml:space="preserve"> диаграммы: </w:t>
      </w:r>
    </w:p>
    <w:p w:rsidR="00181368" w:rsidRPr="00297189" w:rsidRDefault="00181368" w:rsidP="0043292D">
      <w:pPr>
        <w:spacing w:line="288" w:lineRule="auto"/>
        <w:ind w:left="360"/>
        <w:jc w:val="center"/>
        <w:rPr>
          <w:sz w:val="28"/>
          <w:szCs w:val="28"/>
        </w:rPr>
      </w:pPr>
      <w:r w:rsidRPr="00297189">
        <w:rPr>
          <w:noProof/>
          <w:sz w:val="28"/>
          <w:szCs w:val="28"/>
        </w:rPr>
        <w:drawing>
          <wp:inline distT="0" distB="0" distL="0" distR="0" wp14:anchorId="5C9B7EC6" wp14:editId="545B52E3">
            <wp:extent cx="5940425" cy="29527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189">
        <w:rPr>
          <w:sz w:val="28"/>
          <w:szCs w:val="28"/>
        </w:rPr>
        <w:t>Ри</w:t>
      </w:r>
      <w:r w:rsidR="0043292D">
        <w:rPr>
          <w:sz w:val="28"/>
          <w:szCs w:val="28"/>
        </w:rPr>
        <w:t>с.</w:t>
      </w:r>
      <w:r w:rsidR="00633545" w:rsidRPr="00297189">
        <w:rPr>
          <w:sz w:val="28"/>
          <w:szCs w:val="28"/>
        </w:rPr>
        <w:t xml:space="preserve"> 2 </w:t>
      </w:r>
      <w:r w:rsidR="0043292D">
        <w:t>—</w:t>
      </w:r>
      <w:r w:rsidR="0043292D">
        <w:rPr>
          <w:sz w:val="28"/>
          <w:szCs w:val="28"/>
        </w:rPr>
        <w:t xml:space="preserve"> Д</w:t>
      </w:r>
      <w:r w:rsidR="00633545" w:rsidRPr="00297189">
        <w:rPr>
          <w:sz w:val="28"/>
          <w:szCs w:val="28"/>
        </w:rPr>
        <w:t>иаграмма общий вид</w:t>
      </w:r>
    </w:p>
    <w:p w:rsidR="00181368" w:rsidRPr="00297189" w:rsidRDefault="00181368" w:rsidP="00181368">
      <w:pPr>
        <w:spacing w:line="288" w:lineRule="auto"/>
        <w:ind w:left="360"/>
        <w:rPr>
          <w:sz w:val="28"/>
          <w:szCs w:val="28"/>
        </w:rPr>
      </w:pPr>
      <w:r w:rsidRPr="00297189">
        <w:rPr>
          <w:noProof/>
          <w:sz w:val="28"/>
          <w:szCs w:val="28"/>
        </w:rPr>
        <w:lastRenderedPageBreak/>
        <w:drawing>
          <wp:inline distT="0" distB="0" distL="0" distR="0" wp14:anchorId="37D861B6" wp14:editId="03295997">
            <wp:extent cx="5940425" cy="2961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68" w:rsidRPr="00297189" w:rsidRDefault="0043292D" w:rsidP="0043292D">
      <w:pPr>
        <w:spacing w:line="288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181368" w:rsidRPr="00297189">
        <w:rPr>
          <w:sz w:val="28"/>
          <w:szCs w:val="28"/>
        </w:rPr>
        <w:t xml:space="preserve"> 3</w:t>
      </w:r>
      <w:r>
        <w:t>—</w:t>
      </w:r>
      <w:r w:rsidR="00181368" w:rsidRPr="00297189">
        <w:rPr>
          <w:sz w:val="28"/>
          <w:szCs w:val="28"/>
        </w:rPr>
        <w:t xml:space="preserve"> </w:t>
      </w:r>
      <w:r w:rsidR="00633545" w:rsidRPr="00297189">
        <w:rPr>
          <w:sz w:val="28"/>
          <w:szCs w:val="28"/>
        </w:rPr>
        <w:t>Диаграмма первого уровня для А1</w:t>
      </w:r>
    </w:p>
    <w:p w:rsidR="00633545" w:rsidRPr="00297189" w:rsidRDefault="00181368" w:rsidP="00181368">
      <w:pPr>
        <w:spacing w:line="288" w:lineRule="auto"/>
        <w:ind w:left="360"/>
        <w:rPr>
          <w:sz w:val="28"/>
          <w:szCs w:val="28"/>
        </w:rPr>
      </w:pPr>
      <w:r w:rsidRPr="00297189">
        <w:rPr>
          <w:noProof/>
          <w:sz w:val="28"/>
          <w:szCs w:val="28"/>
        </w:rPr>
        <w:drawing>
          <wp:inline distT="0" distB="0" distL="0" distR="0" wp14:anchorId="3C207244" wp14:editId="43CC6269">
            <wp:extent cx="5940425" cy="31229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45" w:rsidRPr="00297189" w:rsidRDefault="0043292D" w:rsidP="0043292D">
      <w:pPr>
        <w:spacing w:line="288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633545" w:rsidRPr="00297189">
        <w:rPr>
          <w:sz w:val="28"/>
          <w:szCs w:val="28"/>
        </w:rPr>
        <w:t xml:space="preserve"> 4</w:t>
      </w:r>
      <w:r>
        <w:t>—</w:t>
      </w:r>
      <w:r w:rsidR="00633545" w:rsidRPr="00297189">
        <w:rPr>
          <w:sz w:val="28"/>
          <w:szCs w:val="28"/>
        </w:rPr>
        <w:t xml:space="preserve"> Диаграмма первого уровня для А2</w:t>
      </w:r>
    </w:p>
    <w:p w:rsidR="00181368" w:rsidRPr="00297189" w:rsidRDefault="00181368" w:rsidP="00181368">
      <w:pPr>
        <w:spacing w:line="288" w:lineRule="auto"/>
        <w:ind w:left="360"/>
        <w:rPr>
          <w:sz w:val="28"/>
          <w:szCs w:val="28"/>
        </w:rPr>
      </w:pPr>
      <w:r w:rsidRPr="00297189">
        <w:rPr>
          <w:noProof/>
          <w:sz w:val="28"/>
          <w:szCs w:val="28"/>
        </w:rPr>
        <w:lastRenderedPageBreak/>
        <w:drawing>
          <wp:inline distT="0" distB="0" distL="0" distR="0" wp14:anchorId="58A5493F" wp14:editId="57F7CA08">
            <wp:extent cx="5940425" cy="27990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45" w:rsidRPr="00297189" w:rsidRDefault="0043292D" w:rsidP="0043292D">
      <w:pPr>
        <w:spacing w:line="288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633545" w:rsidRPr="00297189">
        <w:rPr>
          <w:sz w:val="28"/>
          <w:szCs w:val="28"/>
        </w:rPr>
        <w:t xml:space="preserve"> 5</w:t>
      </w:r>
      <w:r w:rsidR="00633545" w:rsidRPr="00297189">
        <w:rPr>
          <w:sz w:val="28"/>
          <w:szCs w:val="28"/>
        </w:rPr>
        <w:t xml:space="preserve"> </w:t>
      </w:r>
      <w:r>
        <w:t>—</w:t>
      </w:r>
      <w:r>
        <w:t xml:space="preserve"> </w:t>
      </w:r>
      <w:r w:rsidR="00633545" w:rsidRPr="00297189">
        <w:rPr>
          <w:sz w:val="28"/>
          <w:szCs w:val="28"/>
        </w:rPr>
        <w:t>Диаграмма первого уровня для А</w:t>
      </w:r>
      <w:r w:rsidR="00633545" w:rsidRPr="00297189">
        <w:rPr>
          <w:sz w:val="28"/>
          <w:szCs w:val="28"/>
        </w:rPr>
        <w:t>3</w:t>
      </w:r>
    </w:p>
    <w:p w:rsidR="00633545" w:rsidRPr="0043292D" w:rsidRDefault="00633545" w:rsidP="0043292D">
      <w:pPr>
        <w:pStyle w:val="2"/>
        <w:jc w:val="center"/>
        <w:rPr>
          <w:sz w:val="28"/>
        </w:rPr>
      </w:pPr>
      <w:bookmarkStart w:id="5" w:name="_Toc216539122"/>
      <w:r w:rsidRPr="0043292D">
        <w:rPr>
          <w:sz w:val="28"/>
        </w:rPr>
        <w:t>Диаграмма второго уровня</w:t>
      </w:r>
      <w:bookmarkEnd w:id="5"/>
    </w:p>
    <w:p w:rsidR="00633545" w:rsidRPr="00297189" w:rsidRDefault="00633545" w:rsidP="00633545">
      <w:pPr>
        <w:spacing w:line="288" w:lineRule="auto"/>
        <w:ind w:left="360"/>
        <w:rPr>
          <w:sz w:val="28"/>
          <w:szCs w:val="28"/>
        </w:rPr>
      </w:pPr>
      <w:r w:rsidRPr="00297189">
        <w:rPr>
          <w:noProof/>
          <w:sz w:val="28"/>
          <w:szCs w:val="28"/>
        </w:rPr>
        <w:drawing>
          <wp:inline distT="0" distB="0" distL="0" distR="0" wp14:anchorId="3F46C4E2" wp14:editId="18FBF310">
            <wp:extent cx="5940425" cy="16567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45" w:rsidRPr="00297189" w:rsidRDefault="00633545" w:rsidP="00633545">
      <w:pPr>
        <w:spacing w:line="288" w:lineRule="auto"/>
        <w:ind w:left="360"/>
        <w:rPr>
          <w:sz w:val="28"/>
          <w:szCs w:val="28"/>
        </w:rPr>
      </w:pPr>
    </w:p>
    <w:p w:rsidR="00633545" w:rsidRPr="00297189" w:rsidRDefault="0043292D" w:rsidP="004329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633545" w:rsidRPr="00297189"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 </w:t>
      </w:r>
      <w:r>
        <w:t>—</w:t>
      </w:r>
      <w:r w:rsidR="00633545" w:rsidRPr="00297189">
        <w:rPr>
          <w:sz w:val="28"/>
          <w:szCs w:val="28"/>
        </w:rPr>
        <w:t>Диаграмма второго уровня А13</w:t>
      </w:r>
    </w:p>
    <w:p w:rsidR="00633545" w:rsidRPr="00297189" w:rsidRDefault="00633545" w:rsidP="00633545">
      <w:pPr>
        <w:spacing w:line="288" w:lineRule="auto"/>
        <w:ind w:left="360"/>
        <w:rPr>
          <w:sz w:val="28"/>
          <w:szCs w:val="28"/>
        </w:rPr>
      </w:pPr>
      <w:r w:rsidRPr="00297189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1E84E65" wp14:editId="281468F0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940425" cy="1929130"/>
            <wp:effectExtent l="0" t="0" r="317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78F4" w:rsidRPr="00297189" w:rsidRDefault="0043292D" w:rsidP="004329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633545" w:rsidRPr="00297189">
        <w:rPr>
          <w:sz w:val="28"/>
          <w:szCs w:val="28"/>
        </w:rPr>
        <w:t xml:space="preserve"> 7</w:t>
      </w:r>
      <w:r>
        <w:rPr>
          <w:sz w:val="28"/>
          <w:szCs w:val="28"/>
        </w:rPr>
        <w:t xml:space="preserve"> </w:t>
      </w:r>
      <w:r>
        <w:t>—</w:t>
      </w:r>
      <w:r w:rsidR="00633545" w:rsidRPr="00297189">
        <w:rPr>
          <w:sz w:val="28"/>
          <w:szCs w:val="28"/>
        </w:rPr>
        <w:t>Диаграмма второго уровня А21</w:t>
      </w:r>
    </w:p>
    <w:p w:rsidR="00633545" w:rsidRPr="00297189" w:rsidRDefault="00633545" w:rsidP="00633545">
      <w:pPr>
        <w:rPr>
          <w:sz w:val="28"/>
          <w:szCs w:val="28"/>
        </w:rPr>
      </w:pPr>
      <w:r w:rsidRPr="00297189">
        <w:rPr>
          <w:noProof/>
          <w:sz w:val="28"/>
          <w:szCs w:val="28"/>
        </w:rPr>
        <w:lastRenderedPageBreak/>
        <w:drawing>
          <wp:inline distT="0" distB="0" distL="0" distR="0" wp14:anchorId="663DD181" wp14:editId="6C9B333A">
            <wp:extent cx="5940425" cy="2105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141"/>
                    <a:stretch/>
                  </pic:blipFill>
                  <pic:spPr bwMode="auto"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3545" w:rsidRDefault="0043292D" w:rsidP="004329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633545" w:rsidRPr="00297189">
        <w:rPr>
          <w:sz w:val="28"/>
          <w:szCs w:val="28"/>
        </w:rPr>
        <w:t xml:space="preserve"> 8</w:t>
      </w:r>
      <w:r>
        <w:t>—</w:t>
      </w:r>
      <w:r w:rsidR="00633545" w:rsidRPr="00297189">
        <w:rPr>
          <w:sz w:val="28"/>
          <w:szCs w:val="28"/>
        </w:rPr>
        <w:t xml:space="preserve"> </w:t>
      </w:r>
      <w:r w:rsidR="00633545" w:rsidRPr="00297189">
        <w:rPr>
          <w:sz w:val="28"/>
          <w:szCs w:val="28"/>
        </w:rPr>
        <w:t xml:space="preserve">Диаграмма </w:t>
      </w:r>
      <w:r w:rsidR="00633545" w:rsidRPr="00297189">
        <w:rPr>
          <w:sz w:val="28"/>
          <w:szCs w:val="28"/>
        </w:rPr>
        <w:t>второго уровня А31</w:t>
      </w:r>
    </w:p>
    <w:p w:rsidR="0043292D" w:rsidRPr="0043292D" w:rsidRDefault="0043292D" w:rsidP="0043292D">
      <w:pPr>
        <w:pStyle w:val="2"/>
        <w:jc w:val="center"/>
        <w:rPr>
          <w:sz w:val="28"/>
        </w:rPr>
      </w:pPr>
      <w:bookmarkStart w:id="6" w:name="_Toc216539123"/>
      <w:r w:rsidRPr="0043292D">
        <w:rPr>
          <w:sz w:val="28"/>
        </w:rPr>
        <w:t>Расчет коэффициентов декомпозиции и сбалансированности</w:t>
      </w:r>
      <w:bookmarkEnd w:id="6"/>
    </w:p>
    <w:p w:rsidR="00633545" w:rsidRPr="00297189" w:rsidRDefault="00633545" w:rsidP="00633545">
      <w:pPr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Предварительное количество блоков на диаграмме – N и уровень декомпозиции диаграммы – L.</w:t>
      </w:r>
    </w:p>
    <w:p w:rsidR="00633545" w:rsidRPr="00297189" w:rsidRDefault="00633545" w:rsidP="00633545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A-0: N = 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1</w:t>
      </w:r>
      <w:proofErr w:type="gramEnd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, L = 0.</w:t>
      </w:r>
    </w:p>
    <w:p w:rsidR="00633545" w:rsidRPr="00297189" w:rsidRDefault="00297189" w:rsidP="00633545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A 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(</w:t>
      </w:r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>общая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</w:t>
      </w:r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>декомпозиция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): N = </w:t>
      </w:r>
      <w:proofErr w:type="gramStart"/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3</w:t>
      </w:r>
      <w:proofErr w:type="gramEnd"/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(A1, A2, A3</w:t>
      </w:r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), 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L = 1.</w:t>
      </w:r>
    </w:p>
    <w:p w:rsidR="00633545" w:rsidRPr="00297189" w:rsidRDefault="00633545" w:rsidP="009B1128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A1: N = 3 (A11, A12, A13) 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L = 2 </w:t>
      </w:r>
    </w:p>
    <w:p w:rsidR="00633545" w:rsidRPr="00297189" w:rsidRDefault="00633545" w:rsidP="009B1128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A13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(</w:t>
      </w: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под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A1): N = 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3</w:t>
      </w:r>
      <w:proofErr w:type="gramEnd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, L = 3.</w:t>
      </w:r>
    </w:p>
    <w:p w:rsidR="00633545" w:rsidRPr="00297189" w:rsidRDefault="00633545" w:rsidP="00633545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A2: N = 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3</w:t>
      </w:r>
      <w:proofErr w:type="gramEnd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, L = 2.</w:t>
      </w:r>
    </w:p>
    <w:p w:rsidR="00633545" w:rsidRPr="00297189" w:rsidRDefault="00297189" w:rsidP="00633545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A21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(</w:t>
      </w:r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>под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A2): N = 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3</w:t>
      </w:r>
      <w:proofErr w:type="gramEnd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, 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L = 3.</w:t>
      </w:r>
    </w:p>
    <w:p w:rsidR="00633545" w:rsidRPr="00297189" w:rsidRDefault="00633545" w:rsidP="00633545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A3: N = 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3</w:t>
      </w:r>
      <w:proofErr w:type="gramEnd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(A31–A33), L = 2.</w:t>
      </w:r>
    </w:p>
    <w:p w:rsidR="00297189" w:rsidRPr="00297189" w:rsidRDefault="00297189" w:rsidP="00297189">
      <w:pPr>
        <w:pStyle w:val="a8"/>
        <w:widowControl/>
        <w:numPr>
          <w:ilvl w:val="0"/>
          <w:numId w:val="10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A31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(</w:t>
      </w: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под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A3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): N = 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3</w:t>
      </w:r>
      <w:proofErr w:type="gramEnd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, </w:t>
      </w: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L = 3.</w:t>
      </w:r>
    </w:p>
    <w:p w:rsidR="00297189" w:rsidRPr="00297189" w:rsidRDefault="00297189" w:rsidP="00297189">
      <w:pPr>
        <w:pStyle w:val="a8"/>
        <w:widowControl/>
        <w:suppressAutoHyphens/>
        <w:ind w:left="1069"/>
        <w:rPr>
          <w:rFonts w:eastAsiaTheme="minorHAnsi"/>
          <w:sz w:val="28"/>
          <w:szCs w:val="28"/>
          <w:lang w:val="en-US" w:eastAsia="en-US"/>
          <w14:ligatures w14:val="standardContextual"/>
        </w:rPr>
      </w:pPr>
    </w:p>
    <w:p w:rsidR="00633545" w:rsidRPr="00297189" w:rsidRDefault="00633545" w:rsidP="00633545">
      <w:pPr>
        <w:rPr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Рассчитанный коэффициент 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декомпозиции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eastAsiaTheme="minorHAnsi" w:hAnsi="Cambria Math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  <w:lang w:val="en-US" w:eastAsia="en-US"/>
                <w14:ligatures w14:val="standardContextual"/>
              </w:rPr>
              <m:t>N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  <w:lang w:val="en-US" w:eastAsia="en-US"/>
                <w14:ligatures w14:val="standardContextual"/>
              </w:rPr>
              <m:t>L</m:t>
            </m:r>
          </m:den>
        </m:f>
      </m:oMath>
      <w:r w:rsidRPr="00297189">
        <w:rPr>
          <w:sz w:val="28"/>
          <w:szCs w:val="28"/>
          <w:lang w:eastAsia="en-US"/>
          <w14:ligatures w14:val="standardContextual"/>
        </w:rPr>
        <w:t>:</w:t>
      </w:r>
      <w:proofErr w:type="gramEnd"/>
    </w:p>
    <w:p w:rsidR="00633545" w:rsidRPr="00297189" w:rsidRDefault="00633545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A-0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0</m:t>
            </m:r>
          </m:den>
        </m:f>
        <m:r>
          <w:rPr>
            <w:rFonts w:ascii="Cambria Math" w:hAnsi="Cambria Math"/>
            <w:sz w:val="28"/>
            <w:szCs w:val="28"/>
            <w:lang w:val="en-US" w:eastAsia="en-US"/>
            <w14:ligatures w14:val="standardContextual"/>
          </w:rPr>
          <m:t>=∞</m:t>
        </m:r>
      </m:oMath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.</w:t>
      </w:r>
    </w:p>
    <w:p w:rsidR="00633545" w:rsidRPr="00297189" w:rsidRDefault="00633545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</w:t>
      </w: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 (общая декомпозиция)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=3</m:t>
        </m:r>
      </m:oMath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</w:p>
    <w:p w:rsidR="00633545" w:rsidRPr="00297189" w:rsidRDefault="00633545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A1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en-US"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 w:eastAsia="en-US"/>
            <w14:ligatures w14:val="standardContextual"/>
          </w:rPr>
          <m:t>=1,5</m:t>
        </m:r>
      </m:oMath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.</w:t>
      </w:r>
    </w:p>
    <w:p w:rsidR="00633545" w:rsidRPr="00297189" w:rsidRDefault="00297189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A13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(</w:t>
      </w:r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>под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 A1)</w:t>
      </w:r>
      <w:proofErr w:type="gramStart"/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en-US"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en-US" w:eastAsia="en-US"/>
            <w14:ligatures w14:val="standardContextual"/>
          </w:rPr>
          <m:t>=1</m:t>
        </m:r>
      </m:oMath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.</w:t>
      </w:r>
    </w:p>
    <w:p w:rsidR="00633545" w:rsidRPr="00297189" w:rsidRDefault="00633545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val="en-US"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A2</w:t>
      </w: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en-US"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 w:eastAsia="en-US"/>
            <w14:ligatures w14:val="standardContextual"/>
          </w:rPr>
          <m:t>=1,5</m:t>
        </m:r>
      </m:oMath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.</w:t>
      </w:r>
    </w:p>
    <w:p w:rsidR="00633545" w:rsidRPr="00297189" w:rsidRDefault="00297189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lastRenderedPageBreak/>
        <w:t>A</w:t>
      </w: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21</w:t>
      </w:r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 (под </w:t>
      </w:r>
      <w:r w:rsidR="00633545"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</w:t>
      </w:r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>2)</w:t>
      </w:r>
      <w:proofErr w:type="gramStart"/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=1</m:t>
        </m:r>
      </m:oMath>
      <w:r w:rsidR="00633545"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</w:p>
    <w:p w:rsidR="00633545" w:rsidRPr="00297189" w:rsidRDefault="00633545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</w:t>
      </w: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3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w:proofErr w:type="gramEnd"/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=1,5</m:t>
        </m:r>
      </m:oMath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</w:p>
    <w:p w:rsidR="00633545" w:rsidRPr="00297189" w:rsidRDefault="00633545" w:rsidP="00633545">
      <w:pPr>
        <w:pStyle w:val="a8"/>
        <w:widowControl/>
        <w:numPr>
          <w:ilvl w:val="0"/>
          <w:numId w:val="11"/>
        </w:numPr>
        <w:suppressAutoHyphens/>
        <w:rPr>
          <w:rFonts w:eastAsiaTheme="minorHAnsi"/>
          <w:sz w:val="28"/>
          <w:szCs w:val="28"/>
          <w:lang w:eastAsia="en-US"/>
          <w14:ligatures w14:val="standardContextual"/>
        </w:rPr>
      </w:pPr>
      <w:proofErr w:type="gramStart"/>
      <w:r w:rsidRPr="00297189">
        <w:rPr>
          <w:rFonts w:eastAsiaTheme="minorHAnsi"/>
          <w:sz w:val="28"/>
          <w:szCs w:val="28"/>
          <w:lang w:val="en-US" w:eastAsia="en-US"/>
          <w14:ligatures w14:val="standardContextual"/>
        </w:rPr>
        <w:t>A</w:t>
      </w:r>
      <w:r w:rsidR="00297189" w:rsidRPr="00297189">
        <w:rPr>
          <w:rFonts w:eastAsiaTheme="minorHAnsi"/>
          <w:sz w:val="28"/>
          <w:szCs w:val="28"/>
          <w:lang w:eastAsia="en-US"/>
          <w14:ligatures w14:val="standardContextual"/>
        </w:rPr>
        <w:t>31(</w:t>
      </w:r>
      <w:proofErr w:type="gramEnd"/>
      <w:r w:rsidR="00297189" w:rsidRPr="00297189">
        <w:rPr>
          <w:rFonts w:eastAsiaTheme="minorHAnsi"/>
          <w:sz w:val="28"/>
          <w:szCs w:val="28"/>
          <w:lang w:eastAsia="en-US"/>
          <w14:ligatures w14:val="standardContextual"/>
        </w:rPr>
        <w:t>под А3)</w:t>
      </w: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en-US"/>
                <w14:ligatures w14:val="standardContextual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eastAsia="en-US"/>
            <w14:ligatures w14:val="standardContextual"/>
          </w:rPr>
          <m:t>=1</m:t>
        </m:r>
      </m:oMath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</w:p>
    <w:p w:rsidR="00633545" w:rsidRPr="00297189" w:rsidRDefault="00633545" w:rsidP="00633545">
      <w:pPr>
        <w:ind w:left="709"/>
        <w:rPr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Рассчитанный коэффициент 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сбалансированности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val="en-US" w:eastAsia="en-US"/>
                <w14:ligatures w14:val="standardContextual"/>
              </w:rPr>
              <m:t>b</m:t>
            </m:r>
          </m:sub>
        </m:sSub>
        <m:r>
          <w:rPr>
            <w:rFonts w:ascii="Cambria Math" w:eastAsiaTheme="minorHAnsi" w:hAnsi="Cambria Math"/>
            <w:sz w:val="28"/>
            <w:szCs w:val="28"/>
            <w:lang w:eastAsia="en-US"/>
            <w14:ligatures w14:val="standardContextual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HAnsi" w:hAnsi="Cambria Math"/>
                <w:i/>
                <w:sz w:val="28"/>
                <w:szCs w:val="28"/>
                <w:lang w:val="en-US" w:eastAsia="en-US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HAnsi" w:hAnsi="Cambria Math"/>
                        <w:i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t>i</m:t>
                    </m:r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  <w14:ligatures w14:val="standardContextual"/>
                      </w:rPr>
                      <m:t>=0</m:t>
                    </m:r>
                  </m:sub>
                  <m:sup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eastAsiaTheme="minorHAnsi" w:hAnsi="Cambria Math"/>
                    <w:sz w:val="28"/>
                    <w:szCs w:val="28"/>
                    <w:lang w:val="en-US" w:eastAsia="en-US"/>
                    <w14:ligatures w14:val="standardContextual"/>
                  </w:rPr>
                  <m:t>N</m:t>
                </m:r>
              </m:den>
            </m:f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-</m:t>
            </m:r>
            <m:func>
              <m:func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eastAsia="en-US"/>
                    <w14:ligatures w14:val="standardContextual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HAnsi" w:hAnsi="Cambria Math"/>
                        <w:i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eastAsia="en-US"/>
                        <w14:ligatures w14:val="standardContextual"/>
                      </w:rPr>
                      <m:t>i=1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t>i</m:t>
                    </m:r>
                  </m:sub>
                </m:sSub>
              </m:e>
            </m:func>
          </m:e>
        </m:d>
      </m:oMath>
      <w:r w:rsidRPr="00297189">
        <w:rPr>
          <w:sz w:val="28"/>
          <w:szCs w:val="28"/>
          <w:lang w:eastAsia="en-US"/>
          <w14:ligatures w14:val="standardContextual"/>
        </w:rPr>
        <w:t>:</w:t>
      </w:r>
      <w:proofErr w:type="gramEnd"/>
    </w:p>
    <w:p w:rsidR="00633545" w:rsidRPr="00297189" w:rsidRDefault="00633545" w:rsidP="00633545">
      <w:pPr>
        <w:ind w:left="709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Сумма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</m:ctrlPr>
          </m:naryPr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i=1</m:t>
            </m:r>
          </m:sub>
          <m:sup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9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  <w:lang w:val="en-US" w:eastAsia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8"/>
                    <w:szCs w:val="28"/>
                    <w:lang w:val="en-US" w:eastAsia="en-US"/>
                    <w14:ligatures w14:val="standardContextual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  <w:sz w:val="28"/>
                    <w:szCs w:val="28"/>
                    <w:lang w:val="en-US" w:eastAsia="en-US"/>
                    <w14:ligatures w14:val="standardContextual"/>
                  </w:rPr>
                  <m:t>i</m:t>
                </m:r>
              </m:sub>
            </m:sSub>
          </m:e>
        </m:nary>
        <m:r>
          <w:rPr>
            <w:rFonts w:ascii="Cambria Math" w:eastAsiaTheme="minorHAnsi" w:hAnsi="Cambria Math"/>
            <w:sz w:val="28"/>
            <w:szCs w:val="28"/>
            <w:lang w:eastAsia="en-US"/>
            <w14:ligatures w14:val="standardContextual"/>
          </w:rPr>
          <m:t>=10,5</m:t>
        </m:r>
      </m:oMath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  <w:proofErr w:type="gramEnd"/>
    </w:p>
    <w:p w:rsidR="00633545" w:rsidRPr="00297189" w:rsidRDefault="00633545" w:rsidP="00633545">
      <w:pPr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Среднее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m:oMath>
        <m:f>
          <m:fPr>
            <m:ctrlP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10,5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7</m:t>
            </m:r>
          </m:den>
        </m:f>
        <m:r>
          <w:rPr>
            <w:rFonts w:ascii="Cambria Math" w:eastAsiaTheme="minorHAnsi" w:hAnsi="Cambria Math"/>
            <w:sz w:val="28"/>
            <w:szCs w:val="28"/>
            <w:lang w:eastAsia="en-US"/>
            <w14:ligatures w14:val="standardContextual"/>
          </w:rPr>
          <m:t>=1,5</m:t>
        </m:r>
      </m:oMath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  <w:proofErr w:type="gramEnd"/>
    </w:p>
    <w:p w:rsidR="00633545" w:rsidRPr="00297189" w:rsidRDefault="00633545" w:rsidP="00633545">
      <w:pPr>
        <w:ind w:left="709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Максимум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max</m:t>
            </m:r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⁡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i</m:t>
            </m:r>
          </m:sub>
        </m:sSub>
        <m:sSub>
          <m:sSubPr>
            <m:ctrlP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A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i</m:t>
            </m:r>
          </m:sub>
        </m:sSub>
        <m:r>
          <w:rPr>
            <w:rFonts w:ascii="Cambria Math" w:eastAsiaTheme="minorHAnsi" w:hAnsi="Cambria Math"/>
            <w:sz w:val="28"/>
            <w:szCs w:val="28"/>
            <w:lang w:eastAsia="en-US"/>
            <w14:ligatures w14:val="standardContextual"/>
          </w:rPr>
          <m:t>=6</m:t>
        </m:r>
      </m:oMath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  <w:proofErr w:type="gramEnd"/>
    </w:p>
    <w:p w:rsidR="00633545" w:rsidRPr="00297189" w:rsidRDefault="00633545" w:rsidP="00633545">
      <w:pPr>
        <w:ind w:left="709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Разность по модулю:</w:t>
      </w:r>
    </w:p>
    <w:p w:rsidR="00633545" w:rsidRPr="00297189" w:rsidRDefault="00633545" w:rsidP="00633545">
      <w:pPr>
        <w:tabs>
          <w:tab w:val="num" w:pos="0"/>
        </w:tabs>
        <w:ind w:firstLine="709"/>
        <w:rPr>
          <w:rFonts w:eastAsiaTheme="minorHAnsi"/>
          <w:sz w:val="28"/>
          <w:szCs w:val="28"/>
          <w:lang w:eastAsia="en-US"/>
          <w14:ligatures w14:val="standardContextual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HAnsi" w:hAnsi="Cambria Math"/>
                  <w:sz w:val="28"/>
                  <w:szCs w:val="28"/>
                  <w:lang w:eastAsia="en-US"/>
                  <w14:ligatures w14:val="standardContextual"/>
                </w:rPr>
                <m:t>K</m:t>
              </m:r>
            </m:e>
            <m:sub>
              <m:r>
                <w:rPr>
                  <w:rFonts w:ascii="Cambria Math" w:eastAsiaTheme="minorHAnsi" w:hAnsi="Cambria Math"/>
                  <w:sz w:val="28"/>
                  <w:szCs w:val="28"/>
                  <w:lang w:eastAsia="en-US"/>
                  <w14:ligatures w14:val="standardContextual"/>
                </w:rPr>
                <m:t>b</m:t>
              </m:r>
            </m:sub>
          </m:sSub>
          <m: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=</m:t>
          </m:r>
          <m:r>
            <m:rPr>
              <m:sty m:val="p"/>
            </m:rP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∣</m:t>
          </m:r>
          <m: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1,5</m:t>
          </m:r>
          <m: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-</m:t>
          </m:r>
          <m: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3</m:t>
          </m:r>
          <m:r>
            <m:rPr>
              <m:sty m:val="p"/>
            </m:rP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∣</m:t>
          </m:r>
          <m: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=</m:t>
          </m:r>
          <m:r>
            <m:rPr>
              <m:sty m:val="p"/>
            </m:rP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m:t>1,5</m:t>
          </m:r>
          <m:r>
            <m:rPr>
              <m:sty m:val="p"/>
            </m:rPr>
            <w:rPr>
              <w:rFonts w:ascii="Cambria Math" w:eastAsiaTheme="minorHAnsi" w:hAnsi="Cambria Math"/>
              <w:sz w:val="28"/>
              <w:szCs w:val="28"/>
              <w:lang w:eastAsia="en-US"/>
              <w14:ligatures w14:val="standardContextual"/>
            </w:rPr>
            <w:br/>
          </m:r>
        </m:oMath>
      </m:oMathPara>
    </w:p>
    <w:p w:rsidR="00633545" w:rsidRPr="00297189" w:rsidRDefault="00633545" w:rsidP="00633545">
      <w:pPr>
        <w:tabs>
          <w:tab w:val="num" w:pos="0"/>
        </w:tabs>
        <w:ind w:firstLine="709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Итог</w:t>
      </w:r>
      <w:proofErr w:type="gramStart"/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  <w14:ligatures w14:val="standardContextual"/>
              </w:rPr>
              <m:t>b</m:t>
            </m:r>
          </m:sub>
        </m:sSub>
        <m:r>
          <w:rPr>
            <w:rFonts w:ascii="Cambria Math" w:eastAsiaTheme="minorHAnsi" w:hAnsi="Cambria Math"/>
            <w:sz w:val="28"/>
            <w:szCs w:val="28"/>
            <w:lang w:eastAsia="en-US"/>
            <w14:ligatures w14:val="standardContextual"/>
          </w:rPr>
          <m:t>=1,5</m:t>
        </m:r>
      </m:oMath>
      <w:r w:rsidRPr="00297189">
        <w:rPr>
          <w:rFonts w:eastAsiaTheme="minorHAnsi"/>
          <w:sz w:val="28"/>
          <w:szCs w:val="28"/>
          <w:lang w:eastAsia="en-US"/>
          <w14:ligatures w14:val="standardContextual"/>
        </w:rPr>
        <w:t>.</w:t>
      </w:r>
      <w:proofErr w:type="gramEnd"/>
    </w:p>
    <w:p w:rsidR="00633545" w:rsidRDefault="0043292D" w:rsidP="0043292D">
      <w:pPr>
        <w:pStyle w:val="2"/>
        <w:jc w:val="center"/>
        <w:rPr>
          <w:rFonts w:eastAsiaTheme="minorHAnsi"/>
          <w:sz w:val="28"/>
          <w:lang w:eastAsia="en-US"/>
        </w:rPr>
      </w:pPr>
      <w:bookmarkStart w:id="7" w:name="_Toc216539124"/>
      <w:r w:rsidRPr="0043292D">
        <w:rPr>
          <w:rFonts w:eastAsiaTheme="minorHAnsi"/>
          <w:sz w:val="28"/>
          <w:lang w:eastAsia="en-US"/>
        </w:rPr>
        <w:t>Заключение</w:t>
      </w:r>
      <w:bookmarkEnd w:id="7"/>
    </w:p>
    <w:p w:rsidR="0043292D" w:rsidRPr="0043292D" w:rsidRDefault="0043292D" w:rsidP="0043292D">
      <w:pPr>
        <w:pStyle w:val="a5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 w:rsidRPr="0043292D">
        <w:rPr>
          <w:rFonts w:ascii="Times New Roman" w:hAnsi="Times New Roman"/>
          <w:sz w:val="28"/>
          <w:szCs w:val="28"/>
        </w:rPr>
        <w:t>В ходе проведенной работы была успешно разработана IDEF0-диаграмма, моделирующая ключевые процессы производства модуля газотурбинного двигателя (МГТД) с интеграцией аддитивных технологий.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3292D">
        <w:rPr>
          <w:rFonts w:ascii="Times New Roman" w:hAnsi="Times New Roman"/>
          <w:sz w:val="28"/>
          <w:szCs w:val="28"/>
        </w:rPr>
        <w:t>Проведенное моделирование наглядно продемонстрировало, что внедрение 3D-печати — это не просто замена одного производственного метода на другой, а системная трансформация всего жизненного цикла изделия. Созданная модель позволяет:</w:t>
      </w:r>
      <w:r w:rsidRPr="0043292D">
        <w:rPr>
          <w:rFonts w:ascii="Times New Roman" w:hAnsi="Times New Roman"/>
          <w:sz w:val="28"/>
          <w:szCs w:val="28"/>
        </w:rPr>
        <w:br/>
        <w:t>1. Структурировать и оптимизировать логистику материалов, данных и ответственности между этапами.</w:t>
      </w:r>
      <w:r w:rsidRPr="0043292D">
        <w:rPr>
          <w:rFonts w:ascii="Times New Roman" w:hAnsi="Times New Roman"/>
          <w:sz w:val="28"/>
          <w:szCs w:val="28"/>
        </w:rPr>
        <w:br/>
        <w:t>2. Четко идентифицировать узкие места и точки контроля качества, особенно на стыке цифрового моделирования и физического производства.</w:t>
      </w:r>
      <w:r w:rsidRPr="0043292D">
        <w:rPr>
          <w:rFonts w:ascii="Times New Roman" w:hAnsi="Times New Roman"/>
          <w:sz w:val="28"/>
          <w:szCs w:val="28"/>
        </w:rPr>
        <w:br/>
        <w:t>3. Оценить риски и преимущества нового технологического уклада, такие как снижение материалоемкости и сроков изготовления сложных деталей при одновременном повышении требований к цифровым компетенциям персонала.</w:t>
      </w:r>
      <w:r w:rsidRPr="0043292D">
        <w:rPr>
          <w:rFonts w:ascii="Times New Roman" w:hAnsi="Times New Roman"/>
          <w:sz w:val="28"/>
          <w:szCs w:val="28"/>
        </w:rPr>
        <w:br/>
        <w:t xml:space="preserve">Таким образом, представленная IDEF0-диаграмма служит не только </w:t>
      </w:r>
      <w:r w:rsidRPr="0043292D">
        <w:rPr>
          <w:rFonts w:ascii="Times New Roman" w:hAnsi="Times New Roman"/>
          <w:sz w:val="28"/>
          <w:szCs w:val="28"/>
        </w:rPr>
        <w:lastRenderedPageBreak/>
        <w:t xml:space="preserve">инструментом описания, но и фундаментом для принятия управленческих решений. </w:t>
      </w:r>
    </w:p>
    <w:sectPr w:rsidR="0043292D" w:rsidRPr="0043292D" w:rsidSect="0043292D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188F" w:rsidRDefault="001F188F" w:rsidP="0043292D">
      <w:pPr>
        <w:spacing w:line="240" w:lineRule="auto"/>
      </w:pPr>
      <w:r>
        <w:separator/>
      </w:r>
    </w:p>
  </w:endnote>
  <w:endnote w:type="continuationSeparator" w:id="0">
    <w:p w:rsidR="001F188F" w:rsidRDefault="001F188F" w:rsidP="004329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96267003"/>
      <w:docPartObj>
        <w:docPartGallery w:val="Page Numbers (Bottom of Page)"/>
        <w:docPartUnique/>
      </w:docPartObj>
    </w:sdtPr>
    <w:sdtContent>
      <w:p w:rsidR="0043292D" w:rsidRDefault="0043292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43292D" w:rsidRDefault="0043292D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188F" w:rsidRDefault="001F188F" w:rsidP="0043292D">
      <w:pPr>
        <w:spacing w:line="240" w:lineRule="auto"/>
      </w:pPr>
      <w:r>
        <w:separator/>
      </w:r>
    </w:p>
  </w:footnote>
  <w:footnote w:type="continuationSeparator" w:id="0">
    <w:p w:rsidR="001F188F" w:rsidRDefault="001F188F" w:rsidP="004329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A8FA9C5"/>
    <w:multiLevelType w:val="singleLevel"/>
    <w:tmpl w:val="AA8FA9C5"/>
    <w:lvl w:ilvl="0">
      <w:start w:val="3"/>
      <w:numFmt w:val="decimal"/>
      <w:suff w:val="space"/>
      <w:lvlText w:val="%1."/>
      <w:lvlJc w:val="left"/>
      <w:pPr>
        <w:ind w:left="1702"/>
      </w:pPr>
    </w:lvl>
  </w:abstractNum>
  <w:abstractNum w:abstractNumId="1" w15:restartNumberingAfterBreak="0">
    <w:nsid w:val="0704522C"/>
    <w:multiLevelType w:val="hybridMultilevel"/>
    <w:tmpl w:val="8EBE8410"/>
    <w:lvl w:ilvl="0" w:tplc="FFFFFFFF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B567A"/>
    <w:multiLevelType w:val="hybridMultilevel"/>
    <w:tmpl w:val="93047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8263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D5974DA"/>
    <w:multiLevelType w:val="hybridMultilevel"/>
    <w:tmpl w:val="61F09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0617F"/>
    <w:multiLevelType w:val="hybridMultilevel"/>
    <w:tmpl w:val="EC92367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619139EB"/>
    <w:multiLevelType w:val="hybridMultilevel"/>
    <w:tmpl w:val="4AEC9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F68CD"/>
    <w:multiLevelType w:val="hybridMultilevel"/>
    <w:tmpl w:val="8EBE8410"/>
    <w:lvl w:ilvl="0" w:tplc="D55A7A28">
      <w:start w:val="1"/>
      <w:numFmt w:val="decimal"/>
      <w:lvlText w:val="%1."/>
      <w:lvlJc w:val="left"/>
      <w:pPr>
        <w:ind w:left="1069" w:hanging="360"/>
      </w:pPr>
      <w:rPr>
        <w:rFonts w:ascii="Times-Roman" w:eastAsiaTheme="minorHAnsi" w:hAnsi="Times-Roman" w:cs="Times-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C70C9"/>
    <w:multiLevelType w:val="hybridMultilevel"/>
    <w:tmpl w:val="3FFE7F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FE2769"/>
    <w:multiLevelType w:val="multilevel"/>
    <w:tmpl w:val="77FE2769"/>
    <w:lvl w:ilvl="0">
      <w:start w:val="1"/>
      <w:numFmt w:val="bullet"/>
      <w:lvlText w:val="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94B43"/>
    <w:multiLevelType w:val="multilevel"/>
    <w:tmpl w:val="194C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5"/>
  </w:num>
  <w:num w:numId="9">
    <w:abstractNumId w:val="3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7D3"/>
    <w:rsid w:val="00181368"/>
    <w:rsid w:val="001F188F"/>
    <w:rsid w:val="00297189"/>
    <w:rsid w:val="0043292D"/>
    <w:rsid w:val="00633545"/>
    <w:rsid w:val="008937D3"/>
    <w:rsid w:val="00A478F4"/>
    <w:rsid w:val="00D4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A0F767-8A49-4CC0-84F5-EB18FD03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545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29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A478F4"/>
    <w:pPr>
      <w:keepNext/>
      <w:keepLines/>
      <w:suppressAutoHyphens/>
      <w:spacing w:before="360" w:after="120"/>
      <w:ind w:left="567"/>
      <w:jc w:val="left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A478F4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a3">
    <w:name w:val="Body Text"/>
    <w:basedOn w:val="a"/>
    <w:link w:val="a4"/>
    <w:qFormat/>
    <w:rsid w:val="00A478F4"/>
    <w:pPr>
      <w:jc w:val="left"/>
    </w:pPr>
  </w:style>
  <w:style w:type="character" w:customStyle="1" w:styleId="a4">
    <w:name w:val="Основной текст Знак"/>
    <w:basedOn w:val="a0"/>
    <w:link w:val="a3"/>
    <w:rsid w:val="00A478F4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5">
    <w:name w:val="текст"/>
    <w:basedOn w:val="a"/>
    <w:qFormat/>
    <w:rsid w:val="00A478F4"/>
    <w:pPr>
      <w:widowControl/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hAnsi="Times New Roman CYR"/>
      <w:sz w:val="24"/>
    </w:rPr>
  </w:style>
  <w:style w:type="character" w:styleId="a6">
    <w:name w:val="Strong"/>
    <w:basedOn w:val="a0"/>
    <w:uiPriority w:val="22"/>
    <w:qFormat/>
    <w:rsid w:val="00A478F4"/>
    <w:rPr>
      <w:b/>
      <w:bCs/>
    </w:rPr>
  </w:style>
  <w:style w:type="paragraph" w:styleId="a7">
    <w:name w:val="Normal (Web)"/>
    <w:basedOn w:val="a"/>
    <w:uiPriority w:val="99"/>
    <w:semiHidden/>
    <w:unhideWhenUsed/>
    <w:rsid w:val="00A478F4"/>
    <w:pPr>
      <w:widowControl/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a8">
    <w:name w:val="List Paragraph"/>
    <w:basedOn w:val="a"/>
    <w:uiPriority w:val="34"/>
    <w:qFormat/>
    <w:rsid w:val="00A478F4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43292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3292D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3292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3292D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3292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43292D"/>
    <w:pPr>
      <w:widowControl/>
      <w:spacing w:line="259" w:lineRule="auto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43292D"/>
    <w:pPr>
      <w:spacing w:after="100"/>
      <w:ind w:left="260"/>
    </w:pPr>
  </w:style>
  <w:style w:type="character" w:styleId="ae">
    <w:name w:val="Hyperlink"/>
    <w:basedOn w:val="a0"/>
    <w:uiPriority w:val="99"/>
    <w:unhideWhenUsed/>
    <w:rsid w:val="004329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6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0EA31-6D34-4EE9-A5D2-585261596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2</cp:revision>
  <dcterms:created xsi:type="dcterms:W3CDTF">2025-12-13T12:35:00Z</dcterms:created>
  <dcterms:modified xsi:type="dcterms:W3CDTF">2025-12-13T13:27:00Z</dcterms:modified>
</cp:coreProperties>
</file>