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BF540" w14:textId="0B8FEF33" w:rsidR="00B473E8" w:rsidRPr="00B473E8" w:rsidRDefault="00B473E8" w:rsidP="00B473E8">
      <w:pPr>
        <w:pStyle w:val="Heading2"/>
      </w:pPr>
      <w:r w:rsidRPr="00B473E8">
        <w:t>Title</w:t>
      </w:r>
    </w:p>
    <w:p w14:paraId="650C3F96" w14:textId="695E728B" w:rsidR="00B473E8" w:rsidRPr="00B473E8" w:rsidRDefault="00263049" w:rsidP="00B473E8">
      <w:r>
        <w:t>Forward Drive</w:t>
      </w:r>
    </w:p>
    <w:p w14:paraId="199B51A1" w14:textId="74091D20" w:rsidR="00B473E8" w:rsidRPr="00B473E8" w:rsidRDefault="00B473E8" w:rsidP="00B473E8">
      <w:pPr>
        <w:pStyle w:val="Heading2"/>
      </w:pPr>
      <w:r w:rsidRPr="00B473E8">
        <w:t>Name</w:t>
      </w:r>
    </w:p>
    <w:p w14:paraId="76974562" w14:textId="77777777" w:rsidR="00B473E8" w:rsidRPr="00B473E8" w:rsidRDefault="00B473E8" w:rsidP="00B473E8">
      <w:r w:rsidRPr="00B473E8">
        <w:t>Daniel Eggers</w:t>
      </w:r>
    </w:p>
    <w:p w14:paraId="5310516E" w14:textId="2595C80D" w:rsidR="00B473E8" w:rsidRPr="00B473E8" w:rsidRDefault="00B473E8" w:rsidP="00B473E8">
      <w:pPr>
        <w:pStyle w:val="Heading2"/>
      </w:pPr>
      <w:r w:rsidRPr="00B473E8">
        <w:t>2D or 3D</w:t>
      </w:r>
    </w:p>
    <w:p w14:paraId="3410D442" w14:textId="77777777" w:rsidR="00B473E8" w:rsidRPr="00B473E8" w:rsidRDefault="00B473E8" w:rsidP="00B473E8">
      <w:r w:rsidRPr="00B473E8">
        <w:t>2D</w:t>
      </w:r>
    </w:p>
    <w:p w14:paraId="4CD8395B" w14:textId="3DDF1C67" w:rsidR="00B473E8" w:rsidRPr="00B473E8" w:rsidRDefault="00B473E8" w:rsidP="00B473E8">
      <w:pPr>
        <w:pStyle w:val="Heading2"/>
      </w:pPr>
      <w:r w:rsidRPr="00B473E8">
        <w:t>Genre</w:t>
      </w:r>
    </w:p>
    <w:p w14:paraId="1E1D30DA" w14:textId="2C83EDCF" w:rsidR="00B473E8" w:rsidRPr="00B473E8" w:rsidRDefault="00B473E8" w:rsidP="00B473E8">
      <w:r w:rsidRPr="00B473E8">
        <w:t>Arcade, racing</w:t>
      </w:r>
    </w:p>
    <w:p w14:paraId="3957BDFE" w14:textId="00D96BAE" w:rsidR="00B473E8" w:rsidRDefault="00B473E8" w:rsidP="00B473E8">
      <w:pPr>
        <w:pStyle w:val="Heading2"/>
      </w:pPr>
      <w:r w:rsidRPr="00B473E8">
        <w:t>Relevant Game</w:t>
      </w:r>
      <w:r w:rsidR="00263049">
        <w:t>s for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6"/>
        <w:gridCol w:w="4675"/>
      </w:tblGrid>
      <w:tr w:rsidR="00263049" w14:paraId="09715A6F" w14:textId="77777777" w:rsidTr="00263049">
        <w:tc>
          <w:tcPr>
            <w:tcW w:w="4675" w:type="dxa"/>
          </w:tcPr>
          <w:p w14:paraId="67793607" w14:textId="34EF743B" w:rsidR="00263049" w:rsidRDefault="00263049" w:rsidP="00B473E8">
            <w:r>
              <w:t>Road Fighter (MSX / NES game)</w:t>
            </w:r>
          </w:p>
        </w:tc>
        <w:tc>
          <w:tcPr>
            <w:tcW w:w="4675" w:type="dxa"/>
          </w:tcPr>
          <w:p w14:paraId="301AA67A" w14:textId="6CC84837" w:rsidR="00263049" w:rsidRDefault="00263049" w:rsidP="00B473E8">
            <w:r>
              <w:t>Oil Crisis (from Mario Party 7)</w:t>
            </w:r>
          </w:p>
        </w:tc>
      </w:tr>
      <w:tr w:rsidR="00263049" w14:paraId="465C9999" w14:textId="77777777" w:rsidTr="00263049">
        <w:tc>
          <w:tcPr>
            <w:tcW w:w="4675" w:type="dxa"/>
          </w:tcPr>
          <w:p w14:paraId="5CA70C12" w14:textId="0E49B7C7" w:rsidR="00263049" w:rsidRDefault="00263049" w:rsidP="00B473E8">
            <w:r>
              <w:rPr>
                <w:noProof/>
              </w:rPr>
              <w:drawing>
                <wp:inline distT="0" distB="0" distL="0" distR="0" wp14:anchorId="3D1C03FE" wp14:editId="76D1F1AD">
                  <wp:extent cx="3505200" cy="1971675"/>
                  <wp:effectExtent l="0" t="0" r="0" b="9525"/>
                  <wp:docPr id="1" name="Picture 1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9017" cy="1990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F86EDC7" w14:textId="74B2C202" w:rsidR="00263049" w:rsidRDefault="00263049" w:rsidP="00B473E8">
            <w:r>
              <w:rPr>
                <w:noProof/>
              </w:rPr>
              <w:drawing>
                <wp:inline distT="0" distB="0" distL="0" distR="0" wp14:anchorId="08C9C416" wp14:editId="534257DC">
                  <wp:extent cx="2657475" cy="1989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5306" cy="2010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08240" w14:textId="2845D12F" w:rsidR="00B473E8" w:rsidRPr="00B473E8" w:rsidRDefault="00B473E8" w:rsidP="00B473E8"/>
    <w:p w14:paraId="09C46653" w14:textId="77667FEA" w:rsidR="00B473E8" w:rsidRPr="00B473E8" w:rsidRDefault="00B473E8" w:rsidP="00B473E8">
      <w:pPr>
        <w:pStyle w:val="Heading2"/>
      </w:pPr>
      <w:r w:rsidRPr="00B473E8">
        <w:t>Detailed Description</w:t>
      </w:r>
      <w:r w:rsidR="00FD0A99">
        <w:t xml:space="preserve"> </w:t>
      </w:r>
    </w:p>
    <w:p w14:paraId="4E96256A" w14:textId="62297251" w:rsidR="00B473E8" w:rsidRDefault="00B473E8" w:rsidP="00B473E8">
      <w:r w:rsidRPr="00B473E8">
        <w:t xml:space="preserve">You control a </w:t>
      </w:r>
      <w:r w:rsidR="00C165C6">
        <w:t>vehicle</w:t>
      </w:r>
      <w:r w:rsidRPr="00B473E8">
        <w:t xml:space="preserve"> with limited fuel that is propelled </w:t>
      </w:r>
      <w:r w:rsidR="0036573A" w:rsidRPr="00B473E8">
        <w:t>forward</w:t>
      </w:r>
      <w:r w:rsidRPr="00B473E8">
        <w:t xml:space="preserve"> automatically.  You must </w:t>
      </w:r>
      <w:r w:rsidR="00A010AE">
        <w:t>avoid</w:t>
      </w:r>
      <w:r w:rsidRPr="00B473E8">
        <w:t xml:space="preserve"> </w:t>
      </w:r>
      <w:r w:rsidR="00C165C6">
        <w:t>obstacles while</w:t>
      </w:r>
      <w:r w:rsidRPr="00B473E8">
        <w:t xml:space="preserve"> collect</w:t>
      </w:r>
      <w:r w:rsidR="00C165C6">
        <w:t>ing</w:t>
      </w:r>
      <w:r w:rsidRPr="00B473E8">
        <w:t xml:space="preserve"> scattered fuel </w:t>
      </w:r>
      <w:r w:rsidR="00A010AE">
        <w:t>canisters</w:t>
      </w:r>
      <w:r w:rsidR="00C165C6">
        <w:t xml:space="preserve">.  </w:t>
      </w:r>
      <w:r w:rsidRPr="00B473E8">
        <w:t xml:space="preserve"> </w:t>
      </w:r>
      <w:r w:rsidR="00A010AE">
        <w:t xml:space="preserve">Obstacles include other cars (moving in the same direction at a slower speed) and </w:t>
      </w:r>
      <w:r w:rsidR="00263049">
        <w:t>potholes</w:t>
      </w:r>
      <w:r w:rsidR="00A010AE">
        <w:t xml:space="preserve"> in the road.  </w:t>
      </w:r>
      <w:r w:rsidR="0002451B">
        <w:t xml:space="preserve">There are two types of enemy cars: a standard red one and a more aggressive green one.  There are two green cars in total with the first one being right at the halfway point of the game </w:t>
      </w:r>
      <w:r w:rsidR="00BB5132">
        <w:t xml:space="preserve">and the second being just before the end.  </w:t>
      </w:r>
    </w:p>
    <w:p w14:paraId="6B1383A9" w14:textId="6066F3FC" w:rsidR="00F24340" w:rsidRDefault="00F24340" w:rsidP="00B473E8">
      <w:r>
        <w:rPr>
          <w:noProof/>
        </w:rPr>
        <w:drawing>
          <wp:inline distT="0" distB="0" distL="0" distR="0" wp14:anchorId="68847367" wp14:editId="6E36C934">
            <wp:extent cx="5962650" cy="33337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702" cy="334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AE9C7" w14:textId="77777777" w:rsidR="00F24340" w:rsidRDefault="00F24340" w:rsidP="00B473E8"/>
    <w:p w14:paraId="0F88099A" w14:textId="2D50DC11" w:rsidR="0002451B" w:rsidRDefault="0002451B" w:rsidP="0002451B">
      <w:pPr>
        <w:pStyle w:val="Heading2"/>
      </w:pPr>
      <w:r>
        <w:t>User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2451B" w14:paraId="219B9DF6" w14:textId="77777777" w:rsidTr="0002451B">
        <w:tc>
          <w:tcPr>
            <w:tcW w:w="3596" w:type="dxa"/>
          </w:tcPr>
          <w:p w14:paraId="015990B1" w14:textId="29CD9EF6" w:rsidR="0002451B" w:rsidRPr="0002451B" w:rsidRDefault="0002451B" w:rsidP="0002451B">
            <w:pPr>
              <w:rPr>
                <w:b/>
                <w:bCs/>
              </w:rPr>
            </w:pPr>
            <w:r w:rsidRPr="0002451B">
              <w:rPr>
                <w:b/>
                <w:bCs/>
              </w:rPr>
              <w:t>Steering</w:t>
            </w:r>
          </w:p>
        </w:tc>
        <w:tc>
          <w:tcPr>
            <w:tcW w:w="3597" w:type="dxa"/>
          </w:tcPr>
          <w:p w14:paraId="64108B93" w14:textId="2C76A9BC" w:rsidR="0002451B" w:rsidRDefault="0002451B" w:rsidP="0002451B">
            <w:r>
              <w:t>A, D</w:t>
            </w:r>
          </w:p>
        </w:tc>
        <w:tc>
          <w:tcPr>
            <w:tcW w:w="3597" w:type="dxa"/>
          </w:tcPr>
          <w:p w14:paraId="69C765DC" w14:textId="08446A32" w:rsidR="0002451B" w:rsidRDefault="0002451B" w:rsidP="0002451B">
            <w:r>
              <w:t>Left arrow, Right arrow</w:t>
            </w:r>
          </w:p>
        </w:tc>
      </w:tr>
      <w:tr w:rsidR="0002451B" w14:paraId="09D7E7D9" w14:textId="77777777" w:rsidTr="0002451B">
        <w:tc>
          <w:tcPr>
            <w:tcW w:w="3596" w:type="dxa"/>
          </w:tcPr>
          <w:p w14:paraId="6A07B590" w14:textId="6DE10FA7" w:rsidR="0002451B" w:rsidRPr="0002451B" w:rsidRDefault="0002451B" w:rsidP="0002451B">
            <w:pPr>
              <w:rPr>
                <w:b/>
                <w:bCs/>
              </w:rPr>
            </w:pPr>
            <w:r w:rsidRPr="0002451B">
              <w:rPr>
                <w:b/>
                <w:bCs/>
              </w:rPr>
              <w:t>Quick Restart</w:t>
            </w:r>
          </w:p>
        </w:tc>
        <w:tc>
          <w:tcPr>
            <w:tcW w:w="3597" w:type="dxa"/>
          </w:tcPr>
          <w:p w14:paraId="44CD554A" w14:textId="43AAC5C6" w:rsidR="0002451B" w:rsidRDefault="0002451B" w:rsidP="0002451B">
            <w:r>
              <w:t>R</w:t>
            </w:r>
          </w:p>
        </w:tc>
        <w:tc>
          <w:tcPr>
            <w:tcW w:w="3597" w:type="dxa"/>
          </w:tcPr>
          <w:p w14:paraId="144DDB04" w14:textId="77777777" w:rsidR="0002451B" w:rsidRDefault="0002451B" w:rsidP="0002451B"/>
        </w:tc>
      </w:tr>
    </w:tbl>
    <w:p w14:paraId="6B8D26B2" w14:textId="5B1D7E1F" w:rsidR="0002451B" w:rsidRDefault="0002451B" w:rsidP="00B473E8">
      <w:pPr>
        <w:pStyle w:val="Heading2"/>
      </w:pPr>
    </w:p>
    <w:p w14:paraId="61AEF51B" w14:textId="70AB0289" w:rsidR="00B473E8" w:rsidRPr="00B473E8" w:rsidRDefault="00B473E8" w:rsidP="00B473E8">
      <w:pPr>
        <w:pStyle w:val="Heading2"/>
      </w:pPr>
      <w:r w:rsidRPr="00B473E8">
        <w:t>Object of the Game</w:t>
      </w:r>
    </w:p>
    <w:p w14:paraId="0FFDEAD9" w14:textId="65627132" w:rsidR="00B473E8" w:rsidRPr="00B473E8" w:rsidRDefault="00B473E8" w:rsidP="00B473E8">
      <w:r w:rsidRPr="00B473E8">
        <w:t xml:space="preserve">To win, you must get from the starting zone to your destination. </w:t>
      </w:r>
      <w:r w:rsidR="00C165C6">
        <w:t xml:space="preserve"> </w:t>
      </w:r>
      <w:r w:rsidRPr="00B473E8">
        <w:t xml:space="preserve">You will need to collect fuel </w:t>
      </w:r>
      <w:r w:rsidR="00263049">
        <w:t>cans</w:t>
      </w:r>
      <w:r w:rsidRPr="00B473E8">
        <w:t xml:space="preserve"> along the way to </w:t>
      </w:r>
      <w:r w:rsidR="00C165C6">
        <w:t xml:space="preserve">stay alive and </w:t>
      </w:r>
      <w:r w:rsidRPr="00B473E8">
        <w:t xml:space="preserve">running.  </w:t>
      </w:r>
    </w:p>
    <w:p w14:paraId="4AB85D16" w14:textId="5BCAC243" w:rsidR="00B473E8" w:rsidRPr="00B473E8" w:rsidRDefault="00B473E8" w:rsidP="00B473E8">
      <w:pPr>
        <w:pStyle w:val="Heading2"/>
      </w:pPr>
      <w:r w:rsidRPr="00B473E8">
        <w:t>How to Lose</w:t>
      </w:r>
    </w:p>
    <w:p w14:paraId="58E6CFBD" w14:textId="017201A5" w:rsidR="00B473E8" w:rsidRDefault="00B473E8" w:rsidP="00B473E8">
      <w:r w:rsidRPr="00B473E8">
        <w:t>You lose if you either collide with a</w:t>
      </w:r>
      <w:r w:rsidR="00C165C6">
        <w:t xml:space="preserve">n obstacle </w:t>
      </w:r>
      <w:r w:rsidRPr="00B473E8">
        <w:t>or run out of fuel</w:t>
      </w:r>
      <w:r w:rsidR="00C165C6">
        <w:t xml:space="preserve"> before reaching the end. </w:t>
      </w:r>
      <w:r w:rsidR="009C142E">
        <w:t xml:space="preserve"> </w:t>
      </w:r>
    </w:p>
    <w:sectPr w:rsidR="00B473E8" w:rsidSect="002630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A858C" w14:textId="77777777" w:rsidR="00C91BBB" w:rsidRDefault="00C91BBB" w:rsidP="007071A7">
      <w:pPr>
        <w:spacing w:after="0" w:line="240" w:lineRule="auto"/>
      </w:pPr>
      <w:r>
        <w:separator/>
      </w:r>
    </w:p>
  </w:endnote>
  <w:endnote w:type="continuationSeparator" w:id="0">
    <w:p w14:paraId="47C1D075" w14:textId="77777777" w:rsidR="00C91BBB" w:rsidRDefault="00C91BBB" w:rsidP="00707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3545F" w14:textId="77777777" w:rsidR="00C91BBB" w:rsidRDefault="00C91BBB" w:rsidP="007071A7">
      <w:pPr>
        <w:spacing w:after="0" w:line="240" w:lineRule="auto"/>
      </w:pPr>
      <w:r>
        <w:separator/>
      </w:r>
    </w:p>
  </w:footnote>
  <w:footnote w:type="continuationSeparator" w:id="0">
    <w:p w14:paraId="4F4FEF71" w14:textId="77777777" w:rsidR="00C91BBB" w:rsidRDefault="00C91BBB" w:rsidP="007071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E8"/>
    <w:rsid w:val="0002451B"/>
    <w:rsid w:val="001051A0"/>
    <w:rsid w:val="002522FC"/>
    <w:rsid w:val="00263049"/>
    <w:rsid w:val="002B7B57"/>
    <w:rsid w:val="0036573A"/>
    <w:rsid w:val="003D4059"/>
    <w:rsid w:val="004D2BD2"/>
    <w:rsid w:val="005C7F93"/>
    <w:rsid w:val="007071A7"/>
    <w:rsid w:val="00784E26"/>
    <w:rsid w:val="007945C1"/>
    <w:rsid w:val="009C142E"/>
    <w:rsid w:val="009E03B1"/>
    <w:rsid w:val="009E17DB"/>
    <w:rsid w:val="00A010AE"/>
    <w:rsid w:val="00B473E8"/>
    <w:rsid w:val="00BB5132"/>
    <w:rsid w:val="00C165C6"/>
    <w:rsid w:val="00C91BBB"/>
    <w:rsid w:val="00F2134D"/>
    <w:rsid w:val="00F24340"/>
    <w:rsid w:val="00FD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E978"/>
  <w15:chartTrackingRefBased/>
  <w15:docId w15:val="{27369890-3DBB-4764-999D-B4FFC473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63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7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1A7"/>
  </w:style>
  <w:style w:type="paragraph" w:styleId="Footer">
    <w:name w:val="footer"/>
    <w:basedOn w:val="Normal"/>
    <w:link w:val="FooterChar"/>
    <w:uiPriority w:val="99"/>
    <w:unhideWhenUsed/>
    <w:rsid w:val="00707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E</dc:creator>
  <cp:keywords/>
  <dc:description/>
  <cp:lastModifiedBy>Danny E</cp:lastModifiedBy>
  <cp:revision>11</cp:revision>
  <dcterms:created xsi:type="dcterms:W3CDTF">2020-10-26T00:00:00Z</dcterms:created>
  <dcterms:modified xsi:type="dcterms:W3CDTF">2020-12-14T02:19:00Z</dcterms:modified>
</cp:coreProperties>
</file>