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7" o:title="register" recolor="t" type="frame"/>
    </v:background>
  </w:background>
  <w:body>
    <w:p w14:paraId="1B764214" w14:textId="66182D35" w:rsidR="00606E45" w:rsidRPr="00CB7498" w:rsidRDefault="004A0838" w:rsidP="000A20E2">
      <w:pPr>
        <w:spacing w:after="0" w:line="240" w:lineRule="auto"/>
        <w:jc w:val="right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>25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0</w:t>
      </w:r>
      <w:r>
        <w:rPr>
          <w:rFonts w:asciiTheme="majorHAnsi" w:eastAsia="Times New Roman" w:hAnsiTheme="majorHAnsi" w:cstheme="majorHAnsi"/>
          <w:sz w:val="20"/>
          <w:szCs w:val="20"/>
        </w:rPr>
        <w:t>7</w:t>
      </w:r>
      <w:r w:rsidR="003042D4" w:rsidRPr="00CB7498">
        <w:rPr>
          <w:rFonts w:asciiTheme="majorHAnsi" w:eastAsia="Times New Roman" w:hAnsiTheme="majorHAnsi" w:cstheme="majorHAnsi"/>
          <w:sz w:val="20"/>
          <w:szCs w:val="20"/>
        </w:rPr>
        <w:t>/</w:t>
      </w:r>
      <w:r w:rsidR="008753CE" w:rsidRPr="00CB7498">
        <w:rPr>
          <w:rFonts w:asciiTheme="majorHAnsi" w:eastAsia="Times New Roman" w:hAnsiTheme="majorHAnsi" w:cstheme="majorHAnsi"/>
          <w:sz w:val="20"/>
          <w:szCs w:val="20"/>
        </w:rPr>
        <w:t>2023</w:t>
      </w:r>
    </w:p>
    <w:p w14:paraId="22D1BE5A" w14:textId="4601EA86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</w:p>
    <w:p w14:paraId="6380484D" w14:textId="3F2F85CB" w:rsidR="00606E45" w:rsidRPr="00CB7498" w:rsidRDefault="00606E45" w:rsidP="003042D4">
      <w:pPr>
        <w:spacing w:after="0" w:line="240" w:lineRule="auto"/>
        <w:jc w:val="both"/>
        <w:rPr>
          <w:rFonts w:asciiTheme="majorHAnsi" w:eastAsia="Times New Roman" w:hAnsiTheme="majorHAnsi" w:cstheme="majorHAnsi"/>
          <w:sz w:val="20"/>
          <w:szCs w:val="20"/>
        </w:rPr>
      </w:pPr>
      <w:r w:rsidRPr="00CB7498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mc:AlternateContent>
          <mc:Choice Requires="wps">
            <w:drawing>
              <wp:inline distT="0" distB="0" distL="0" distR="0" wp14:anchorId="0C75ADFB" wp14:editId="0722053C">
                <wp:extent cx="133350" cy="133350"/>
                <wp:effectExtent l="0" t="0" r="0" b="0"/>
                <wp:docPr id="2" name="Rectangle 2" descr="freestar">
                  <a:hlinkClick xmlns:a="http://schemas.openxmlformats.org/drawingml/2006/main" r:id="rId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5AFC8" id="Rectangle 2" o:spid="_x0000_s1026" alt="freestar" href="https://freestar.com/?utm_campaign=branding&amp;utm_medium=banner&amp;utm_source=lipsum.com&amp;utm_content=lipsumcom_right_siderail" target="&quot;_blank&quot;" style="width:10.5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09F76" w14:textId="18A9544C" w:rsidR="008753CE" w:rsidRPr="00CB7498" w:rsidRDefault="008753CE" w:rsidP="00FB65A0">
      <w:pPr>
        <w:pStyle w:val="Naslov1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DMA Intervju sa </w:t>
      </w:r>
      <w:proofErr w:type="spellStart"/>
      <w:r w:rsidR="003C6A99">
        <w:rPr>
          <w:rFonts w:eastAsia="Times New Roman" w:cstheme="majorHAnsi"/>
        </w:rPr>
        <w:t>Altacon</w:t>
      </w:r>
      <w:proofErr w:type="spellEnd"/>
      <w:r w:rsidR="00AB7C1C" w:rsidRPr="00CB7498">
        <w:rPr>
          <w:rFonts w:eastAsia="Times New Roman" w:cstheme="majorHAnsi"/>
        </w:rPr>
        <w:t xml:space="preserve"> d.o.o.</w:t>
      </w:r>
    </w:p>
    <w:p w14:paraId="43EE0C47" w14:textId="77777777" w:rsidR="00FB65A0" w:rsidRPr="00CB7498" w:rsidRDefault="00846A1F" w:rsidP="003042D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CB7498">
        <w:rPr>
          <w:rFonts w:asciiTheme="majorHAnsi" w:eastAsia="Times New Roman" w:hAnsiTheme="majorHAnsi" w:cstheme="majorHAnsi"/>
          <w:sz w:val="24"/>
          <w:szCs w:val="24"/>
        </w:rPr>
        <w:t xml:space="preserve">Prisutni: </w:t>
      </w:r>
    </w:p>
    <w:p w14:paraId="1BBEC711" w14:textId="70741925" w:rsidR="00846A1F" w:rsidRPr="00CB7498" w:rsidRDefault="007F11BD" w:rsidP="00FB65A0">
      <w:pPr>
        <w:pStyle w:val="Odlomakpopis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7F11BD">
        <w:rPr>
          <w:rFonts w:asciiTheme="majorHAnsi" w:eastAsia="Times New Roman" w:hAnsiTheme="majorHAnsi" w:cstheme="majorHAnsi"/>
          <w:sz w:val="24"/>
          <w:szCs w:val="24"/>
        </w:rPr>
        <w:t>Duško Radulović</w:t>
      </w:r>
      <w:r w:rsidR="00AD0C0A" w:rsidRPr="00CB749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="004A0838">
        <w:rPr>
          <w:rFonts w:asciiTheme="majorHAnsi" w:eastAsia="Times New Roman" w:hAnsiTheme="majorHAnsi" w:cstheme="majorHAnsi"/>
          <w:sz w:val="24"/>
          <w:szCs w:val="24"/>
        </w:rPr>
        <w:t>Direktor</w:t>
      </w:r>
    </w:p>
    <w:p w14:paraId="52314720" w14:textId="6EE07E52" w:rsidR="00846A1F" w:rsidRPr="00CB7498" w:rsidRDefault="00AD0C0A" w:rsidP="00FB65A0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 xml:space="preserve">Osnovni podaci o </w:t>
      </w:r>
      <w:r w:rsidR="00FB65A0" w:rsidRPr="00CB7498">
        <w:rPr>
          <w:rFonts w:eastAsia="Times New Roman" w:cstheme="majorHAnsi"/>
        </w:rPr>
        <w:t>organizaciji</w:t>
      </w:r>
      <w:r w:rsidR="00646600" w:rsidRPr="00CB7498">
        <w:rPr>
          <w:rFonts w:eastAsia="Times New Roman" w:cstheme="majorHAnsi"/>
        </w:rPr>
        <w:t>:</w:t>
      </w:r>
    </w:p>
    <w:p w14:paraId="44D2F5D0" w14:textId="77777777" w:rsidR="00BE334D" w:rsidRDefault="00BE334D" w:rsidP="004A0838">
      <w:pPr>
        <w:rPr>
          <w:rFonts w:asciiTheme="majorHAnsi" w:hAnsiTheme="majorHAnsi" w:cstheme="majorHAnsi"/>
        </w:rPr>
      </w:pPr>
    </w:p>
    <w:p w14:paraId="509A04FB" w14:textId="77777777" w:rsidR="00BE334D" w:rsidRPr="00BE334D" w:rsidRDefault="00BE334D" w:rsidP="00BE334D">
      <w:pPr>
        <w:rPr>
          <w:rFonts w:asciiTheme="majorHAnsi" w:hAnsiTheme="majorHAnsi" w:cstheme="majorHAnsi"/>
        </w:rPr>
      </w:pPr>
      <w:r w:rsidRPr="00BE334D">
        <w:rPr>
          <w:rFonts w:asciiTheme="majorHAnsi" w:hAnsiTheme="majorHAnsi" w:cstheme="majorHAnsi"/>
        </w:rPr>
        <w:t>ALTACON d.o.o.</w:t>
      </w:r>
    </w:p>
    <w:p w14:paraId="3FBDE7BA" w14:textId="77777777" w:rsidR="00BE334D" w:rsidRPr="00BE334D" w:rsidRDefault="00BE334D" w:rsidP="00BE334D">
      <w:pPr>
        <w:rPr>
          <w:rFonts w:asciiTheme="majorHAnsi" w:hAnsiTheme="majorHAnsi" w:cstheme="majorHAnsi"/>
        </w:rPr>
      </w:pPr>
      <w:r w:rsidRPr="00BE334D">
        <w:rPr>
          <w:rFonts w:asciiTheme="majorHAnsi" w:hAnsiTheme="majorHAnsi" w:cstheme="majorHAnsi"/>
        </w:rPr>
        <w:t>ALTACON društvo s ograničenom odgovornošću za poslovno savjetovanje</w:t>
      </w:r>
    </w:p>
    <w:p w14:paraId="1BD54F66" w14:textId="30944518" w:rsidR="00BE334D" w:rsidRPr="00BE334D" w:rsidRDefault="00BE334D" w:rsidP="00BE334D">
      <w:pPr>
        <w:rPr>
          <w:rFonts w:asciiTheme="majorHAnsi" w:hAnsiTheme="majorHAnsi" w:cstheme="majorHAnsi"/>
        </w:rPr>
      </w:pPr>
      <w:r w:rsidRPr="00BE334D">
        <w:rPr>
          <w:rFonts w:asciiTheme="majorHAnsi" w:hAnsiTheme="majorHAnsi" w:cstheme="majorHAnsi"/>
        </w:rPr>
        <w:t>OIB</w:t>
      </w:r>
      <w:r>
        <w:rPr>
          <w:rFonts w:asciiTheme="majorHAnsi" w:hAnsiTheme="majorHAnsi" w:cstheme="majorHAnsi"/>
        </w:rPr>
        <w:t xml:space="preserve"> </w:t>
      </w:r>
      <w:r w:rsidRPr="00BE334D">
        <w:rPr>
          <w:rFonts w:asciiTheme="majorHAnsi" w:hAnsiTheme="majorHAnsi" w:cstheme="majorHAnsi"/>
        </w:rPr>
        <w:t>93017443977</w:t>
      </w:r>
    </w:p>
    <w:p w14:paraId="6153B9DE" w14:textId="432B6FA1" w:rsidR="00BE334D" w:rsidRPr="00BE334D" w:rsidRDefault="00BE334D" w:rsidP="00BE334D">
      <w:pPr>
        <w:rPr>
          <w:rFonts w:asciiTheme="majorHAnsi" w:hAnsiTheme="majorHAnsi" w:cstheme="majorHAnsi"/>
        </w:rPr>
      </w:pPr>
      <w:r w:rsidRPr="00BE334D">
        <w:rPr>
          <w:rFonts w:asciiTheme="majorHAnsi" w:hAnsiTheme="majorHAnsi" w:cstheme="majorHAnsi"/>
        </w:rPr>
        <w:t>Adresa</w:t>
      </w:r>
      <w:r>
        <w:rPr>
          <w:rFonts w:asciiTheme="majorHAnsi" w:hAnsiTheme="majorHAnsi" w:cstheme="majorHAnsi"/>
        </w:rPr>
        <w:t xml:space="preserve"> </w:t>
      </w:r>
      <w:r w:rsidRPr="00BE334D">
        <w:rPr>
          <w:rFonts w:asciiTheme="majorHAnsi" w:hAnsiTheme="majorHAnsi" w:cstheme="majorHAnsi"/>
        </w:rPr>
        <w:t>Rijeka, Vukovarska 10a</w:t>
      </w:r>
    </w:p>
    <w:p w14:paraId="640E743B" w14:textId="77777777" w:rsidR="00BE334D" w:rsidRPr="00BE334D" w:rsidRDefault="00BE334D" w:rsidP="00BE334D">
      <w:pPr>
        <w:rPr>
          <w:rFonts w:asciiTheme="majorHAnsi" w:hAnsiTheme="majorHAnsi" w:cstheme="majorHAnsi"/>
        </w:rPr>
      </w:pPr>
      <w:r w:rsidRPr="00BE334D">
        <w:rPr>
          <w:rFonts w:asciiTheme="majorHAnsi" w:hAnsiTheme="majorHAnsi" w:cstheme="majorHAnsi"/>
        </w:rPr>
        <w:t>Telefon</w:t>
      </w:r>
    </w:p>
    <w:p w14:paraId="198DDB92" w14:textId="77777777" w:rsidR="00BE334D" w:rsidRPr="00BE334D" w:rsidRDefault="00BE334D" w:rsidP="00BE334D">
      <w:pPr>
        <w:rPr>
          <w:rFonts w:asciiTheme="majorHAnsi" w:hAnsiTheme="majorHAnsi" w:cstheme="majorHAnsi"/>
        </w:rPr>
      </w:pPr>
      <w:r w:rsidRPr="00BE334D">
        <w:rPr>
          <w:rFonts w:asciiTheme="majorHAnsi" w:hAnsiTheme="majorHAnsi" w:cstheme="majorHAnsi"/>
        </w:rPr>
        <w:t>Telefaks</w:t>
      </w:r>
    </w:p>
    <w:p w14:paraId="2817D45A" w14:textId="74663905" w:rsidR="004A0838" w:rsidRPr="004A0838" w:rsidRDefault="00BE334D" w:rsidP="00BE334D">
      <w:pPr>
        <w:rPr>
          <w:rFonts w:asciiTheme="majorHAnsi" w:hAnsiTheme="majorHAnsi" w:cstheme="majorHAnsi"/>
        </w:rPr>
      </w:pPr>
      <w:r w:rsidRPr="00BE334D">
        <w:rPr>
          <w:rFonts w:asciiTheme="majorHAnsi" w:hAnsiTheme="majorHAnsi" w:cstheme="majorHAnsi"/>
        </w:rPr>
        <w:t>Web</w:t>
      </w:r>
      <w:r>
        <w:rPr>
          <w:rFonts w:asciiTheme="majorHAnsi" w:hAnsiTheme="majorHAnsi" w:cstheme="majorHAnsi"/>
        </w:rPr>
        <w:t xml:space="preserve"> </w:t>
      </w:r>
      <w:r w:rsidR="004A0838" w:rsidRPr="004A0838">
        <w:rPr>
          <w:rFonts w:asciiTheme="majorHAnsi" w:hAnsiTheme="majorHAnsi" w:cstheme="majorHAnsi"/>
        </w:rPr>
        <w:t>Tijelo</w:t>
      </w:r>
      <w:r w:rsidR="004A0838">
        <w:rPr>
          <w:rFonts w:asciiTheme="majorHAnsi" w:hAnsiTheme="majorHAnsi" w:cstheme="majorHAnsi"/>
        </w:rPr>
        <w:t xml:space="preserve"> </w:t>
      </w:r>
      <w:r w:rsidR="004A0838" w:rsidRPr="004A0838">
        <w:rPr>
          <w:rFonts w:asciiTheme="majorHAnsi" w:hAnsiTheme="majorHAnsi" w:cstheme="majorHAnsi"/>
        </w:rPr>
        <w:t>Trgovački sud u Rijeci</w:t>
      </w:r>
    </w:p>
    <w:p w14:paraId="43590538" w14:textId="129934CB" w:rsidR="005A7C9A" w:rsidRPr="005A7C9A" w:rsidRDefault="005A7C9A" w:rsidP="005A7C9A">
      <w:pPr>
        <w:rPr>
          <w:rFonts w:asciiTheme="majorHAnsi" w:hAnsiTheme="majorHAnsi" w:cstheme="majorHAnsi"/>
        </w:rPr>
      </w:pPr>
      <w:r w:rsidRPr="005A7C9A">
        <w:rPr>
          <w:rFonts w:asciiTheme="majorHAnsi" w:hAnsiTheme="majorHAnsi" w:cstheme="majorHAnsi"/>
        </w:rPr>
        <w:t>Tijelo</w:t>
      </w:r>
      <w:r>
        <w:rPr>
          <w:rFonts w:asciiTheme="majorHAnsi" w:hAnsiTheme="majorHAnsi" w:cstheme="majorHAnsi"/>
        </w:rPr>
        <w:t xml:space="preserve"> </w:t>
      </w:r>
      <w:r w:rsidRPr="005A7C9A">
        <w:rPr>
          <w:rFonts w:asciiTheme="majorHAnsi" w:hAnsiTheme="majorHAnsi" w:cstheme="majorHAnsi"/>
        </w:rPr>
        <w:t>Trgovački sud u Rijeci</w:t>
      </w:r>
    </w:p>
    <w:p w14:paraId="492A0285" w14:textId="1A8B198E" w:rsidR="005A7C9A" w:rsidRPr="005A7C9A" w:rsidRDefault="005A7C9A" w:rsidP="005A7C9A">
      <w:pPr>
        <w:rPr>
          <w:rFonts w:asciiTheme="majorHAnsi" w:hAnsiTheme="majorHAnsi" w:cstheme="majorHAnsi"/>
        </w:rPr>
      </w:pPr>
      <w:r w:rsidRPr="005A7C9A">
        <w:rPr>
          <w:rFonts w:asciiTheme="majorHAnsi" w:hAnsiTheme="majorHAnsi" w:cstheme="majorHAnsi"/>
        </w:rPr>
        <w:t>Godina osnivanja</w:t>
      </w:r>
      <w:r>
        <w:rPr>
          <w:rFonts w:asciiTheme="majorHAnsi" w:hAnsiTheme="majorHAnsi" w:cstheme="majorHAnsi"/>
        </w:rPr>
        <w:t xml:space="preserve"> </w:t>
      </w:r>
      <w:r w:rsidRPr="005A7C9A">
        <w:rPr>
          <w:rFonts w:asciiTheme="majorHAnsi" w:hAnsiTheme="majorHAnsi" w:cstheme="majorHAnsi"/>
        </w:rPr>
        <w:t>2019</w:t>
      </w:r>
    </w:p>
    <w:p w14:paraId="6BAF859A" w14:textId="65600CD6" w:rsidR="005A7C9A" w:rsidRPr="005A7C9A" w:rsidRDefault="005A7C9A" w:rsidP="005A7C9A">
      <w:pPr>
        <w:rPr>
          <w:rFonts w:asciiTheme="majorHAnsi" w:hAnsiTheme="majorHAnsi" w:cstheme="majorHAnsi"/>
        </w:rPr>
      </w:pPr>
      <w:r w:rsidRPr="005A7C9A">
        <w:rPr>
          <w:rFonts w:asciiTheme="majorHAnsi" w:hAnsiTheme="majorHAnsi" w:cstheme="majorHAnsi"/>
        </w:rPr>
        <w:t>Registracijski broj</w:t>
      </w:r>
      <w:r>
        <w:rPr>
          <w:rFonts w:asciiTheme="majorHAnsi" w:hAnsiTheme="majorHAnsi" w:cstheme="majorHAnsi"/>
        </w:rPr>
        <w:t xml:space="preserve"> </w:t>
      </w:r>
      <w:r w:rsidRPr="005A7C9A">
        <w:rPr>
          <w:rFonts w:asciiTheme="majorHAnsi" w:hAnsiTheme="majorHAnsi" w:cstheme="majorHAnsi"/>
        </w:rPr>
        <w:t>040408954</w:t>
      </w:r>
    </w:p>
    <w:p w14:paraId="47A54441" w14:textId="30D96D0C" w:rsidR="005A7C9A" w:rsidRPr="005A7C9A" w:rsidRDefault="005A7C9A" w:rsidP="005A7C9A">
      <w:pPr>
        <w:rPr>
          <w:rFonts w:asciiTheme="majorHAnsi" w:hAnsiTheme="majorHAnsi" w:cstheme="majorHAnsi"/>
        </w:rPr>
      </w:pPr>
      <w:r w:rsidRPr="005A7C9A">
        <w:rPr>
          <w:rFonts w:asciiTheme="majorHAnsi" w:hAnsiTheme="majorHAnsi" w:cstheme="majorHAnsi"/>
        </w:rPr>
        <w:t>Djelatnost</w:t>
      </w:r>
      <w:r>
        <w:rPr>
          <w:rFonts w:asciiTheme="majorHAnsi" w:hAnsiTheme="majorHAnsi" w:cstheme="majorHAnsi"/>
        </w:rPr>
        <w:t xml:space="preserve"> </w:t>
      </w:r>
      <w:r w:rsidRPr="005A7C9A">
        <w:rPr>
          <w:rFonts w:asciiTheme="majorHAnsi" w:hAnsiTheme="majorHAnsi" w:cstheme="majorHAnsi"/>
        </w:rPr>
        <w:t>70.22 Savjetovanje u vezi s poslovanjem i ostalim upravljanjem (NKD 2007)</w:t>
      </w:r>
    </w:p>
    <w:p w14:paraId="2A384D41" w14:textId="20393024" w:rsidR="005A7C9A" w:rsidRPr="005A7C9A" w:rsidRDefault="005A7C9A" w:rsidP="005A7C9A">
      <w:pPr>
        <w:rPr>
          <w:rFonts w:asciiTheme="majorHAnsi" w:hAnsiTheme="majorHAnsi" w:cstheme="majorHAnsi"/>
        </w:rPr>
      </w:pPr>
      <w:r w:rsidRPr="005A7C9A">
        <w:rPr>
          <w:rFonts w:asciiTheme="majorHAnsi" w:hAnsiTheme="majorHAnsi" w:cstheme="majorHAnsi"/>
        </w:rPr>
        <w:t>Veličina</w:t>
      </w:r>
      <w:r>
        <w:rPr>
          <w:rFonts w:asciiTheme="majorHAnsi" w:hAnsiTheme="majorHAnsi" w:cstheme="majorHAnsi"/>
        </w:rPr>
        <w:t xml:space="preserve"> </w:t>
      </w:r>
      <w:r w:rsidRPr="005A7C9A">
        <w:rPr>
          <w:rFonts w:asciiTheme="majorHAnsi" w:hAnsiTheme="majorHAnsi" w:cstheme="majorHAnsi"/>
        </w:rPr>
        <w:t>1 - mikro (prema novom zakonu)</w:t>
      </w:r>
    </w:p>
    <w:p w14:paraId="043150CC" w14:textId="4CF89331" w:rsidR="005A7C9A" w:rsidRDefault="005A7C9A" w:rsidP="005A7C9A">
      <w:pPr>
        <w:rPr>
          <w:rFonts w:asciiTheme="majorHAnsi" w:hAnsiTheme="majorHAnsi" w:cstheme="majorHAnsi"/>
        </w:rPr>
      </w:pPr>
      <w:r w:rsidRPr="005A7C9A">
        <w:rPr>
          <w:rFonts w:asciiTheme="majorHAnsi" w:hAnsiTheme="majorHAnsi" w:cstheme="majorHAnsi"/>
        </w:rPr>
        <w:t>Porijeklo kapitala</w:t>
      </w:r>
      <w:r>
        <w:rPr>
          <w:rFonts w:asciiTheme="majorHAnsi" w:hAnsiTheme="majorHAnsi" w:cstheme="majorHAnsi"/>
        </w:rPr>
        <w:t xml:space="preserve"> </w:t>
      </w:r>
      <w:r w:rsidRPr="005A7C9A">
        <w:rPr>
          <w:rFonts w:asciiTheme="majorHAnsi" w:hAnsiTheme="majorHAnsi" w:cstheme="majorHAnsi"/>
        </w:rPr>
        <w:t>100% domaći kapital - izvor FINA</w:t>
      </w:r>
    </w:p>
    <w:p w14:paraId="4BBF251F" w14:textId="77777777" w:rsidR="004A0838" w:rsidRDefault="004A0838" w:rsidP="007B122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646464"/>
          <w:sz w:val="24"/>
          <w:szCs w:val="24"/>
          <w:lang w:val="en-US"/>
        </w:rPr>
      </w:pPr>
    </w:p>
    <w:p w14:paraId="3DC777E0" w14:textId="24E89346" w:rsidR="004A0838" w:rsidRDefault="004A0838" w:rsidP="004A0838">
      <w:pPr>
        <w:pStyle w:val="Naslov2"/>
        <w:rPr>
          <w:rFonts w:eastAsiaTheme="minorHAnsi"/>
        </w:rPr>
      </w:pPr>
      <w:r w:rsidRPr="004A0838">
        <w:rPr>
          <w:rFonts w:eastAsiaTheme="minorHAnsi"/>
        </w:rPr>
        <w:lastRenderedPageBreak/>
        <w:t>Prihodi, dobit, zaposleni i trendovi</w:t>
      </w:r>
    </w:p>
    <w:p w14:paraId="22FB4F28" w14:textId="07973234" w:rsidR="004A0838" w:rsidRDefault="00E70078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  <w:r w:rsidRPr="00E70078">
        <w:rPr>
          <w:rFonts w:eastAsiaTheme="minorHAnsi" w:cstheme="majorHAnsi"/>
          <w:color w:val="auto"/>
          <w:sz w:val="22"/>
          <w:szCs w:val="22"/>
        </w:rPr>
        <w:t xml:space="preserve">Poslovni subjekt ALTACON d.o.o. registriran je za djelatnost Savjetovanje u vezi s poslovanjem i ostalim upravljanjem (70.22). ALTACON d.o.o. je u privatnom vlasništvu. Temeljni kapital poslovnog subjekta financiran je 100% domaćim kapitalom, a u prethodnom razdoblju nije mijenjao iznos temeljnog kapitala. ALTACON d.o.o. je 2022. ostvario ukupni godišnji prihod u iznosu od 90.926,41 € što predstavlja relativnu promjenu ukupnih prihoda od 54.205,19 € u odnosu na prethodno razdoblje kada je poslovni subjekt ostvario ukupne godišnje prihode u iznosu od 36.721,22 €. </w:t>
      </w:r>
      <w:r w:rsidRPr="006F1F6A">
        <w:rPr>
          <w:rFonts w:eastAsiaTheme="minorHAnsi" w:cstheme="majorHAnsi"/>
          <w:color w:val="auto"/>
          <w:sz w:val="22"/>
          <w:szCs w:val="22"/>
          <w:u w:val="single"/>
        </w:rPr>
        <w:t>Poslovni subjekt je tokom posljednje dvije godine poslovao s dobiti</w:t>
      </w:r>
      <w:r w:rsidRPr="00E70078">
        <w:rPr>
          <w:rFonts w:eastAsiaTheme="minorHAnsi" w:cstheme="majorHAnsi"/>
          <w:color w:val="auto"/>
          <w:sz w:val="22"/>
          <w:szCs w:val="22"/>
        </w:rPr>
        <w:t>. ALTACON d.o.o. je u 2022. ostvario neto rezultat poslovanja u iznosu od 4.382,24 € dok je ostvarena neto marža iznosila 4,82%. Poslovni subjekt ALTACON d.o.o. u 2022. povećavao je broj zaposlenih, a imao je 4 zaposlenika.</w:t>
      </w:r>
    </w:p>
    <w:p w14:paraId="2AC4F9EF" w14:textId="77777777" w:rsidR="004A0838" w:rsidRDefault="004A0838" w:rsidP="005F3533">
      <w:pPr>
        <w:pStyle w:val="Naslov2"/>
        <w:rPr>
          <w:rFonts w:eastAsiaTheme="minorHAnsi" w:cstheme="majorHAnsi"/>
          <w:color w:val="auto"/>
          <w:sz w:val="22"/>
          <w:szCs w:val="22"/>
        </w:rPr>
      </w:pPr>
    </w:p>
    <w:p w14:paraId="2E0BA75D" w14:textId="7E8C3276" w:rsidR="001F5434" w:rsidRPr="00CB7498" w:rsidRDefault="001F5434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DMA rezultat</w:t>
      </w:r>
      <w:r w:rsidR="007C657E" w:rsidRPr="00CB7498">
        <w:rPr>
          <w:rFonts w:eastAsia="Times New Roman" w:cstheme="majorHAnsi"/>
        </w:rPr>
        <w:t>:</w:t>
      </w:r>
    </w:p>
    <w:p w14:paraId="38807042" w14:textId="6DBD7054" w:rsidR="003F5AE9" w:rsidRPr="003F5AE9" w:rsidRDefault="005F3788" w:rsidP="003F5AE9">
      <w:hyperlink r:id="rId13" w:history="1">
        <w:proofErr w:type="spellStart"/>
        <w:r w:rsidR="003F5AE9" w:rsidRPr="003F5AE9">
          <w:rPr>
            <w:color w:val="0000FF"/>
            <w:u w:val="single"/>
          </w:rPr>
          <w:t>Altacon</w:t>
        </w:r>
        <w:proofErr w:type="spellEnd"/>
        <w:r w:rsidR="003F5AE9" w:rsidRPr="003F5AE9">
          <w:rPr>
            <w:color w:val="0000FF"/>
            <w:u w:val="single"/>
          </w:rPr>
          <w:t xml:space="preserve"> d.o.o. (T0) | European Digital Innovation </w:t>
        </w:r>
        <w:proofErr w:type="spellStart"/>
        <w:r w:rsidR="003F5AE9" w:rsidRPr="003F5AE9">
          <w:rPr>
            <w:color w:val="0000FF"/>
            <w:u w:val="single"/>
          </w:rPr>
          <w:t>Hubs</w:t>
        </w:r>
        <w:proofErr w:type="spellEnd"/>
        <w:r w:rsidR="003F5AE9" w:rsidRPr="003F5AE9">
          <w:rPr>
            <w:color w:val="0000FF"/>
            <w:u w:val="single"/>
          </w:rPr>
          <w:t xml:space="preserve"> Network (europa.eu)</w:t>
        </w:r>
      </w:hyperlink>
    </w:p>
    <w:p w14:paraId="6CD19801" w14:textId="77777777" w:rsidR="003F5AE9" w:rsidRDefault="003F5AE9" w:rsidP="00AD0C0A">
      <w:pPr>
        <w:pStyle w:val="Naslov2"/>
        <w:rPr>
          <w:rFonts w:eastAsia="Times New Roman" w:cstheme="majorHAnsi"/>
        </w:rPr>
      </w:pPr>
    </w:p>
    <w:p w14:paraId="0564F817" w14:textId="016A79DC" w:rsidR="00AD0C0A" w:rsidRPr="00CB7498" w:rsidRDefault="00AD0C0A" w:rsidP="00AD0C0A">
      <w:pPr>
        <w:pStyle w:val="Naslov2"/>
        <w:rPr>
          <w:rFonts w:eastAsia="Times New Roman" w:cstheme="majorHAnsi"/>
        </w:rPr>
      </w:pPr>
      <w:r w:rsidRPr="00CB7498">
        <w:rPr>
          <w:rFonts w:eastAsia="Times New Roman" w:cstheme="majorHAnsi"/>
        </w:rPr>
        <w:t>Potencijalna područja za TBI:</w:t>
      </w:r>
    </w:p>
    <w:p w14:paraId="4FB41811" w14:textId="294D9538" w:rsidR="00852D0A" w:rsidRPr="00CB7498" w:rsidRDefault="00852D0A" w:rsidP="00852D0A">
      <w:pPr>
        <w:rPr>
          <w:rFonts w:asciiTheme="majorHAnsi" w:hAnsiTheme="majorHAnsi" w:cstheme="majorHAnsi"/>
        </w:rPr>
      </w:pPr>
    </w:p>
    <w:p w14:paraId="13E01BCD" w14:textId="5B2522F0" w:rsidR="00A4234F" w:rsidRPr="00A4234F" w:rsidRDefault="00A4234F" w:rsidP="00A4234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A4234F">
        <w:rPr>
          <w:rFonts w:asciiTheme="majorHAnsi" w:hAnsiTheme="majorHAnsi" w:cstheme="majorHAnsi"/>
        </w:rPr>
        <w:t>Savjetodavne usluge, konzalting - izračun rizika od klimatskih promjena uz pomoć A</w:t>
      </w:r>
      <w:r>
        <w:rPr>
          <w:rFonts w:asciiTheme="majorHAnsi" w:hAnsiTheme="majorHAnsi" w:cstheme="majorHAnsi"/>
        </w:rPr>
        <w:t>I</w:t>
      </w:r>
    </w:p>
    <w:p w14:paraId="1797418B" w14:textId="2CF9DD6E" w:rsidR="00A4234F" w:rsidRPr="00A4234F" w:rsidRDefault="00A4234F" w:rsidP="00A4234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A4234F">
        <w:rPr>
          <w:rFonts w:asciiTheme="majorHAnsi" w:hAnsiTheme="majorHAnsi" w:cstheme="majorHAnsi"/>
        </w:rPr>
        <w:t>Integracije sa eksternim platformama</w:t>
      </w:r>
      <w:r>
        <w:rPr>
          <w:rFonts w:asciiTheme="majorHAnsi" w:hAnsiTheme="majorHAnsi" w:cstheme="majorHAnsi"/>
        </w:rPr>
        <w:t xml:space="preserve"> – automatizacija akvizicije podataka</w:t>
      </w:r>
    </w:p>
    <w:p w14:paraId="240D5A84" w14:textId="20978746" w:rsidR="00703C9A" w:rsidRPr="00CB7498" w:rsidRDefault="00A4234F" w:rsidP="00A4234F">
      <w:pPr>
        <w:pStyle w:val="Odlomakpopisa"/>
        <w:numPr>
          <w:ilvl w:val="0"/>
          <w:numId w:val="6"/>
        </w:numPr>
        <w:rPr>
          <w:rFonts w:asciiTheme="majorHAnsi" w:hAnsiTheme="majorHAnsi" w:cstheme="majorHAnsi"/>
        </w:rPr>
      </w:pPr>
      <w:r w:rsidRPr="00A4234F">
        <w:rPr>
          <w:rFonts w:asciiTheme="majorHAnsi" w:hAnsiTheme="majorHAnsi" w:cstheme="majorHAnsi"/>
        </w:rPr>
        <w:t>Napredne analitike, strojno učenje</w:t>
      </w:r>
      <w:r>
        <w:rPr>
          <w:rFonts w:asciiTheme="majorHAnsi" w:hAnsiTheme="majorHAnsi" w:cstheme="majorHAnsi"/>
        </w:rPr>
        <w:t xml:space="preserve">  - potencijalno primjena </w:t>
      </w:r>
      <w:proofErr w:type="spellStart"/>
      <w:r>
        <w:rPr>
          <w:rFonts w:asciiTheme="majorHAnsi" w:hAnsiTheme="majorHAnsi" w:cstheme="majorHAnsi"/>
        </w:rPr>
        <w:t>superačunala</w:t>
      </w:r>
      <w:proofErr w:type="spellEnd"/>
      <w:r>
        <w:rPr>
          <w:rFonts w:asciiTheme="majorHAnsi" w:hAnsiTheme="majorHAnsi" w:cstheme="majorHAnsi"/>
        </w:rPr>
        <w:t xml:space="preserve"> Bura</w:t>
      </w:r>
    </w:p>
    <w:sectPr w:rsidR="00703C9A" w:rsidRPr="00CB7498" w:rsidSect="000A20E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3403" w:right="1440" w:bottom="2268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CFB9E" w14:textId="77777777" w:rsidR="00BC3BD6" w:rsidRDefault="00BC3BD6" w:rsidP="00441923">
      <w:pPr>
        <w:spacing w:after="0" w:line="240" w:lineRule="auto"/>
      </w:pPr>
      <w:r>
        <w:separator/>
      </w:r>
    </w:p>
  </w:endnote>
  <w:endnote w:type="continuationSeparator" w:id="0">
    <w:p w14:paraId="15DC023F" w14:textId="77777777" w:rsidR="00BC3BD6" w:rsidRDefault="00BC3BD6" w:rsidP="0044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 Medium">
    <w:charset w:val="EE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75C3C" w14:textId="77777777" w:rsidR="007E7CE3" w:rsidRDefault="007E7CE3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E0E43" w14:textId="54719868" w:rsidR="00441923" w:rsidRPr="00441923" w:rsidRDefault="007E7CE3" w:rsidP="00606E45">
    <w:pPr>
      <w:pStyle w:val="Podnoje"/>
      <w:ind w:left="142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4F0B2A3" wp14:editId="7E4B74B4">
          <wp:simplePos x="0" y="0"/>
          <wp:positionH relativeFrom="column">
            <wp:posOffset>99060</wp:posOffset>
          </wp:positionH>
          <wp:positionV relativeFrom="paragraph">
            <wp:posOffset>-704850</wp:posOffset>
          </wp:positionV>
          <wp:extent cx="5686425" cy="1171683"/>
          <wp:effectExtent l="0" t="0" r="0" b="0"/>
          <wp:wrapNone/>
          <wp:docPr id="3" name="Picture 3" descr="Graphical user interface, application,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application, Team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96" t="68946" r="5128"/>
                  <a:stretch/>
                </pic:blipFill>
                <pic:spPr bwMode="auto">
                  <a:xfrm>
                    <a:off x="0" y="0"/>
                    <a:ext cx="5686425" cy="11716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11FA9" w14:textId="77777777" w:rsidR="007E7CE3" w:rsidRDefault="007E7CE3">
    <w:pPr>
      <w:pStyle w:val="Podnoj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30862" w14:textId="77777777" w:rsidR="00BC3BD6" w:rsidRDefault="00BC3BD6" w:rsidP="00441923">
      <w:pPr>
        <w:spacing w:after="0" w:line="240" w:lineRule="auto"/>
      </w:pPr>
      <w:r>
        <w:separator/>
      </w:r>
    </w:p>
  </w:footnote>
  <w:footnote w:type="continuationSeparator" w:id="0">
    <w:p w14:paraId="36A94D35" w14:textId="77777777" w:rsidR="00BC3BD6" w:rsidRDefault="00BC3BD6" w:rsidP="0044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B456C" w14:textId="5C2E0C73" w:rsidR="009048BC" w:rsidRDefault="005F3788">
    <w:pPr>
      <w:pStyle w:val="Zaglavlje"/>
    </w:pPr>
    <w:r>
      <w:rPr>
        <w:noProof/>
      </w:rPr>
      <w:pict w14:anchorId="6DA08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7" o:spid="_x0000_s2053" type="#_x0000_t75" style="position:absolute;margin-left:0;margin-top:0;width:2379.7pt;height:3367.6pt;z-index:-251652096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D9065" w14:textId="43807A8A" w:rsidR="003042D4" w:rsidRDefault="005F3788" w:rsidP="00441923">
    <w:pPr>
      <w:pStyle w:val="Zaglavlje"/>
      <w:ind w:left="-567"/>
    </w:pPr>
    <w:r>
      <w:rPr>
        <w:noProof/>
      </w:rPr>
      <w:pict w14:anchorId="32E9D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8" o:spid="_x0000_s2054" type="#_x0000_t75" style="position:absolute;left:0;text-align:left;margin-left:0;margin-top:0;width:2379.7pt;height:3367.6pt;z-index:-251651072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  <w:r w:rsidR="003042D4">
      <w:rPr>
        <w:noProof/>
      </w:rPr>
      <w:drawing>
        <wp:anchor distT="0" distB="0" distL="114300" distR="114300" simplePos="0" relativeHeight="251659264" behindDoc="0" locked="0" layoutInCell="1" allowOverlap="1" wp14:anchorId="09B6DC7C" wp14:editId="29CBE194">
          <wp:simplePos x="0" y="0"/>
          <wp:positionH relativeFrom="column">
            <wp:posOffset>-80010</wp:posOffset>
          </wp:positionH>
          <wp:positionV relativeFrom="paragraph">
            <wp:posOffset>-108585</wp:posOffset>
          </wp:positionV>
          <wp:extent cx="2768600" cy="1047115"/>
          <wp:effectExtent l="0" t="0" r="0" b="635"/>
          <wp:wrapNone/>
          <wp:docPr id="16" name="Picture 16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14" t="11195" r="6252" b="11192"/>
                  <a:stretch/>
                </pic:blipFill>
                <pic:spPr bwMode="auto">
                  <a:xfrm>
                    <a:off x="0" y="0"/>
                    <a:ext cx="2768600" cy="1047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B96338" w14:textId="4B0A66DC" w:rsidR="00441923" w:rsidRDefault="003042D4" w:rsidP="00441923">
    <w:pPr>
      <w:pStyle w:val="Zaglavlje"/>
      <w:ind w:left="-567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3B02329" wp14:editId="31E274A7">
              <wp:simplePos x="0" y="0"/>
              <wp:positionH relativeFrom="column">
                <wp:posOffset>-114300</wp:posOffset>
              </wp:positionH>
              <wp:positionV relativeFrom="paragraph">
                <wp:posOffset>844550</wp:posOffset>
              </wp:positionV>
              <wp:extent cx="464820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D10A2B" w14:textId="48ED5908" w:rsidR="00606E45" w:rsidRPr="003042D4" w:rsidRDefault="00606E45">
                          <w:pPr>
                            <w:rPr>
                              <w:rFonts w:ascii="Montserrat" w:hAnsi="Montserrat"/>
                            </w:rPr>
                          </w:pPr>
                          <w:r w:rsidRPr="003042D4">
                            <w:rPr>
                              <w:rFonts w:ascii="Montserrat" w:hAnsi="Montserrat"/>
                            </w:rPr>
                            <w:t>DIGITALNA TRANSFORMACIJA JADRANSKE HRVATSKE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B02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66.5pt;width:36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" filled="f" stroked="f">
              <v:textbox style="mso-fit-shape-to-text:t">
                <w:txbxContent>
                  <w:p w14:paraId="0FD10A2B" w14:textId="48ED5908" w:rsidR="00606E45" w:rsidRPr="003042D4" w:rsidRDefault="00606E45">
                    <w:pPr>
                      <w:rPr>
                        <w:rFonts w:ascii="Montserrat" w:hAnsi="Montserrat"/>
                      </w:rPr>
                    </w:pPr>
                    <w:r w:rsidRPr="003042D4">
                      <w:rPr>
                        <w:rFonts w:ascii="Montserrat" w:hAnsi="Montserrat"/>
                      </w:rPr>
                      <w:t>DIGITALNA TRANSFORMACIJA JADRANSKE HRVATSKE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2F3FB" w14:textId="7D0E1AF5" w:rsidR="009048BC" w:rsidRDefault="005F3788">
    <w:pPr>
      <w:pStyle w:val="Zaglavlje"/>
    </w:pPr>
    <w:r>
      <w:rPr>
        <w:noProof/>
      </w:rPr>
      <w:pict w14:anchorId="212D26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2608796" o:spid="_x0000_s2052" type="#_x0000_t75" style="position:absolute;margin-left:0;margin-top:0;width:2379.7pt;height:3367.6pt;z-index:-251653120;mso-position-horizontal:center;mso-position-horizontal-relative:margin;mso-position-vertical:center;mso-position-vertical-relative:margin" o:allowincell="f">
          <v:imagedata r:id="rId1" o:title="Untitled-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1292"/>
    <w:multiLevelType w:val="hybridMultilevel"/>
    <w:tmpl w:val="3ACCF000"/>
    <w:lvl w:ilvl="0" w:tplc="C09A7CEC">
      <w:start w:val="1"/>
      <w:numFmt w:val="decimal"/>
      <w:lvlText w:val="%1."/>
      <w:lvlJc w:val="left"/>
      <w:pPr>
        <w:ind w:left="720" w:hanging="360"/>
      </w:pPr>
      <w:rPr>
        <w:rFonts w:ascii="Montserrat Medium" w:hAnsi="Montserrat Medium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975A8"/>
    <w:multiLevelType w:val="hybridMultilevel"/>
    <w:tmpl w:val="E168D4F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27EA"/>
    <w:multiLevelType w:val="hybridMultilevel"/>
    <w:tmpl w:val="0F823B28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233E4CC0"/>
    <w:multiLevelType w:val="multilevel"/>
    <w:tmpl w:val="42C03A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12C6F"/>
    <w:multiLevelType w:val="hybridMultilevel"/>
    <w:tmpl w:val="5F6624C6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 w15:restartNumberingAfterBreak="0">
    <w:nsid w:val="545D464D"/>
    <w:multiLevelType w:val="hybridMultilevel"/>
    <w:tmpl w:val="73028AF6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23"/>
    <w:rsid w:val="000A0156"/>
    <w:rsid w:val="000A20E2"/>
    <w:rsid w:val="001412BF"/>
    <w:rsid w:val="0015383B"/>
    <w:rsid w:val="00162339"/>
    <w:rsid w:val="001B3489"/>
    <w:rsid w:val="001C6772"/>
    <w:rsid w:val="001E7532"/>
    <w:rsid w:val="001F5434"/>
    <w:rsid w:val="0022383B"/>
    <w:rsid w:val="00250F6B"/>
    <w:rsid w:val="00257201"/>
    <w:rsid w:val="0027736D"/>
    <w:rsid w:val="002B2507"/>
    <w:rsid w:val="002C70FF"/>
    <w:rsid w:val="002F7756"/>
    <w:rsid w:val="003042D4"/>
    <w:rsid w:val="00315CD9"/>
    <w:rsid w:val="00316C58"/>
    <w:rsid w:val="003B2668"/>
    <w:rsid w:val="003B7A93"/>
    <w:rsid w:val="003C6A99"/>
    <w:rsid w:val="003F5AE9"/>
    <w:rsid w:val="004041CC"/>
    <w:rsid w:val="004066B8"/>
    <w:rsid w:val="00441923"/>
    <w:rsid w:val="00464802"/>
    <w:rsid w:val="0046551C"/>
    <w:rsid w:val="004A0838"/>
    <w:rsid w:val="00535154"/>
    <w:rsid w:val="005370BB"/>
    <w:rsid w:val="005434BC"/>
    <w:rsid w:val="00596AA3"/>
    <w:rsid w:val="005A7C9A"/>
    <w:rsid w:val="005F3533"/>
    <w:rsid w:val="005F3788"/>
    <w:rsid w:val="00606E45"/>
    <w:rsid w:val="00646600"/>
    <w:rsid w:val="006B06F5"/>
    <w:rsid w:val="006F1F6A"/>
    <w:rsid w:val="00703C9A"/>
    <w:rsid w:val="0076032C"/>
    <w:rsid w:val="007B1221"/>
    <w:rsid w:val="007C6139"/>
    <w:rsid w:val="007C657E"/>
    <w:rsid w:val="007E7CE3"/>
    <w:rsid w:val="007F11BD"/>
    <w:rsid w:val="008322A1"/>
    <w:rsid w:val="00846A1F"/>
    <w:rsid w:val="00852D0A"/>
    <w:rsid w:val="00853BC2"/>
    <w:rsid w:val="008753CE"/>
    <w:rsid w:val="008A25C2"/>
    <w:rsid w:val="009048BC"/>
    <w:rsid w:val="00914817"/>
    <w:rsid w:val="009B1D92"/>
    <w:rsid w:val="00A35168"/>
    <w:rsid w:val="00A4234F"/>
    <w:rsid w:val="00AB0CC8"/>
    <w:rsid w:val="00AB7C1C"/>
    <w:rsid w:val="00AC1A7A"/>
    <w:rsid w:val="00AD0C0A"/>
    <w:rsid w:val="00B0565C"/>
    <w:rsid w:val="00B8071B"/>
    <w:rsid w:val="00BA16F0"/>
    <w:rsid w:val="00BC3BD6"/>
    <w:rsid w:val="00BD1892"/>
    <w:rsid w:val="00BD7D40"/>
    <w:rsid w:val="00BE334D"/>
    <w:rsid w:val="00C14D5F"/>
    <w:rsid w:val="00C87B11"/>
    <w:rsid w:val="00CB7498"/>
    <w:rsid w:val="00CC2E18"/>
    <w:rsid w:val="00CD2274"/>
    <w:rsid w:val="00D26CB2"/>
    <w:rsid w:val="00D81620"/>
    <w:rsid w:val="00DD0D49"/>
    <w:rsid w:val="00E03F2D"/>
    <w:rsid w:val="00E551DB"/>
    <w:rsid w:val="00E6744B"/>
    <w:rsid w:val="00E70078"/>
    <w:rsid w:val="00E94CB5"/>
    <w:rsid w:val="00F13AB6"/>
    <w:rsid w:val="00FB62D2"/>
    <w:rsid w:val="00FB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EF9B100"/>
  <w15:chartTrackingRefBased/>
  <w15:docId w15:val="{3356F5E4-A15D-400F-91FA-A214956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1B3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5351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A0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slov4">
    <w:name w:val="heading 4"/>
    <w:basedOn w:val="Normal"/>
    <w:link w:val="Naslov4Char"/>
    <w:uiPriority w:val="9"/>
    <w:qFormat/>
    <w:rsid w:val="00606E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aslov5">
    <w:name w:val="heading 5"/>
    <w:basedOn w:val="Normal"/>
    <w:link w:val="Naslov5Char"/>
    <w:uiPriority w:val="9"/>
    <w:qFormat/>
    <w:rsid w:val="00606E4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441923"/>
    <w:rPr>
      <w:lang w:val="hr-HR"/>
    </w:rPr>
  </w:style>
  <w:style w:type="paragraph" w:styleId="Podnoje">
    <w:name w:val="footer"/>
    <w:basedOn w:val="Normal"/>
    <w:link w:val="PodnojeChar"/>
    <w:uiPriority w:val="99"/>
    <w:unhideWhenUsed/>
    <w:rsid w:val="00441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441923"/>
    <w:rPr>
      <w:lang w:val="hr-HR"/>
    </w:rPr>
  </w:style>
  <w:style w:type="character" w:customStyle="1" w:styleId="Naslov1Char">
    <w:name w:val="Naslov 1 Char"/>
    <w:basedOn w:val="Zadanifontodlomka"/>
    <w:link w:val="Naslov1"/>
    <w:uiPriority w:val="9"/>
    <w:rsid w:val="001B34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r-HR"/>
    </w:rPr>
  </w:style>
  <w:style w:type="paragraph" w:styleId="Odlomakpopisa">
    <w:name w:val="List Paragraph"/>
    <w:basedOn w:val="Normal"/>
    <w:uiPriority w:val="34"/>
    <w:qFormat/>
    <w:rsid w:val="001B3489"/>
    <w:pPr>
      <w:ind w:left="720"/>
      <w:contextualSpacing/>
    </w:pPr>
  </w:style>
  <w:style w:type="character" w:customStyle="1" w:styleId="Naslov2Char">
    <w:name w:val="Naslov 2 Char"/>
    <w:basedOn w:val="Zadanifontodlomka"/>
    <w:link w:val="Naslov2"/>
    <w:uiPriority w:val="9"/>
    <w:rsid w:val="005351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hr-HR"/>
    </w:rPr>
  </w:style>
  <w:style w:type="character" w:styleId="Hiperveza">
    <w:name w:val="Hyperlink"/>
    <w:basedOn w:val="Zadanifontodlomka"/>
    <w:uiPriority w:val="99"/>
    <w:unhideWhenUsed/>
    <w:rsid w:val="00535154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535154"/>
    <w:rPr>
      <w:color w:val="605E5C"/>
      <w:shd w:val="clear" w:color="auto" w:fill="E1DFDD"/>
    </w:rPr>
  </w:style>
  <w:style w:type="character" w:customStyle="1" w:styleId="Naslov4Char">
    <w:name w:val="Naslov 4 Char"/>
    <w:basedOn w:val="Zadanifontodlomka"/>
    <w:link w:val="Naslov4"/>
    <w:uiPriority w:val="9"/>
    <w:rsid w:val="00606E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aslov5Char">
    <w:name w:val="Naslov 5 Char"/>
    <w:basedOn w:val="Zadanifontodlomka"/>
    <w:link w:val="Naslov5"/>
    <w:uiPriority w:val="9"/>
    <w:rsid w:val="00606E4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StandardWeb">
    <w:name w:val="Normal (Web)"/>
    <w:basedOn w:val="Normal"/>
    <w:uiPriority w:val="99"/>
    <w:semiHidden/>
    <w:unhideWhenUsed/>
    <w:rsid w:val="0060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A083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european-digital-innovation-hubs.ec.europa.eu/edih-catalogue/edih-adria/altacon-doo/altacon-doo-t0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freestar.com/?utm_campaign=branding&amp;utm_medium=banner&amp;utm_source=lipsum.com&amp;utm_content=lipsumcom_right_siderail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FC6A4C727BFD45A74FC12F1E9C18AD" ma:contentTypeVersion="39" ma:contentTypeDescription="Stvaranje novog dokumenta." ma:contentTypeScope="" ma:versionID="19fcb702aea4209151ca841f4f4e1c50">
  <xsd:schema xmlns:xsd="http://www.w3.org/2001/XMLSchema" xmlns:xs="http://www.w3.org/2001/XMLSchema" xmlns:p="http://schemas.microsoft.com/office/2006/metadata/properties" xmlns:ns2="22c7bf1d-b3f5-4e8a-a1a3-62dfbcd04160" xmlns:ns3="bda96fe9-df2c-4854-b8b1-245f8f7540ac" targetNamespace="http://schemas.microsoft.com/office/2006/metadata/properties" ma:root="true" ma:fieldsID="18d6644c087d894619e6f9684b63a985" ns2:_="" ns3:_="">
    <xsd:import namespace="22c7bf1d-b3f5-4e8a-a1a3-62dfbcd04160"/>
    <xsd:import namespace="bda96fe9-df2c-4854-b8b1-245f8f754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7bf1d-b3f5-4e8a-a1a3-62dfbcd04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Oznake slika" ma:readOnly="false" ma:fieldId="{5cf76f15-5ced-4ddc-b409-7134ff3c332f}" ma:taxonomyMulti="true" ma:sspId="53f066e4-20f1-4365-b709-2cd703fcea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bookType" ma:index="25" nillable="true" ma:displayName="Notebook Type" ma:internalName="NotebookType">
      <xsd:simpleType>
        <xsd:restriction base="dms:Text"/>
      </xsd:simpleType>
    </xsd:element>
    <xsd:element name="FolderType" ma:index="26" nillable="true" ma:displayName="Folder Type" ma:internalName="FolderType">
      <xsd:simpleType>
        <xsd:restriction base="dms:Text"/>
      </xsd:simpleType>
    </xsd:element>
    <xsd:element name="CultureName" ma:index="27" nillable="true" ma:displayName="Culture Name" ma:internalName="CultureName">
      <xsd:simpleType>
        <xsd:restriction base="dms:Text"/>
      </xsd:simpleType>
    </xsd:element>
    <xsd:element name="AppVersion" ma:index="28" nillable="true" ma:displayName="App Version" ma:internalName="AppVersion">
      <xsd:simpleType>
        <xsd:restriction base="dms:Text"/>
      </xsd:simpleType>
    </xsd:element>
    <xsd:element name="TeamsChannelId" ma:index="29" nillable="true" ma:displayName="Teams Channel Id" ma:internalName="TeamsChannelId">
      <xsd:simpleType>
        <xsd:restriction base="dms:Text"/>
      </xsd:simpleType>
    </xsd:element>
    <xsd:element name="Owner" ma:index="3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1" nillable="true" ma:displayName="Math Settings" ma:internalName="Math_Settings">
      <xsd:simpleType>
        <xsd:restriction base="dms:Text"/>
      </xsd:simpleType>
    </xsd:element>
    <xsd:element name="DefaultSectionNames" ma:index="3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41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42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43" nillable="true" ma:displayName="Is Collaboration Space Locked" ma:internalName="Is_Collaboration_Space_Locked">
      <xsd:simpleType>
        <xsd:restriction base="dms:Boolean"/>
      </xsd:simpleType>
    </xsd:element>
    <xsd:element name="IsNotebookLocked" ma:index="44" nillable="true" ma:displayName="Is Notebook Locked" ma:internalName="IsNotebookLocked">
      <xsd:simpleType>
        <xsd:restriction base="dms:Boolea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a96fe9-df2c-4854-b8b1-245f8f754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94f9376-3573-4ddc-abac-ddfaacbad9bf}" ma:internalName="TaxCatchAll" ma:showField="CatchAllData" ma:web="bda96fe9-df2c-4854-b8b1-245f8f754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c7bf1d-b3f5-4e8a-a1a3-62dfbcd04160">
      <Terms xmlns="http://schemas.microsoft.com/office/infopath/2007/PartnerControls"/>
    </lcf76f155ced4ddcb4097134ff3c332f>
    <TaxCatchAll xmlns="bda96fe9-df2c-4854-b8b1-245f8f7540ac" xsi:nil="true"/>
    <Invited_Members xmlns="22c7bf1d-b3f5-4e8a-a1a3-62dfbcd04160" xsi:nil="true"/>
    <AppVersion xmlns="22c7bf1d-b3f5-4e8a-a1a3-62dfbcd04160" xsi:nil="true"/>
    <TeamsChannelId xmlns="22c7bf1d-b3f5-4e8a-a1a3-62dfbcd04160" xsi:nil="true"/>
    <Invited_Leaders xmlns="22c7bf1d-b3f5-4e8a-a1a3-62dfbcd04160" xsi:nil="true"/>
    <IsNotebookLocked xmlns="22c7bf1d-b3f5-4e8a-a1a3-62dfbcd04160" xsi:nil="true"/>
    <CultureName xmlns="22c7bf1d-b3f5-4e8a-a1a3-62dfbcd04160" xsi:nil="true"/>
    <LMS_Mappings xmlns="22c7bf1d-b3f5-4e8a-a1a3-62dfbcd04160" xsi:nil="true"/>
    <Math_Settings xmlns="22c7bf1d-b3f5-4e8a-a1a3-62dfbcd04160" xsi:nil="true"/>
    <Templates xmlns="22c7bf1d-b3f5-4e8a-a1a3-62dfbcd04160" xsi:nil="true"/>
    <Self_Registration_Enabled xmlns="22c7bf1d-b3f5-4e8a-a1a3-62dfbcd04160" xsi:nil="true"/>
    <DefaultSectionNames xmlns="22c7bf1d-b3f5-4e8a-a1a3-62dfbcd04160" xsi:nil="true"/>
    <Member_Groups xmlns="22c7bf1d-b3f5-4e8a-a1a3-62dfbcd04160">
      <UserInfo>
        <DisplayName/>
        <AccountId xsi:nil="true"/>
        <AccountType/>
      </UserInfo>
    </Member_Groups>
    <Is_Collaboration_Space_Locked xmlns="22c7bf1d-b3f5-4e8a-a1a3-62dfbcd04160" xsi:nil="true"/>
    <Teams_Channel_Section_Location xmlns="22c7bf1d-b3f5-4e8a-a1a3-62dfbcd04160" xsi:nil="true"/>
    <NotebookType xmlns="22c7bf1d-b3f5-4e8a-a1a3-62dfbcd04160" xsi:nil="true"/>
    <FolderType xmlns="22c7bf1d-b3f5-4e8a-a1a3-62dfbcd04160" xsi:nil="true"/>
    <Leaders xmlns="22c7bf1d-b3f5-4e8a-a1a3-62dfbcd04160">
      <UserInfo>
        <DisplayName/>
        <AccountId xsi:nil="true"/>
        <AccountType/>
      </UserInfo>
    </Leaders>
    <Owner xmlns="22c7bf1d-b3f5-4e8a-a1a3-62dfbcd04160">
      <UserInfo>
        <DisplayName/>
        <AccountId xsi:nil="true"/>
        <AccountType/>
      </UserInfo>
    </Owner>
    <Distribution_Groups xmlns="22c7bf1d-b3f5-4e8a-a1a3-62dfbcd04160" xsi:nil="true"/>
    <Members xmlns="22c7bf1d-b3f5-4e8a-a1a3-62dfbcd04160">
      <UserInfo>
        <DisplayName/>
        <AccountId xsi:nil="true"/>
        <AccountType/>
      </UserInfo>
    </Members>
    <Has_Leaders_Only_SectionGroup xmlns="22c7bf1d-b3f5-4e8a-a1a3-62dfbcd0416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3DF025-78C4-4A69-961F-7058564A568C}"/>
</file>

<file path=customXml/itemProps2.xml><?xml version="1.0" encoding="utf-8"?>
<ds:datastoreItem xmlns:ds="http://schemas.openxmlformats.org/officeDocument/2006/customXml" ds:itemID="{7204BB0C-8666-4579-9E6F-03A0D903A4C8}">
  <ds:schemaRefs>
    <ds:schemaRef ds:uri="http://schemas.microsoft.com/office/2006/metadata/properties"/>
    <ds:schemaRef ds:uri="http://schemas.microsoft.com/office/infopath/2007/PartnerControls"/>
    <ds:schemaRef ds:uri="22c7bf1d-b3f5-4e8a-a1a3-62dfbcd04160"/>
    <ds:schemaRef ds:uri="bda96fe9-df2c-4854-b8b1-245f8f7540ac"/>
  </ds:schemaRefs>
</ds:datastoreItem>
</file>

<file path=customXml/itemProps3.xml><?xml version="1.0" encoding="utf-8"?>
<ds:datastoreItem xmlns:ds="http://schemas.openxmlformats.org/officeDocument/2006/customXml" ds:itemID="{E8CE4FF2-C1C6-4F67-A065-F44052470D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C99371-1CD4-4005-A6FA-BA3E73DFC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Emira Brkić Karninčić</dc:creator>
  <cp:keywords/>
  <dc:description/>
  <cp:lastModifiedBy>Damir Medved</cp:lastModifiedBy>
  <cp:revision>13</cp:revision>
  <cp:lastPrinted>2023-03-27T06:44:00Z</cp:lastPrinted>
  <dcterms:created xsi:type="dcterms:W3CDTF">2023-07-25T08:42:00Z</dcterms:created>
  <dcterms:modified xsi:type="dcterms:W3CDTF">2023-07-25T10:00:00Z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0x010100D8FC6A4C727BFD45A74FC12F1E9C18AD</vt:lpwstr>
  </property>
  <property fmtid="{D5CDD505-2E9C-101B-9397-08002B2CF9AE}" pid="3" name="MediaServiceImageTags">
    <vt:lpwstr/>
  </property>
</Properties>
</file>