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41EBB662" w:rsidR="00606E45" w:rsidRPr="00CB7498" w:rsidRDefault="008753CE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sz w:val="20"/>
          <w:szCs w:val="20"/>
        </w:rPr>
        <w:t>02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CB7498">
        <w:rPr>
          <w:rFonts w:asciiTheme="majorHAnsi" w:eastAsia="Times New Roman" w:hAnsiTheme="majorHAnsi" w:cstheme="majorHAnsi"/>
          <w:sz w:val="20"/>
          <w:szCs w:val="20"/>
        </w:rPr>
        <w:t>05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rect w14:anchorId="487C3D24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nU0gEAAJ4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66B80AF7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AB7C1C" w:rsidRPr="00CB7498">
        <w:rPr>
          <w:rFonts w:eastAsia="Times New Roman" w:cstheme="majorHAnsi"/>
        </w:rPr>
        <w:t>Pilana Vrata 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0AC6C084" w:rsidR="00846A1F" w:rsidRPr="00CB7498" w:rsidRDefault="00846A1F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>Ma</w:t>
      </w:r>
      <w:r w:rsidR="00C87B11" w:rsidRPr="00CB7498">
        <w:rPr>
          <w:rFonts w:asciiTheme="majorHAnsi" w:eastAsia="Times New Roman" w:hAnsiTheme="majorHAnsi" w:cstheme="majorHAnsi"/>
          <w:sz w:val="24"/>
          <w:szCs w:val="24"/>
        </w:rPr>
        <w:t>rin Majnarić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C87B11" w:rsidRPr="00CB7498">
        <w:rPr>
          <w:rFonts w:asciiTheme="majorHAnsi" w:eastAsia="Times New Roman" w:hAnsiTheme="majorHAnsi" w:cstheme="majorHAnsi"/>
          <w:sz w:val="24"/>
          <w:szCs w:val="24"/>
        </w:rPr>
        <w:t>Vlasnik</w:t>
      </w:r>
    </w:p>
    <w:p w14:paraId="2CF06610" w14:textId="37A07277" w:rsidR="00FB65A0" w:rsidRPr="00CB7498" w:rsidRDefault="00C87B11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>Dražen Marković</w:t>
      </w:r>
      <w:r w:rsidR="00646600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CB7498">
        <w:rPr>
          <w:rFonts w:asciiTheme="majorHAnsi" w:eastAsia="Times New Roman" w:hAnsiTheme="majorHAnsi" w:cstheme="majorHAnsi"/>
          <w:sz w:val="24"/>
          <w:szCs w:val="24"/>
        </w:rPr>
        <w:t>Direktor</w:t>
      </w:r>
    </w:p>
    <w:p w14:paraId="52314720" w14:textId="6EE07E52" w:rsidR="00846A1F" w:rsidRPr="00CB7498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358D68F3" w14:textId="77777777" w:rsidR="00BD1892" w:rsidRPr="00CB7498" w:rsidRDefault="00BD1892" w:rsidP="00646600">
      <w:pPr>
        <w:rPr>
          <w:rFonts w:asciiTheme="majorHAnsi" w:hAnsiTheme="majorHAnsi" w:cstheme="majorHAnsi"/>
        </w:rPr>
      </w:pPr>
    </w:p>
    <w:p w14:paraId="6AA7BDB8" w14:textId="2E163A26" w:rsidR="003B7A93" w:rsidRPr="00CB7498" w:rsidRDefault="003B7A93" w:rsidP="003B7A93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CB7498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Naziv</w:t>
      </w:r>
      <w:r w:rsidRPr="00CB7498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PILANA VRATA društvo s ograničenom odgovornošću za proizvodnju, trgovinu i usluge</w:t>
      </w:r>
    </w:p>
    <w:p w14:paraId="1225D4B6" w14:textId="251AE379" w:rsidR="003B7A93" w:rsidRPr="00CB7498" w:rsidRDefault="003B7A93" w:rsidP="003B7A93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CB7498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MBS</w:t>
      </w:r>
      <w:r w:rsidRPr="00CB7498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040283693</w:t>
      </w:r>
    </w:p>
    <w:p w14:paraId="435A64EC" w14:textId="787F06ED" w:rsidR="003B7A93" w:rsidRPr="00CB7498" w:rsidRDefault="003B7A93" w:rsidP="003B7A93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CB7498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OIB</w:t>
      </w:r>
      <w:r w:rsidRPr="00CB7498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89208646929</w:t>
      </w:r>
    </w:p>
    <w:p w14:paraId="5D301CFD" w14:textId="1A43D11C" w:rsidR="003B7A93" w:rsidRPr="00CB7498" w:rsidRDefault="003B7A93" w:rsidP="003B7A93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CB7498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NKD</w:t>
      </w:r>
      <w:r w:rsidRPr="00CB7498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C1610 - Piljenje i blanjanje drva;</w:t>
      </w:r>
    </w:p>
    <w:p w14:paraId="1965E5C5" w14:textId="4D05A601" w:rsidR="003B7A93" w:rsidRPr="00CB7498" w:rsidRDefault="003B7A93" w:rsidP="003B7A93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CB7498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Veličina poduzeća</w:t>
      </w:r>
      <w:r w:rsidRPr="00CB7498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Mali</w:t>
      </w:r>
    </w:p>
    <w:p w14:paraId="444DEB5F" w14:textId="7D543A19" w:rsidR="00D26CB2" w:rsidRPr="00CB7498" w:rsidRDefault="003B7A93" w:rsidP="003B7A93">
      <w:pPr>
        <w:rPr>
          <w:rFonts w:asciiTheme="majorHAnsi" w:hAnsiTheme="majorHAnsi" w:cstheme="majorHAnsi"/>
        </w:rPr>
      </w:pPr>
      <w:r w:rsidRPr="00CB7498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Registarsko tijelo</w:t>
      </w:r>
      <w:r w:rsidRPr="00CB7498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Trgovački sud u Rijeci</w:t>
      </w:r>
    </w:p>
    <w:p w14:paraId="618AAAE6" w14:textId="77777777" w:rsidR="00CB7498" w:rsidRDefault="00CB7498" w:rsidP="00646600">
      <w:pPr>
        <w:rPr>
          <w:rFonts w:asciiTheme="majorHAnsi" w:hAnsiTheme="majorHAnsi" w:cstheme="majorHAnsi"/>
        </w:rPr>
      </w:pPr>
    </w:p>
    <w:p w14:paraId="59F2FDE1" w14:textId="591F9F2E" w:rsidR="00F13AB6" w:rsidRPr="00CB7498" w:rsidRDefault="00FB62D2" w:rsidP="00646600">
      <w:pPr>
        <w:rPr>
          <w:rFonts w:asciiTheme="majorHAnsi" w:hAnsiTheme="majorHAnsi" w:cstheme="majorHAnsi"/>
        </w:rPr>
      </w:pPr>
      <w:r w:rsidRPr="00CB7498">
        <w:rPr>
          <w:rFonts w:asciiTheme="majorHAnsi" w:hAnsiTheme="majorHAnsi" w:cstheme="majorHAnsi"/>
        </w:rPr>
        <w:t>Pilana</w:t>
      </w:r>
      <w:r w:rsidR="00F13AB6" w:rsidRPr="00CB7498">
        <w:rPr>
          <w:rFonts w:asciiTheme="majorHAnsi" w:hAnsiTheme="majorHAnsi" w:cstheme="majorHAnsi"/>
        </w:rPr>
        <w:t xml:space="preserve"> Vrata je poduzeće srednje veličine specijalizirano za obradu drv</w:t>
      </w:r>
      <w:r w:rsidR="000A0156" w:rsidRPr="00CB7498">
        <w:rPr>
          <w:rFonts w:asciiTheme="majorHAnsi" w:hAnsiTheme="majorHAnsi" w:cstheme="majorHAnsi"/>
        </w:rPr>
        <w:t xml:space="preserve">ene građe. U svom sastavu imaju veliko skladište, </w:t>
      </w:r>
      <w:r w:rsidR="009B1D92" w:rsidRPr="00CB7498">
        <w:rPr>
          <w:rFonts w:asciiTheme="majorHAnsi" w:hAnsiTheme="majorHAnsi" w:cstheme="majorHAnsi"/>
        </w:rPr>
        <w:t>p</w:t>
      </w:r>
      <w:r w:rsidR="000A0156" w:rsidRPr="00CB7498">
        <w:rPr>
          <w:rFonts w:asciiTheme="majorHAnsi" w:hAnsiTheme="majorHAnsi" w:cstheme="majorHAnsi"/>
        </w:rPr>
        <w:t>ilan</w:t>
      </w:r>
      <w:r w:rsidR="009B1D92" w:rsidRPr="00CB7498">
        <w:rPr>
          <w:rFonts w:asciiTheme="majorHAnsi" w:hAnsiTheme="majorHAnsi" w:cstheme="majorHAnsi"/>
        </w:rPr>
        <w:t>u</w:t>
      </w:r>
      <w:r w:rsidR="000A0156" w:rsidRPr="00CB7498">
        <w:rPr>
          <w:rFonts w:asciiTheme="majorHAnsi" w:hAnsiTheme="majorHAnsi" w:cstheme="majorHAnsi"/>
        </w:rPr>
        <w:t>, postrojenje za proizvodnju palet</w:t>
      </w:r>
      <w:r w:rsidR="001E7532">
        <w:rPr>
          <w:rFonts w:asciiTheme="majorHAnsi" w:hAnsiTheme="majorHAnsi" w:cstheme="majorHAnsi"/>
        </w:rPr>
        <w:t>a</w:t>
      </w:r>
      <w:r w:rsidR="000A0156" w:rsidRPr="00CB7498">
        <w:rPr>
          <w:rFonts w:asciiTheme="majorHAnsi" w:hAnsiTheme="majorHAnsi" w:cstheme="majorHAnsi"/>
        </w:rPr>
        <w:t xml:space="preserve"> i peleta</w:t>
      </w:r>
      <w:r w:rsidR="009B1D92" w:rsidRPr="00CB7498">
        <w:rPr>
          <w:rFonts w:asciiTheme="majorHAnsi" w:hAnsiTheme="majorHAnsi" w:cstheme="majorHAnsi"/>
        </w:rPr>
        <w:t xml:space="preserve"> koje je </w:t>
      </w:r>
      <w:r w:rsidRPr="00CB7498">
        <w:rPr>
          <w:rFonts w:asciiTheme="majorHAnsi" w:hAnsiTheme="majorHAnsi" w:cstheme="majorHAnsi"/>
        </w:rPr>
        <w:t>djelomično</w:t>
      </w:r>
      <w:r w:rsidR="009B1D92" w:rsidRPr="00CB7498">
        <w:rPr>
          <w:rFonts w:asciiTheme="majorHAnsi" w:hAnsiTheme="majorHAnsi" w:cstheme="majorHAnsi"/>
        </w:rPr>
        <w:t xml:space="preserve"> robotizirano</w:t>
      </w:r>
      <w:r w:rsidR="00CB7498" w:rsidRPr="00CB7498">
        <w:rPr>
          <w:rFonts w:asciiTheme="majorHAnsi" w:hAnsiTheme="majorHAnsi" w:cstheme="majorHAnsi"/>
        </w:rPr>
        <w:t>.</w:t>
      </w:r>
      <w:r w:rsidR="001E7532">
        <w:rPr>
          <w:rFonts w:asciiTheme="majorHAnsi" w:hAnsiTheme="majorHAnsi" w:cstheme="majorHAnsi"/>
        </w:rPr>
        <w:t xml:space="preserve"> Imaju četrdesetak zaposlenih od kojih je 10 u administraciji i 30 u pogonu.</w:t>
      </w:r>
      <w:r w:rsidR="00162339">
        <w:rPr>
          <w:rFonts w:asciiTheme="majorHAnsi" w:hAnsiTheme="majorHAnsi" w:cstheme="majorHAnsi"/>
        </w:rPr>
        <w:t xml:space="preserve"> Razina digitalizacije je iznad prosjeka i posve su spremni za primjenu naprednijih tehnologija u optimizaciji proizvodnih procesa.</w:t>
      </w:r>
    </w:p>
    <w:p w14:paraId="2CE37034" w14:textId="2710A28C" w:rsidR="001412BF" w:rsidRPr="00CB7498" w:rsidRDefault="005F3533" w:rsidP="005F3533">
      <w:pPr>
        <w:pStyle w:val="Naslov2"/>
        <w:rPr>
          <w:rFonts w:cstheme="majorHAnsi"/>
        </w:rPr>
      </w:pPr>
      <w:r w:rsidRPr="00CB7498">
        <w:rPr>
          <w:rFonts w:cstheme="majorHAnsi"/>
        </w:rPr>
        <w:lastRenderedPageBreak/>
        <w:t>Financijski podaci 2021</w:t>
      </w:r>
      <w:r w:rsidR="0022383B" w:rsidRPr="00CB7498">
        <w:rPr>
          <w:rFonts w:cstheme="majorHAnsi"/>
        </w:rPr>
        <w:t xml:space="preserve"> </w:t>
      </w:r>
      <w:r w:rsidR="003B2668" w:rsidRPr="00CB7498">
        <w:rPr>
          <w:rFonts w:cstheme="majorHAnsi"/>
        </w:rPr>
        <w:t>(EUR)</w:t>
      </w:r>
    </w:p>
    <w:p w14:paraId="028FF217" w14:textId="6A3237F1" w:rsidR="00AD0C0A" w:rsidRPr="00CB7498" w:rsidRDefault="0022383B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sz w:val="20"/>
          <w:szCs w:val="20"/>
        </w:rPr>
        <w:drawing>
          <wp:inline distT="0" distB="0" distL="0" distR="0" wp14:anchorId="2398FB3C" wp14:editId="265BB3E2">
            <wp:extent cx="5943600" cy="1696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F5A" w14:textId="77777777" w:rsidR="00AD0C0A" w:rsidRPr="00CB7498" w:rsidRDefault="00AD0C0A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43AEE345" w14:textId="3B33A09C" w:rsidR="001F5434" w:rsidRPr="00CB7498" w:rsidRDefault="008F7579" w:rsidP="00AD0C0A">
      <w:pPr>
        <w:pStyle w:val="Naslov2"/>
        <w:rPr>
          <w:rFonts w:cstheme="majorHAnsi"/>
        </w:rPr>
      </w:pPr>
      <w:hyperlink r:id="rId14" w:history="1">
        <w:r w:rsidR="002C70FF" w:rsidRPr="00CB7498">
          <w:rPr>
            <w:rStyle w:val="Hiperveza"/>
            <w:rFonts w:cstheme="majorHAnsi"/>
          </w:rPr>
          <w:t xml:space="preserve">Pilana Vrata d.o.o. (T0) | European Digital </w:t>
        </w:r>
        <w:proofErr w:type="spellStart"/>
        <w:r w:rsidR="002C70FF" w:rsidRPr="00CB7498">
          <w:rPr>
            <w:rStyle w:val="Hiperveza"/>
            <w:rFonts w:cstheme="majorHAnsi"/>
          </w:rPr>
          <w:t>Innovation</w:t>
        </w:r>
        <w:proofErr w:type="spellEnd"/>
        <w:r w:rsidR="002C70FF" w:rsidRPr="00CB7498">
          <w:rPr>
            <w:rStyle w:val="Hiperveza"/>
            <w:rFonts w:cstheme="majorHAnsi"/>
          </w:rPr>
          <w:t xml:space="preserve"> </w:t>
        </w:r>
        <w:proofErr w:type="spellStart"/>
        <w:r w:rsidR="002C70FF" w:rsidRPr="00CB7498">
          <w:rPr>
            <w:rStyle w:val="Hiperveza"/>
            <w:rFonts w:cstheme="majorHAnsi"/>
          </w:rPr>
          <w:t>Hubs</w:t>
        </w:r>
        <w:proofErr w:type="spellEnd"/>
        <w:r w:rsidR="002C70FF" w:rsidRPr="00CB7498">
          <w:rPr>
            <w:rStyle w:val="Hiperveza"/>
            <w:rFonts w:cstheme="majorHAnsi"/>
          </w:rPr>
          <w:t xml:space="preserve"> Network (europa.eu)</w:t>
        </w:r>
      </w:hyperlink>
    </w:p>
    <w:p w14:paraId="2E301259" w14:textId="77777777" w:rsidR="002C70FF" w:rsidRPr="00CB7498" w:rsidRDefault="002C70FF" w:rsidP="002C70FF">
      <w:pPr>
        <w:rPr>
          <w:rFonts w:asciiTheme="majorHAnsi" w:hAnsiTheme="majorHAnsi" w:cstheme="majorHAnsi"/>
        </w:rPr>
      </w:pPr>
    </w:p>
    <w:p w14:paraId="0564F817" w14:textId="102056CE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77777777" w:rsidR="00852D0A" w:rsidRPr="00CB7498" w:rsidRDefault="00852D0A" w:rsidP="00852D0A">
      <w:pPr>
        <w:rPr>
          <w:rFonts w:asciiTheme="majorHAnsi" w:hAnsiTheme="majorHAnsi" w:cstheme="majorHAnsi"/>
        </w:rPr>
      </w:pPr>
    </w:p>
    <w:p w14:paraId="698ED247" w14:textId="5EEFAFED" w:rsidR="00257201" w:rsidRPr="000521DB" w:rsidRDefault="005370BB" w:rsidP="00257201">
      <w:pPr>
        <w:pStyle w:val="Odlomakpopisa"/>
        <w:numPr>
          <w:ilvl w:val="0"/>
          <w:numId w:val="6"/>
        </w:numPr>
        <w:rPr>
          <w:rFonts w:asciiTheme="majorHAnsi" w:hAnsiTheme="majorHAnsi" w:cstheme="majorHAnsi"/>
          <w:color w:val="7030A0"/>
        </w:rPr>
      </w:pPr>
      <w:r w:rsidRPr="000521DB">
        <w:rPr>
          <w:rFonts w:asciiTheme="majorHAnsi" w:hAnsiTheme="majorHAnsi" w:cstheme="majorHAnsi"/>
          <w:color w:val="7030A0"/>
        </w:rPr>
        <w:t>Optimizacije procesa za uštedu energije (npr. Kretanje viljuškara po Pilani)</w:t>
      </w:r>
    </w:p>
    <w:p w14:paraId="2725CFE0" w14:textId="23F115CE" w:rsidR="00257201" w:rsidRPr="00CB7498" w:rsidRDefault="0015383B" w:rsidP="00257201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CB7498">
        <w:rPr>
          <w:rFonts w:asciiTheme="majorHAnsi" w:hAnsiTheme="majorHAnsi" w:cstheme="majorHAnsi"/>
        </w:rPr>
        <w:t>Monitoriranje potrošnje  cijelog pogona (strojevi)</w:t>
      </w:r>
    </w:p>
    <w:p w14:paraId="012ED7C8" w14:textId="7FF3D79E" w:rsidR="0015383B" w:rsidRPr="00CB7498" w:rsidRDefault="00E551DB" w:rsidP="00257201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CB7498">
        <w:rPr>
          <w:rFonts w:asciiTheme="majorHAnsi" w:hAnsiTheme="majorHAnsi" w:cstheme="majorHAnsi"/>
        </w:rPr>
        <w:t>Digitalni blizanac poduzeća – osnova za optimizaciju interne logistike</w:t>
      </w:r>
    </w:p>
    <w:p w14:paraId="500E39C6" w14:textId="530DFCB3" w:rsidR="00E551DB" w:rsidRPr="00A570EE" w:rsidRDefault="00DD0D49" w:rsidP="00257201">
      <w:pPr>
        <w:pStyle w:val="Odlomakpopisa"/>
        <w:numPr>
          <w:ilvl w:val="0"/>
          <w:numId w:val="6"/>
        </w:numPr>
        <w:rPr>
          <w:rFonts w:asciiTheme="majorHAnsi" w:hAnsiTheme="majorHAnsi" w:cstheme="majorHAnsi"/>
          <w:color w:val="70AD47" w:themeColor="accent6"/>
        </w:rPr>
      </w:pPr>
      <w:r w:rsidRPr="00A570EE">
        <w:rPr>
          <w:rFonts w:asciiTheme="majorHAnsi" w:hAnsiTheme="majorHAnsi" w:cstheme="majorHAnsi"/>
          <w:color w:val="70AD47" w:themeColor="accent6"/>
        </w:rPr>
        <w:t xml:space="preserve">Primjena </w:t>
      </w:r>
      <w:r w:rsidR="00FB62D2" w:rsidRPr="00A570EE">
        <w:rPr>
          <w:rFonts w:asciiTheme="majorHAnsi" w:hAnsiTheme="majorHAnsi" w:cstheme="majorHAnsi"/>
          <w:color w:val="70AD47" w:themeColor="accent6"/>
        </w:rPr>
        <w:t>AI</w:t>
      </w:r>
      <w:r w:rsidRPr="00A570EE">
        <w:rPr>
          <w:rFonts w:asciiTheme="majorHAnsi" w:hAnsiTheme="majorHAnsi" w:cstheme="majorHAnsi"/>
          <w:color w:val="70AD47" w:themeColor="accent6"/>
        </w:rPr>
        <w:t xml:space="preserve"> tehnologije za pojedine poslovne procese (brojanje trupaca,</w:t>
      </w:r>
      <w:r w:rsidR="002F7756" w:rsidRPr="00A570EE">
        <w:rPr>
          <w:rFonts w:asciiTheme="majorHAnsi" w:hAnsiTheme="majorHAnsi" w:cstheme="majorHAnsi"/>
          <w:color w:val="70AD47" w:themeColor="accent6"/>
        </w:rPr>
        <w:t xml:space="preserve"> izračun kubikaže uz pomoć kam</w:t>
      </w:r>
      <w:r w:rsidR="00AB7C1C" w:rsidRPr="00A570EE">
        <w:rPr>
          <w:rFonts w:asciiTheme="majorHAnsi" w:hAnsiTheme="majorHAnsi" w:cstheme="majorHAnsi"/>
          <w:color w:val="70AD47" w:themeColor="accent6"/>
        </w:rPr>
        <w:t>era,</w:t>
      </w:r>
      <w:r w:rsidRPr="00A570EE">
        <w:rPr>
          <w:rFonts w:asciiTheme="majorHAnsi" w:hAnsiTheme="majorHAnsi" w:cstheme="majorHAnsi"/>
          <w:color w:val="70AD47" w:themeColor="accent6"/>
        </w:rPr>
        <w:t xml:space="preserve"> kontrola kvalitete drva i</w:t>
      </w:r>
      <w:r w:rsidR="002F7756" w:rsidRPr="00A570EE">
        <w:rPr>
          <w:rFonts w:asciiTheme="majorHAnsi" w:hAnsiTheme="majorHAnsi" w:cstheme="majorHAnsi"/>
          <w:color w:val="70AD47" w:themeColor="accent6"/>
        </w:rPr>
        <w:t xml:space="preserve"> </w:t>
      </w:r>
      <w:r w:rsidRPr="00A570EE">
        <w:rPr>
          <w:rFonts w:asciiTheme="majorHAnsi" w:hAnsiTheme="majorHAnsi" w:cstheme="majorHAnsi"/>
          <w:color w:val="70AD47" w:themeColor="accent6"/>
        </w:rPr>
        <w:t>sl.)</w:t>
      </w:r>
    </w:p>
    <w:p w14:paraId="5C1D099A" w14:textId="214DCEA1" w:rsidR="00DD0D49" w:rsidRPr="00A570EE" w:rsidRDefault="00464802" w:rsidP="00257201">
      <w:pPr>
        <w:pStyle w:val="Odlomakpopisa"/>
        <w:numPr>
          <w:ilvl w:val="0"/>
          <w:numId w:val="6"/>
        </w:numPr>
        <w:rPr>
          <w:rFonts w:asciiTheme="majorHAnsi" w:hAnsiTheme="majorHAnsi" w:cstheme="majorHAnsi"/>
          <w:color w:val="00B0F0"/>
        </w:rPr>
      </w:pPr>
      <w:r w:rsidRPr="00A570EE">
        <w:rPr>
          <w:rFonts w:asciiTheme="majorHAnsi" w:hAnsiTheme="majorHAnsi" w:cstheme="majorHAnsi"/>
          <w:color w:val="00B0F0"/>
        </w:rPr>
        <w:t>Automatizacija distribuc</w:t>
      </w:r>
      <w:r w:rsidR="00FB62D2" w:rsidRPr="00A570EE">
        <w:rPr>
          <w:rFonts w:asciiTheme="majorHAnsi" w:hAnsiTheme="majorHAnsi" w:cstheme="majorHAnsi"/>
          <w:color w:val="00B0F0"/>
        </w:rPr>
        <w:t>i</w:t>
      </w:r>
      <w:r w:rsidRPr="00A570EE">
        <w:rPr>
          <w:rFonts w:asciiTheme="majorHAnsi" w:hAnsiTheme="majorHAnsi" w:cstheme="majorHAnsi"/>
          <w:color w:val="00B0F0"/>
        </w:rPr>
        <w:t>je naloga, potvrda, izvršavanje</w:t>
      </w:r>
      <w:r w:rsidR="00B0565C" w:rsidRPr="00A570EE">
        <w:rPr>
          <w:rFonts w:asciiTheme="majorHAnsi" w:hAnsiTheme="majorHAnsi" w:cstheme="majorHAnsi"/>
          <w:color w:val="00B0F0"/>
        </w:rPr>
        <w:t xml:space="preserve"> – automatsko skeniranje tagova na drvima i usklađivanje sa</w:t>
      </w:r>
      <w:r w:rsidR="002F7756" w:rsidRPr="00A570EE">
        <w:rPr>
          <w:rFonts w:asciiTheme="majorHAnsi" w:hAnsiTheme="majorHAnsi" w:cstheme="majorHAnsi"/>
          <w:color w:val="00B0F0"/>
        </w:rPr>
        <w:t xml:space="preserve"> nalozima</w:t>
      </w:r>
      <w:r w:rsidR="00B0565C" w:rsidRPr="00A570EE">
        <w:rPr>
          <w:rFonts w:asciiTheme="majorHAnsi" w:hAnsiTheme="majorHAnsi" w:cstheme="majorHAnsi"/>
          <w:color w:val="00B0F0"/>
        </w:rPr>
        <w:t xml:space="preserve"> </w:t>
      </w:r>
      <w:r w:rsidRPr="00A570EE">
        <w:rPr>
          <w:rFonts w:asciiTheme="majorHAnsi" w:hAnsiTheme="majorHAnsi" w:cstheme="majorHAnsi"/>
          <w:color w:val="00B0F0"/>
        </w:rPr>
        <w:t>, praćenje učinkovitosti (putem tableta i sl.)</w:t>
      </w:r>
    </w:p>
    <w:sectPr w:rsidR="00DD0D49" w:rsidRPr="00A570EE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18CCD" w14:textId="77777777" w:rsidR="008F7579" w:rsidRDefault="008F7579" w:rsidP="00441923">
      <w:pPr>
        <w:spacing w:after="0" w:line="240" w:lineRule="auto"/>
      </w:pPr>
      <w:r>
        <w:separator/>
      </w:r>
    </w:p>
  </w:endnote>
  <w:endnote w:type="continuationSeparator" w:id="0">
    <w:p w14:paraId="7AA9F453" w14:textId="77777777" w:rsidR="008F7579" w:rsidRDefault="008F7579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06D74" w14:textId="77777777" w:rsidR="008F7579" w:rsidRDefault="008F7579" w:rsidP="00441923">
      <w:pPr>
        <w:spacing w:after="0" w:line="240" w:lineRule="auto"/>
      </w:pPr>
      <w:r>
        <w:separator/>
      </w:r>
    </w:p>
  </w:footnote>
  <w:footnote w:type="continuationSeparator" w:id="0">
    <w:p w14:paraId="1B10BFA5" w14:textId="77777777" w:rsidR="008F7579" w:rsidRDefault="008F7579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8F7579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8F7579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8F7579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521DB"/>
    <w:rsid w:val="000A0156"/>
    <w:rsid w:val="000A20E2"/>
    <w:rsid w:val="001412BF"/>
    <w:rsid w:val="0015383B"/>
    <w:rsid w:val="00162339"/>
    <w:rsid w:val="001B3489"/>
    <w:rsid w:val="001E7532"/>
    <w:rsid w:val="001F5434"/>
    <w:rsid w:val="0022383B"/>
    <w:rsid w:val="00250F6B"/>
    <w:rsid w:val="00257201"/>
    <w:rsid w:val="0027736D"/>
    <w:rsid w:val="002C70FF"/>
    <w:rsid w:val="002F7756"/>
    <w:rsid w:val="003042D4"/>
    <w:rsid w:val="00315CD9"/>
    <w:rsid w:val="00316C58"/>
    <w:rsid w:val="003B2668"/>
    <w:rsid w:val="003B7A93"/>
    <w:rsid w:val="00441923"/>
    <w:rsid w:val="00464802"/>
    <w:rsid w:val="0046551C"/>
    <w:rsid w:val="00535154"/>
    <w:rsid w:val="005370BB"/>
    <w:rsid w:val="005434BC"/>
    <w:rsid w:val="00596AA3"/>
    <w:rsid w:val="005F3533"/>
    <w:rsid w:val="00606E45"/>
    <w:rsid w:val="00646600"/>
    <w:rsid w:val="0076032C"/>
    <w:rsid w:val="007C657E"/>
    <w:rsid w:val="007E7CE3"/>
    <w:rsid w:val="008322A1"/>
    <w:rsid w:val="00846A1F"/>
    <w:rsid w:val="00852D0A"/>
    <w:rsid w:val="008753CE"/>
    <w:rsid w:val="008F7579"/>
    <w:rsid w:val="009048BC"/>
    <w:rsid w:val="00914817"/>
    <w:rsid w:val="009B1D92"/>
    <w:rsid w:val="00A570EE"/>
    <w:rsid w:val="00AB7C1C"/>
    <w:rsid w:val="00AC1A7A"/>
    <w:rsid w:val="00AD0C0A"/>
    <w:rsid w:val="00B0565C"/>
    <w:rsid w:val="00B8071B"/>
    <w:rsid w:val="00BA16F0"/>
    <w:rsid w:val="00BD1892"/>
    <w:rsid w:val="00BD7D40"/>
    <w:rsid w:val="00C14D5F"/>
    <w:rsid w:val="00C87B11"/>
    <w:rsid w:val="00CB7498"/>
    <w:rsid w:val="00D26CB2"/>
    <w:rsid w:val="00D81620"/>
    <w:rsid w:val="00DD0D49"/>
    <w:rsid w:val="00E03F2D"/>
    <w:rsid w:val="00E551DB"/>
    <w:rsid w:val="00F13AB6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pilana-vrata-doo/pilana-vrata-doo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5EFF45-1981-4EA2-82B9-37978487A63B}"/>
</file>

<file path=customXml/itemProps3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4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25</cp:revision>
  <cp:lastPrinted>2023-03-27T06:44:00Z</cp:lastPrinted>
  <dcterms:created xsi:type="dcterms:W3CDTF">2023-05-02T18:52:00Z</dcterms:created>
  <dcterms:modified xsi:type="dcterms:W3CDTF">2023-05-05T08:30:00Z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