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67ACE9E8" w:rsidR="00606E45" w:rsidRPr="00CB7498" w:rsidRDefault="00FF4CE7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06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 w:rsidR="009607B0">
        <w:rPr>
          <w:rFonts w:asciiTheme="majorHAnsi" w:eastAsia="Times New Roman" w:hAnsiTheme="majorHAnsi" w:cstheme="majorHAnsi"/>
          <w:sz w:val="20"/>
          <w:szCs w:val="20"/>
        </w:rPr>
        <w:t>6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5AFC8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79C68371" w:rsidR="008753CE" w:rsidRPr="00CB7498" w:rsidRDefault="008753CE" w:rsidP="00FB65A0">
      <w:pPr>
        <w:pStyle w:val="Naslov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proofErr w:type="spellStart"/>
      <w:r w:rsidR="009607B0">
        <w:rPr>
          <w:rFonts w:eastAsia="Times New Roman" w:cstheme="majorHAnsi"/>
        </w:rPr>
        <w:t>Pro</w:t>
      </w:r>
      <w:r w:rsidR="000B22E6">
        <w:rPr>
          <w:rFonts w:eastAsia="Times New Roman" w:cstheme="majorHAnsi"/>
        </w:rPr>
        <w:t>max</w:t>
      </w:r>
      <w:proofErr w:type="spellEnd"/>
      <w:r w:rsidR="009607B0">
        <w:rPr>
          <w:rFonts w:eastAsia="Times New Roman" w:cstheme="majorHAnsi"/>
        </w:rPr>
        <w:t xml:space="preserve"> d.o.o</w:t>
      </w:r>
      <w:r w:rsidR="00AB7C1C" w:rsidRPr="00CB7498">
        <w:rPr>
          <w:rFonts w:eastAsia="Times New Roman" w:cstheme="majorHAnsi"/>
        </w:rPr>
        <w:t>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58E267C0" w:rsidR="00846A1F" w:rsidRDefault="003E09A2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Tomislav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Jech</w:t>
      </w:r>
      <w:proofErr w:type="spellEnd"/>
      <w:r w:rsidR="009B227C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C84918">
        <w:rPr>
          <w:rFonts w:asciiTheme="majorHAnsi" w:eastAsia="Times New Roman" w:hAnsiTheme="majorHAnsi" w:cstheme="majorHAnsi"/>
          <w:sz w:val="24"/>
          <w:szCs w:val="24"/>
        </w:rPr>
        <w:t>direktor</w:t>
      </w:r>
    </w:p>
    <w:p w14:paraId="52314720" w14:textId="730101CA" w:rsidR="00846A1F" w:rsidRPr="00CB7498" w:rsidRDefault="00AD0C0A" w:rsidP="00FB65A0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1FCFCF5A" w14:textId="77777777" w:rsidR="0038492B" w:rsidRPr="0038492B" w:rsidRDefault="0038492B" w:rsidP="0038492B">
      <w:pPr>
        <w:rPr>
          <w:rFonts w:asciiTheme="majorHAnsi" w:hAnsiTheme="majorHAnsi" w:cstheme="majorHAnsi"/>
        </w:rPr>
      </w:pPr>
      <w:proofErr w:type="spellStart"/>
      <w:r w:rsidRPr="0038492B">
        <w:rPr>
          <w:rFonts w:asciiTheme="majorHAnsi" w:hAnsiTheme="majorHAnsi" w:cstheme="majorHAnsi"/>
        </w:rPr>
        <w:t>Promax</w:t>
      </w:r>
      <w:proofErr w:type="spellEnd"/>
      <w:r w:rsidRPr="0038492B">
        <w:rPr>
          <w:rFonts w:asciiTheme="majorHAnsi" w:hAnsiTheme="majorHAnsi" w:cstheme="majorHAnsi"/>
        </w:rPr>
        <w:t xml:space="preserve"> događaji </w:t>
      </w:r>
      <w:proofErr w:type="spellStart"/>
      <w:r w:rsidRPr="0038492B">
        <w:rPr>
          <w:rFonts w:asciiTheme="majorHAnsi" w:hAnsiTheme="majorHAnsi" w:cstheme="majorHAnsi"/>
        </w:rPr>
        <w:t>j.d.o.o</w:t>
      </w:r>
      <w:proofErr w:type="spellEnd"/>
      <w:r w:rsidRPr="0038492B">
        <w:rPr>
          <w:rFonts w:asciiTheme="majorHAnsi" w:hAnsiTheme="majorHAnsi" w:cstheme="majorHAnsi"/>
        </w:rPr>
        <w:t>.</w:t>
      </w:r>
    </w:p>
    <w:p w14:paraId="02527815" w14:textId="77777777" w:rsidR="0038492B" w:rsidRPr="0038492B" w:rsidRDefault="0038492B" w:rsidP="0038492B">
      <w:pPr>
        <w:rPr>
          <w:rFonts w:asciiTheme="majorHAnsi" w:hAnsiTheme="majorHAnsi" w:cstheme="majorHAnsi"/>
        </w:rPr>
      </w:pPr>
      <w:proofErr w:type="spellStart"/>
      <w:r w:rsidRPr="0038492B">
        <w:rPr>
          <w:rFonts w:asciiTheme="majorHAnsi" w:hAnsiTheme="majorHAnsi" w:cstheme="majorHAnsi"/>
        </w:rPr>
        <w:t>Promax</w:t>
      </w:r>
      <w:proofErr w:type="spellEnd"/>
      <w:r w:rsidRPr="0038492B">
        <w:rPr>
          <w:rFonts w:asciiTheme="majorHAnsi" w:hAnsiTheme="majorHAnsi" w:cstheme="majorHAnsi"/>
        </w:rPr>
        <w:t xml:space="preserve"> događaji </w:t>
      </w:r>
      <w:proofErr w:type="spellStart"/>
      <w:r w:rsidRPr="0038492B">
        <w:rPr>
          <w:rFonts w:asciiTheme="majorHAnsi" w:hAnsiTheme="majorHAnsi" w:cstheme="majorHAnsi"/>
        </w:rPr>
        <w:t>j.d.o.o</w:t>
      </w:r>
      <w:proofErr w:type="spellEnd"/>
      <w:r w:rsidRPr="0038492B">
        <w:rPr>
          <w:rFonts w:asciiTheme="majorHAnsi" w:hAnsiTheme="majorHAnsi" w:cstheme="majorHAnsi"/>
        </w:rPr>
        <w:t>. za usluge</w:t>
      </w:r>
    </w:p>
    <w:p w14:paraId="044D4DEC" w14:textId="1040AF25" w:rsidR="0038492B" w:rsidRPr="0038492B" w:rsidRDefault="0038492B" w:rsidP="0038492B">
      <w:pPr>
        <w:rPr>
          <w:rFonts w:asciiTheme="majorHAnsi" w:hAnsiTheme="majorHAnsi" w:cstheme="majorHAnsi"/>
        </w:rPr>
      </w:pPr>
      <w:r w:rsidRPr="0038492B">
        <w:rPr>
          <w:rFonts w:asciiTheme="majorHAnsi" w:hAnsiTheme="majorHAnsi" w:cstheme="majorHAnsi"/>
        </w:rPr>
        <w:t>OIB</w:t>
      </w:r>
      <w:r>
        <w:rPr>
          <w:rFonts w:asciiTheme="majorHAnsi" w:hAnsiTheme="majorHAnsi" w:cstheme="majorHAnsi"/>
        </w:rPr>
        <w:t xml:space="preserve"> </w:t>
      </w:r>
      <w:r w:rsidRPr="0038492B">
        <w:rPr>
          <w:rFonts w:asciiTheme="majorHAnsi" w:hAnsiTheme="majorHAnsi" w:cstheme="majorHAnsi"/>
        </w:rPr>
        <w:t>31278841219</w:t>
      </w:r>
    </w:p>
    <w:p w14:paraId="24B30B09" w14:textId="1C8BE194" w:rsidR="0038492B" w:rsidRPr="0038492B" w:rsidRDefault="0038492B" w:rsidP="0038492B">
      <w:pPr>
        <w:rPr>
          <w:rFonts w:asciiTheme="majorHAnsi" w:hAnsiTheme="majorHAnsi" w:cstheme="majorHAnsi"/>
        </w:rPr>
      </w:pPr>
      <w:r w:rsidRPr="0038492B">
        <w:rPr>
          <w:rFonts w:asciiTheme="majorHAnsi" w:hAnsiTheme="majorHAnsi" w:cstheme="majorHAnsi"/>
        </w:rPr>
        <w:t>Adresa</w:t>
      </w:r>
      <w:r>
        <w:rPr>
          <w:rFonts w:asciiTheme="majorHAnsi" w:hAnsiTheme="majorHAnsi" w:cstheme="majorHAnsi"/>
        </w:rPr>
        <w:t xml:space="preserve"> </w:t>
      </w:r>
      <w:r w:rsidRPr="0038492B">
        <w:rPr>
          <w:rFonts w:asciiTheme="majorHAnsi" w:hAnsiTheme="majorHAnsi" w:cstheme="majorHAnsi"/>
        </w:rPr>
        <w:t>Zagreb, Cvjetno naselje 1 8</w:t>
      </w:r>
    </w:p>
    <w:p w14:paraId="03BB29DF" w14:textId="77777777" w:rsidR="0038492B" w:rsidRPr="0038492B" w:rsidRDefault="0038492B" w:rsidP="0038492B">
      <w:pPr>
        <w:rPr>
          <w:rFonts w:asciiTheme="majorHAnsi" w:hAnsiTheme="majorHAnsi" w:cstheme="majorHAnsi"/>
        </w:rPr>
      </w:pPr>
      <w:r w:rsidRPr="0038492B">
        <w:rPr>
          <w:rFonts w:asciiTheme="majorHAnsi" w:hAnsiTheme="majorHAnsi" w:cstheme="majorHAnsi"/>
        </w:rPr>
        <w:t>Telefon</w:t>
      </w:r>
    </w:p>
    <w:p w14:paraId="3E41FC12" w14:textId="77777777" w:rsidR="0038492B" w:rsidRPr="0038492B" w:rsidRDefault="0038492B" w:rsidP="0038492B">
      <w:pPr>
        <w:rPr>
          <w:rFonts w:asciiTheme="majorHAnsi" w:hAnsiTheme="majorHAnsi" w:cstheme="majorHAnsi"/>
        </w:rPr>
      </w:pPr>
      <w:r w:rsidRPr="0038492B">
        <w:rPr>
          <w:rFonts w:asciiTheme="majorHAnsi" w:hAnsiTheme="majorHAnsi" w:cstheme="majorHAnsi"/>
        </w:rPr>
        <w:t>Telefaks</w:t>
      </w:r>
    </w:p>
    <w:p w14:paraId="3121FD3B" w14:textId="77777777" w:rsidR="00C84918" w:rsidRDefault="0038492B" w:rsidP="00C84918">
      <w:pPr>
        <w:rPr>
          <w:rFonts w:asciiTheme="majorHAnsi" w:hAnsiTheme="majorHAnsi" w:cstheme="majorHAnsi"/>
        </w:rPr>
      </w:pPr>
      <w:r w:rsidRPr="0038492B">
        <w:rPr>
          <w:rFonts w:asciiTheme="majorHAnsi" w:hAnsiTheme="majorHAnsi" w:cstheme="majorHAnsi"/>
        </w:rPr>
        <w:t>Web</w:t>
      </w:r>
    </w:p>
    <w:p w14:paraId="2E66BB30" w14:textId="624C0A2D" w:rsidR="009935BA" w:rsidRDefault="00C84918" w:rsidP="009935BA">
      <w:pPr>
        <w:rPr>
          <w:rFonts w:cstheme="majorHAnsi"/>
        </w:rPr>
      </w:pPr>
      <w:r w:rsidRPr="00C84918">
        <w:rPr>
          <w:rFonts w:cstheme="majorHAnsi"/>
        </w:rPr>
        <w:t>Tijelo</w:t>
      </w:r>
      <w:r w:rsidR="009935BA">
        <w:rPr>
          <w:rFonts w:cstheme="majorHAnsi"/>
        </w:rPr>
        <w:t xml:space="preserve"> </w:t>
      </w:r>
      <w:r w:rsidRPr="00C84918">
        <w:rPr>
          <w:rFonts w:cstheme="majorHAnsi"/>
        </w:rPr>
        <w:t>Trgovački sud u Zagrebu</w:t>
      </w:r>
    </w:p>
    <w:p w14:paraId="0F7A4F97" w14:textId="77777777" w:rsidR="009935BA" w:rsidRDefault="00C84918" w:rsidP="009935BA">
      <w:pPr>
        <w:rPr>
          <w:rFonts w:cstheme="majorHAnsi"/>
        </w:rPr>
      </w:pPr>
      <w:r w:rsidRPr="00C84918">
        <w:rPr>
          <w:rFonts w:cstheme="majorHAnsi"/>
        </w:rPr>
        <w:t>Godina osnivanja</w:t>
      </w:r>
      <w:r>
        <w:rPr>
          <w:rFonts w:cstheme="majorHAnsi"/>
        </w:rPr>
        <w:t xml:space="preserve"> </w:t>
      </w:r>
      <w:r w:rsidRPr="00C84918">
        <w:rPr>
          <w:rFonts w:cstheme="majorHAnsi"/>
        </w:rPr>
        <w:t>2017</w:t>
      </w:r>
    </w:p>
    <w:p w14:paraId="03151925" w14:textId="77777777" w:rsidR="009935BA" w:rsidRDefault="00C84918" w:rsidP="009935BA">
      <w:pPr>
        <w:rPr>
          <w:rFonts w:cstheme="majorHAnsi"/>
        </w:rPr>
      </w:pPr>
      <w:r w:rsidRPr="00C84918">
        <w:rPr>
          <w:rFonts w:cstheme="majorHAnsi"/>
        </w:rPr>
        <w:t>Registracijski broj</w:t>
      </w:r>
      <w:r>
        <w:rPr>
          <w:rFonts w:cstheme="majorHAnsi"/>
        </w:rPr>
        <w:t xml:space="preserve"> </w:t>
      </w:r>
      <w:r w:rsidRPr="00C84918">
        <w:rPr>
          <w:rFonts w:cstheme="majorHAnsi"/>
        </w:rPr>
        <w:t>081091185</w:t>
      </w:r>
    </w:p>
    <w:p w14:paraId="08E66AB3" w14:textId="77777777" w:rsidR="009935BA" w:rsidRDefault="00C84918" w:rsidP="009935BA">
      <w:pPr>
        <w:rPr>
          <w:rFonts w:cstheme="majorHAnsi"/>
        </w:rPr>
      </w:pPr>
      <w:r w:rsidRPr="00C84918">
        <w:rPr>
          <w:rFonts w:cstheme="majorHAnsi"/>
        </w:rPr>
        <w:t>Djelatnost</w:t>
      </w:r>
      <w:r>
        <w:rPr>
          <w:rFonts w:cstheme="majorHAnsi"/>
        </w:rPr>
        <w:t xml:space="preserve"> </w:t>
      </w:r>
      <w:r w:rsidRPr="00C84918">
        <w:rPr>
          <w:rFonts w:cstheme="majorHAnsi"/>
        </w:rPr>
        <w:t>82.30 Organizacija sastanaka i poslovnih sajmova (NKD 2007)</w:t>
      </w:r>
    </w:p>
    <w:p w14:paraId="14F84C27" w14:textId="77777777" w:rsidR="009935BA" w:rsidRDefault="00C84918" w:rsidP="009935BA">
      <w:pPr>
        <w:rPr>
          <w:rFonts w:cstheme="majorHAnsi"/>
        </w:rPr>
      </w:pPr>
      <w:r w:rsidRPr="00C84918">
        <w:rPr>
          <w:rFonts w:cstheme="majorHAnsi"/>
        </w:rPr>
        <w:t>Veličina</w:t>
      </w:r>
      <w:r>
        <w:rPr>
          <w:rFonts w:cstheme="majorHAnsi"/>
        </w:rPr>
        <w:t xml:space="preserve"> </w:t>
      </w:r>
      <w:r w:rsidRPr="00C84918">
        <w:rPr>
          <w:rFonts w:cstheme="majorHAnsi"/>
        </w:rPr>
        <w:t>1 - mikro (prema novom zakonu)</w:t>
      </w:r>
    </w:p>
    <w:p w14:paraId="707EFD74" w14:textId="4559F3EA" w:rsidR="00C84918" w:rsidRDefault="00C84918" w:rsidP="009935BA">
      <w:pPr>
        <w:rPr>
          <w:rFonts w:cstheme="majorHAnsi"/>
        </w:rPr>
      </w:pPr>
      <w:r w:rsidRPr="00C84918">
        <w:rPr>
          <w:rFonts w:cstheme="majorHAnsi"/>
        </w:rPr>
        <w:t>Porijeklo kapitala</w:t>
      </w:r>
      <w:r>
        <w:rPr>
          <w:rFonts w:cstheme="majorHAnsi"/>
        </w:rPr>
        <w:t xml:space="preserve"> </w:t>
      </w:r>
      <w:r w:rsidRPr="00C84918">
        <w:rPr>
          <w:rFonts w:cstheme="majorHAnsi"/>
        </w:rPr>
        <w:t>100% domaći kapital - izvor FINA</w:t>
      </w:r>
    </w:p>
    <w:p w14:paraId="42551820" w14:textId="77777777" w:rsidR="009935BA" w:rsidRDefault="009935BA" w:rsidP="009935BA">
      <w:pPr>
        <w:rPr>
          <w:rFonts w:cstheme="majorHAnsi"/>
        </w:rPr>
      </w:pPr>
    </w:p>
    <w:p w14:paraId="3DC777E0" w14:textId="1EB713CA" w:rsidR="004A0838" w:rsidRDefault="004A0838" w:rsidP="00C84918">
      <w:pPr>
        <w:pStyle w:val="Naslov2"/>
        <w:rPr>
          <w:rFonts w:eastAsiaTheme="minorHAnsi"/>
        </w:rPr>
      </w:pPr>
      <w:r w:rsidRPr="004A0838">
        <w:rPr>
          <w:rFonts w:eastAsiaTheme="minorHAnsi"/>
        </w:rPr>
        <w:t>Prihodi, dobit, zaposleni i trendovi</w:t>
      </w:r>
    </w:p>
    <w:p w14:paraId="2AC4F9EF" w14:textId="3E8EB8BE" w:rsidR="004A0838" w:rsidRDefault="00880A00" w:rsidP="005F3533">
      <w:pPr>
        <w:pStyle w:val="Naslov2"/>
        <w:rPr>
          <w:rFonts w:eastAsiaTheme="minorHAnsi" w:cstheme="majorHAnsi"/>
          <w:color w:val="auto"/>
          <w:sz w:val="22"/>
          <w:szCs w:val="22"/>
        </w:rPr>
      </w:pPr>
      <w:r w:rsidRPr="00880A00">
        <w:rPr>
          <w:rFonts w:eastAsiaTheme="minorHAnsi" w:cstheme="majorHAnsi"/>
          <w:color w:val="auto"/>
          <w:sz w:val="22"/>
          <w:szCs w:val="22"/>
        </w:rPr>
        <w:t xml:space="preserve">Poslovni subjekt </w:t>
      </w:r>
      <w:proofErr w:type="spellStart"/>
      <w:r w:rsidRPr="00880A00">
        <w:rPr>
          <w:rFonts w:eastAsiaTheme="minorHAnsi" w:cstheme="majorHAnsi"/>
          <w:color w:val="auto"/>
          <w:sz w:val="22"/>
          <w:szCs w:val="22"/>
        </w:rPr>
        <w:t>Promax</w:t>
      </w:r>
      <w:proofErr w:type="spellEnd"/>
      <w:r w:rsidRPr="00880A00">
        <w:rPr>
          <w:rFonts w:eastAsiaTheme="minorHAnsi" w:cstheme="majorHAnsi"/>
          <w:color w:val="auto"/>
          <w:sz w:val="22"/>
          <w:szCs w:val="22"/>
        </w:rPr>
        <w:t xml:space="preserve"> događaji </w:t>
      </w:r>
      <w:proofErr w:type="spellStart"/>
      <w:r w:rsidRPr="00880A00">
        <w:rPr>
          <w:rFonts w:eastAsiaTheme="minorHAnsi" w:cstheme="majorHAnsi"/>
          <w:color w:val="auto"/>
          <w:sz w:val="22"/>
          <w:szCs w:val="22"/>
        </w:rPr>
        <w:t>j.d.o.o</w:t>
      </w:r>
      <w:proofErr w:type="spellEnd"/>
      <w:r w:rsidRPr="00880A00">
        <w:rPr>
          <w:rFonts w:eastAsiaTheme="minorHAnsi" w:cstheme="majorHAnsi"/>
          <w:color w:val="auto"/>
          <w:sz w:val="22"/>
          <w:szCs w:val="22"/>
        </w:rPr>
        <w:t xml:space="preserve">. registriran je za djelatnost Organizacija sastanaka i poslovnih sajmova (82.30). </w:t>
      </w:r>
      <w:proofErr w:type="spellStart"/>
      <w:r w:rsidRPr="00880A00">
        <w:rPr>
          <w:rFonts w:eastAsiaTheme="minorHAnsi" w:cstheme="majorHAnsi"/>
          <w:color w:val="auto"/>
          <w:sz w:val="22"/>
          <w:szCs w:val="22"/>
        </w:rPr>
        <w:t>Promax</w:t>
      </w:r>
      <w:proofErr w:type="spellEnd"/>
      <w:r w:rsidRPr="00880A00">
        <w:rPr>
          <w:rFonts w:eastAsiaTheme="minorHAnsi" w:cstheme="majorHAnsi"/>
          <w:color w:val="auto"/>
          <w:sz w:val="22"/>
          <w:szCs w:val="22"/>
        </w:rPr>
        <w:t xml:space="preserve"> događaji </w:t>
      </w:r>
      <w:proofErr w:type="spellStart"/>
      <w:r w:rsidRPr="00880A00">
        <w:rPr>
          <w:rFonts w:eastAsiaTheme="minorHAnsi" w:cstheme="majorHAnsi"/>
          <w:color w:val="auto"/>
          <w:sz w:val="22"/>
          <w:szCs w:val="22"/>
        </w:rPr>
        <w:t>j.d.o.o</w:t>
      </w:r>
      <w:proofErr w:type="spellEnd"/>
      <w:r w:rsidRPr="00880A00">
        <w:rPr>
          <w:rFonts w:eastAsiaTheme="minorHAnsi" w:cstheme="majorHAnsi"/>
          <w:color w:val="auto"/>
          <w:sz w:val="22"/>
          <w:szCs w:val="22"/>
        </w:rPr>
        <w:t xml:space="preserve">. je u privatnom vlasništvu. Temeljni kapital poslovnog subjekta financiran je 100% domaćim kapitalom, a u prethodnom razdoblju nije mijenjao iznos temeljnog kapitala. </w:t>
      </w:r>
      <w:proofErr w:type="spellStart"/>
      <w:r w:rsidRPr="00880A00">
        <w:rPr>
          <w:rFonts w:eastAsiaTheme="minorHAnsi" w:cstheme="majorHAnsi"/>
          <w:color w:val="auto"/>
          <w:sz w:val="22"/>
          <w:szCs w:val="22"/>
        </w:rPr>
        <w:t>Promax</w:t>
      </w:r>
      <w:proofErr w:type="spellEnd"/>
      <w:r w:rsidRPr="00880A00">
        <w:rPr>
          <w:rFonts w:eastAsiaTheme="minorHAnsi" w:cstheme="majorHAnsi"/>
          <w:color w:val="auto"/>
          <w:sz w:val="22"/>
          <w:szCs w:val="22"/>
        </w:rPr>
        <w:t xml:space="preserve"> događaji </w:t>
      </w:r>
      <w:proofErr w:type="spellStart"/>
      <w:r w:rsidRPr="00880A00">
        <w:rPr>
          <w:rFonts w:eastAsiaTheme="minorHAnsi" w:cstheme="majorHAnsi"/>
          <w:color w:val="auto"/>
          <w:sz w:val="22"/>
          <w:szCs w:val="22"/>
        </w:rPr>
        <w:t>j.d.o.o</w:t>
      </w:r>
      <w:proofErr w:type="spellEnd"/>
      <w:r w:rsidRPr="00880A00">
        <w:rPr>
          <w:rFonts w:eastAsiaTheme="minorHAnsi" w:cstheme="majorHAnsi"/>
          <w:color w:val="auto"/>
          <w:sz w:val="22"/>
          <w:szCs w:val="22"/>
        </w:rPr>
        <w:t xml:space="preserve">. je 2022. ostvario ukupni godišnji prihod u iznosu od 91.938,81 € što predstavlja relativnu promjenu ukupnih prihoda od 21.389,74 € u odnosu na prethodno razdoblje kada je poslovni subjekt ostvario ukupne godišnje prihode u iznosu od 70.549,07 €. Poslovni subjekt je tokom posljednje dvije godine poslovao s dobiti. </w:t>
      </w:r>
      <w:proofErr w:type="spellStart"/>
      <w:r w:rsidRPr="00880A00">
        <w:rPr>
          <w:rFonts w:eastAsiaTheme="minorHAnsi" w:cstheme="majorHAnsi"/>
          <w:color w:val="auto"/>
          <w:sz w:val="22"/>
          <w:szCs w:val="22"/>
        </w:rPr>
        <w:t>Promax</w:t>
      </w:r>
      <w:proofErr w:type="spellEnd"/>
      <w:r w:rsidRPr="00880A00">
        <w:rPr>
          <w:rFonts w:eastAsiaTheme="minorHAnsi" w:cstheme="majorHAnsi"/>
          <w:color w:val="auto"/>
          <w:sz w:val="22"/>
          <w:szCs w:val="22"/>
        </w:rPr>
        <w:t xml:space="preserve"> događaji </w:t>
      </w:r>
      <w:proofErr w:type="spellStart"/>
      <w:r w:rsidRPr="00880A00">
        <w:rPr>
          <w:rFonts w:eastAsiaTheme="minorHAnsi" w:cstheme="majorHAnsi"/>
          <w:color w:val="auto"/>
          <w:sz w:val="22"/>
          <w:szCs w:val="22"/>
        </w:rPr>
        <w:t>j.d.o.o</w:t>
      </w:r>
      <w:proofErr w:type="spellEnd"/>
      <w:r w:rsidRPr="00880A00">
        <w:rPr>
          <w:rFonts w:eastAsiaTheme="minorHAnsi" w:cstheme="majorHAnsi"/>
          <w:color w:val="auto"/>
          <w:sz w:val="22"/>
          <w:szCs w:val="22"/>
        </w:rPr>
        <w:t xml:space="preserve">. je u 2022. ostvario neto rezultat poslovanja u iznosu od 32.746,17 € dok je ostvarena neto marža iznosila 35,62%. Poslovni subjekt </w:t>
      </w:r>
      <w:proofErr w:type="spellStart"/>
      <w:r w:rsidRPr="00880A00">
        <w:rPr>
          <w:rFonts w:eastAsiaTheme="minorHAnsi" w:cstheme="majorHAnsi"/>
          <w:color w:val="auto"/>
          <w:sz w:val="22"/>
          <w:szCs w:val="22"/>
        </w:rPr>
        <w:t>Promax</w:t>
      </w:r>
      <w:proofErr w:type="spellEnd"/>
      <w:r w:rsidRPr="00880A00">
        <w:rPr>
          <w:rFonts w:eastAsiaTheme="minorHAnsi" w:cstheme="majorHAnsi"/>
          <w:color w:val="auto"/>
          <w:sz w:val="22"/>
          <w:szCs w:val="22"/>
        </w:rPr>
        <w:t xml:space="preserve"> događaji </w:t>
      </w:r>
      <w:proofErr w:type="spellStart"/>
      <w:r w:rsidRPr="00880A00">
        <w:rPr>
          <w:rFonts w:eastAsiaTheme="minorHAnsi" w:cstheme="majorHAnsi"/>
          <w:color w:val="auto"/>
          <w:sz w:val="22"/>
          <w:szCs w:val="22"/>
        </w:rPr>
        <w:t>j.d.o.o</w:t>
      </w:r>
      <w:proofErr w:type="spellEnd"/>
      <w:r w:rsidRPr="00880A00">
        <w:rPr>
          <w:rFonts w:eastAsiaTheme="minorHAnsi" w:cstheme="majorHAnsi"/>
          <w:color w:val="auto"/>
          <w:sz w:val="22"/>
          <w:szCs w:val="22"/>
        </w:rPr>
        <w:t>. u 2022. nije povećavao ni smanjivao broj zaposlenih, a imao je 1 zaposlenika.</w:t>
      </w:r>
    </w:p>
    <w:p w14:paraId="2914D7B7" w14:textId="77777777" w:rsidR="00A06CB4" w:rsidRPr="00A06CB4" w:rsidRDefault="00A06CB4" w:rsidP="00A06CB4"/>
    <w:p w14:paraId="2E0BA75D" w14:textId="7E8C3276" w:rsidR="001F5434" w:rsidRPr="00CB7498" w:rsidRDefault="001F5434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35B65A00" w14:textId="3BDB1E5F" w:rsidR="00721285" w:rsidRDefault="00A129B9" w:rsidP="00721285">
      <w:hyperlink r:id="rId13" w:history="1">
        <w:proofErr w:type="spellStart"/>
        <w:r w:rsidRPr="00A129B9">
          <w:rPr>
            <w:color w:val="0000FF"/>
            <w:u w:val="single"/>
          </w:rPr>
          <w:t>Promax</w:t>
        </w:r>
        <w:proofErr w:type="spellEnd"/>
        <w:r w:rsidRPr="00A129B9">
          <w:rPr>
            <w:color w:val="0000FF"/>
            <w:u w:val="single"/>
          </w:rPr>
          <w:t xml:space="preserve"> događaji (T0) | European Digital Innovation </w:t>
        </w:r>
        <w:proofErr w:type="spellStart"/>
        <w:r w:rsidRPr="00A129B9">
          <w:rPr>
            <w:color w:val="0000FF"/>
            <w:u w:val="single"/>
          </w:rPr>
          <w:t>Hubs</w:t>
        </w:r>
        <w:proofErr w:type="spellEnd"/>
        <w:r w:rsidRPr="00A129B9">
          <w:rPr>
            <w:color w:val="0000FF"/>
            <w:u w:val="single"/>
          </w:rPr>
          <w:t xml:space="preserve"> Network (europa.eu)</w:t>
        </w:r>
      </w:hyperlink>
    </w:p>
    <w:p w14:paraId="786B0E0E" w14:textId="77777777" w:rsidR="004C1C4E" w:rsidRPr="00721285" w:rsidRDefault="004C1C4E" w:rsidP="00721285"/>
    <w:p w14:paraId="0564F817" w14:textId="016A79DC" w:rsidR="00AD0C0A" w:rsidRPr="00CB7498" w:rsidRDefault="00AD0C0A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1B70936B" w14:textId="77777777" w:rsidR="003C683E" w:rsidRDefault="003C683E" w:rsidP="003C683E">
      <w:pPr>
        <w:rPr>
          <w:rFonts w:asciiTheme="majorHAnsi" w:hAnsiTheme="majorHAnsi" w:cstheme="majorHAnsi"/>
        </w:rPr>
      </w:pPr>
    </w:p>
    <w:p w14:paraId="12F3FD40" w14:textId="41F19336" w:rsidR="004C1C4E" w:rsidRPr="004C1C4E" w:rsidRDefault="004C1C4E" w:rsidP="004C1C4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4C1C4E">
        <w:rPr>
          <w:rFonts w:asciiTheme="majorHAnsi" w:hAnsiTheme="majorHAnsi" w:cstheme="majorHAnsi"/>
        </w:rPr>
        <w:t>Digitalna analitika prometa</w:t>
      </w:r>
    </w:p>
    <w:p w14:paraId="7E8F6486" w14:textId="77777777" w:rsidR="004C1C4E" w:rsidRDefault="004C1C4E" w:rsidP="004C1C4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4C1C4E">
        <w:rPr>
          <w:rFonts w:asciiTheme="majorHAnsi" w:hAnsiTheme="majorHAnsi" w:cstheme="majorHAnsi"/>
        </w:rPr>
        <w:t>Primjena AI u kontekstu prometa</w:t>
      </w:r>
    </w:p>
    <w:p w14:paraId="7FE6023E" w14:textId="26F26AF5" w:rsidR="004C1C4E" w:rsidRDefault="004C1C4E" w:rsidP="004C1C4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Potencijalno upotreba superračunala Bura</w:t>
      </w:r>
    </w:p>
    <w:sectPr w:rsidR="004C1C4E" w:rsidSect="000A20E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10396" w14:textId="77777777" w:rsidR="00BC3BD6" w:rsidRDefault="00BC3BD6" w:rsidP="00441923">
      <w:pPr>
        <w:spacing w:after="0" w:line="240" w:lineRule="auto"/>
      </w:pPr>
      <w:r>
        <w:separator/>
      </w:r>
    </w:p>
  </w:endnote>
  <w:endnote w:type="continuationSeparator" w:id="0">
    <w:p w14:paraId="357DC475" w14:textId="77777777" w:rsidR="00BC3BD6" w:rsidRDefault="00BC3BD6" w:rsidP="00441923">
      <w:pPr>
        <w:spacing w:after="0" w:line="240" w:lineRule="auto"/>
      </w:pPr>
      <w:r>
        <w:continuationSeparator/>
      </w:r>
    </w:p>
  </w:endnote>
  <w:endnote w:type="continuationNotice" w:id="1">
    <w:p w14:paraId="2F35555A" w14:textId="77777777" w:rsidR="002B5EE0" w:rsidRDefault="002B5E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58245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CCAB9" w14:textId="77777777" w:rsidR="00BC3BD6" w:rsidRDefault="00BC3BD6" w:rsidP="00441923">
      <w:pPr>
        <w:spacing w:after="0" w:line="240" w:lineRule="auto"/>
      </w:pPr>
      <w:r>
        <w:separator/>
      </w:r>
    </w:p>
  </w:footnote>
  <w:footnote w:type="continuationSeparator" w:id="0">
    <w:p w14:paraId="5C83343D" w14:textId="77777777" w:rsidR="00BC3BD6" w:rsidRDefault="00BC3BD6" w:rsidP="00441923">
      <w:pPr>
        <w:spacing w:after="0" w:line="240" w:lineRule="auto"/>
      </w:pPr>
      <w:r>
        <w:continuationSeparator/>
      </w:r>
    </w:p>
  </w:footnote>
  <w:footnote w:type="continuationNotice" w:id="1">
    <w:p w14:paraId="161E789A" w14:textId="77777777" w:rsidR="002B5EE0" w:rsidRDefault="002B5EE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FF4CE7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8237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FF4CE7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823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8240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FF4CE7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8238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A0156"/>
    <w:rsid w:val="000A20E2"/>
    <w:rsid w:val="000B22E6"/>
    <w:rsid w:val="001412BF"/>
    <w:rsid w:val="0015383B"/>
    <w:rsid w:val="00162339"/>
    <w:rsid w:val="001B3489"/>
    <w:rsid w:val="001C6772"/>
    <w:rsid w:val="001E7532"/>
    <w:rsid w:val="001F5434"/>
    <w:rsid w:val="0022383B"/>
    <w:rsid w:val="00250F6B"/>
    <w:rsid w:val="00257201"/>
    <w:rsid w:val="0027736D"/>
    <w:rsid w:val="002B2507"/>
    <w:rsid w:val="002B5EE0"/>
    <w:rsid w:val="002C70FF"/>
    <w:rsid w:val="002D2E13"/>
    <w:rsid w:val="002F7756"/>
    <w:rsid w:val="003042D4"/>
    <w:rsid w:val="00315CD9"/>
    <w:rsid w:val="00316C58"/>
    <w:rsid w:val="00351213"/>
    <w:rsid w:val="0038492B"/>
    <w:rsid w:val="003B2668"/>
    <w:rsid w:val="003B7A93"/>
    <w:rsid w:val="003C683E"/>
    <w:rsid w:val="003C6A99"/>
    <w:rsid w:val="003E09A2"/>
    <w:rsid w:val="003F5AE9"/>
    <w:rsid w:val="004041CC"/>
    <w:rsid w:val="004066B8"/>
    <w:rsid w:val="00441923"/>
    <w:rsid w:val="00464802"/>
    <w:rsid w:val="0046551C"/>
    <w:rsid w:val="004A0838"/>
    <w:rsid w:val="004C1C4E"/>
    <w:rsid w:val="004F70A9"/>
    <w:rsid w:val="00535154"/>
    <w:rsid w:val="005370BB"/>
    <w:rsid w:val="005434BC"/>
    <w:rsid w:val="00596AA3"/>
    <w:rsid w:val="005A7C9A"/>
    <w:rsid w:val="005F3533"/>
    <w:rsid w:val="005F3788"/>
    <w:rsid w:val="00606E45"/>
    <w:rsid w:val="00646600"/>
    <w:rsid w:val="006B06F5"/>
    <w:rsid w:val="006F1F6A"/>
    <w:rsid w:val="00703C9A"/>
    <w:rsid w:val="00721285"/>
    <w:rsid w:val="0076032C"/>
    <w:rsid w:val="007B1221"/>
    <w:rsid w:val="007C6139"/>
    <w:rsid w:val="007C657E"/>
    <w:rsid w:val="007E7CE3"/>
    <w:rsid w:val="007F11BD"/>
    <w:rsid w:val="008322A1"/>
    <w:rsid w:val="00846A1F"/>
    <w:rsid w:val="00852D0A"/>
    <w:rsid w:val="00853BC2"/>
    <w:rsid w:val="008753CE"/>
    <w:rsid w:val="00880A00"/>
    <w:rsid w:val="008A25C2"/>
    <w:rsid w:val="009048BC"/>
    <w:rsid w:val="00914817"/>
    <w:rsid w:val="009607B0"/>
    <w:rsid w:val="009935BA"/>
    <w:rsid w:val="009B1D92"/>
    <w:rsid w:val="009B227C"/>
    <w:rsid w:val="00A06CB4"/>
    <w:rsid w:val="00A129B9"/>
    <w:rsid w:val="00A35168"/>
    <w:rsid w:val="00A4234F"/>
    <w:rsid w:val="00AB0CC8"/>
    <w:rsid w:val="00AB7C1C"/>
    <w:rsid w:val="00AC1A7A"/>
    <w:rsid w:val="00AD0C0A"/>
    <w:rsid w:val="00B0565C"/>
    <w:rsid w:val="00B8071B"/>
    <w:rsid w:val="00BA16F0"/>
    <w:rsid w:val="00BC3BD6"/>
    <w:rsid w:val="00BD1892"/>
    <w:rsid w:val="00BD7D40"/>
    <w:rsid w:val="00BE334D"/>
    <w:rsid w:val="00C14D5F"/>
    <w:rsid w:val="00C84918"/>
    <w:rsid w:val="00C87B11"/>
    <w:rsid w:val="00CB7498"/>
    <w:rsid w:val="00CC2E18"/>
    <w:rsid w:val="00CD2274"/>
    <w:rsid w:val="00D26CB2"/>
    <w:rsid w:val="00D81620"/>
    <w:rsid w:val="00DD0D49"/>
    <w:rsid w:val="00E03F2D"/>
    <w:rsid w:val="00E551DB"/>
    <w:rsid w:val="00E6744B"/>
    <w:rsid w:val="00E70078"/>
    <w:rsid w:val="00E94CB5"/>
    <w:rsid w:val="00F128B0"/>
    <w:rsid w:val="00F13AB6"/>
    <w:rsid w:val="00FB62D2"/>
    <w:rsid w:val="00FB65A0"/>
    <w:rsid w:val="00FE3C27"/>
    <w:rsid w:val="00FF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A08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A083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uropean-digital-innovation-hubs.ec.europa.eu/edih-catalogue/edih-adria/promax-dogadaji/promax-dogadaji-t0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E01A28-BF34-4981-8293-2D20CC46B95B}"/>
</file>

<file path=customXml/itemProps2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3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32</cp:revision>
  <cp:lastPrinted>2023-03-27T06:44:00Z</cp:lastPrinted>
  <dcterms:created xsi:type="dcterms:W3CDTF">2023-07-25T08:42:00Z</dcterms:created>
  <dcterms:modified xsi:type="dcterms:W3CDTF">2023-07-25T10:37:00Z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