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4E2F" w:rsidRPr="00724163" w:rsidRDefault="00464E2F" w:rsidP="00464E2F">
      <w:pPr>
        <w:spacing w:after="0" w:line="240" w:lineRule="auto"/>
        <w:jc w:val="center"/>
        <w:rPr>
          <w:rFonts w:ascii="Arial" w:eastAsia="Times New Roman" w:hAnsi="Arial" w:cs="Arial"/>
          <w:color w:val="1D23A3"/>
          <w:sz w:val="20"/>
          <w:szCs w:val="20"/>
        </w:rPr>
      </w:pPr>
      <w:r w:rsidRPr="00724163">
        <w:rPr>
          <w:rFonts w:ascii="Arial" w:eastAsia="Times New Roman" w:hAnsi="Arial" w:cs="Arial"/>
          <w:color w:val="1D23A3"/>
          <w:sz w:val="36"/>
          <w:szCs w:val="36"/>
        </w:rPr>
        <w:t>Letter to Potential Partners April 2016</w:t>
      </w:r>
    </w:p>
    <w:p w:rsidR="00464E2F" w:rsidRDefault="00464E2F" w:rsidP="00485834">
      <w:pPr>
        <w:spacing w:after="120" w:line="240" w:lineRule="auto"/>
        <w:rPr>
          <w:rFonts w:ascii="Calibri" w:eastAsia="Times New Roman" w:hAnsi="Calibri" w:cs="Arial"/>
          <w:color w:val="000000"/>
          <w:sz w:val="24"/>
          <w:szCs w:val="24"/>
        </w:rPr>
      </w:pPr>
      <w:r>
        <w:rPr>
          <w:rFonts w:ascii="Calibri" w:eastAsia="Times New Roman" w:hAnsi="Calibri" w:cs="Arial"/>
          <w:color w:val="000000"/>
          <w:sz w:val="24"/>
          <w:szCs w:val="24"/>
        </w:rPr>
        <w:t>Beneficial LLC and IBOA Corp are seeking partners in pursuit of DOD and other Government agency contracts.  We are specifically targeting the U.S. Army CERDEC Industry Day as an enabling event to further our goals.  Our core strengths include systems and software engineering, network management, database management, and Test and Evaluation.  We are a small organization which provides fluidity and flexibility in our endeavors.  We have developed two key products which we are introducing in this letter and in our effort to gain partnerships and win DoD business.  These two products are independent of one another, however when deployed in an integrated manner, significant synergistic gains are realized. </w:t>
      </w:r>
      <w:r w:rsidRPr="00A96F19">
        <w:rPr>
          <w:rFonts w:ascii="Calibri" w:eastAsia="Times New Roman" w:hAnsi="Calibri" w:cs="Arial"/>
          <w:color w:val="000000"/>
          <w:sz w:val="24"/>
          <w:szCs w:val="24"/>
        </w:rPr>
        <w:t xml:space="preserve">  </w:t>
      </w:r>
      <w:r>
        <w:rPr>
          <w:rFonts w:ascii="Calibri" w:eastAsia="Times New Roman" w:hAnsi="Calibri" w:cs="Arial"/>
          <w:color w:val="000000"/>
          <w:sz w:val="24"/>
          <w:szCs w:val="24"/>
        </w:rPr>
        <w:t>When deployed smartly and proactively, these two products become “extreme force multipliers.”  Benefits include efficient integration, reduced cycle times, less time preparing, more time analyzing, reduced staff, and reduced costs</w:t>
      </w:r>
      <w:r w:rsidRPr="00A96F19">
        <w:rPr>
          <w:rFonts w:ascii="Calibri" w:eastAsia="Times New Roman" w:hAnsi="Calibri" w:cs="Arial"/>
          <w:color w:val="000000"/>
          <w:sz w:val="24"/>
          <w:szCs w:val="24"/>
        </w:rPr>
        <w:t>. </w:t>
      </w:r>
      <w:r>
        <w:rPr>
          <w:rFonts w:ascii="Calibri" w:eastAsia="Times New Roman" w:hAnsi="Calibri" w:cs="Arial"/>
          <w:color w:val="000000"/>
          <w:sz w:val="24"/>
          <w:szCs w:val="24"/>
        </w:rPr>
        <w:t xml:space="preserve"> Our business model assumes large-scale deployment of these two products into a large number of DoD network laboratories.  Our in-depth knowledge and experience with these </w:t>
      </w:r>
      <w:r w:rsidR="006150B5">
        <w:rPr>
          <w:rFonts w:ascii="Calibri" w:eastAsia="Times New Roman" w:hAnsi="Calibri" w:cs="Arial"/>
          <w:color w:val="000000"/>
          <w:sz w:val="24"/>
          <w:szCs w:val="24"/>
        </w:rPr>
        <w:t xml:space="preserve">two </w:t>
      </w:r>
      <w:r>
        <w:rPr>
          <w:rFonts w:ascii="Calibri" w:eastAsia="Times New Roman" w:hAnsi="Calibri" w:cs="Arial"/>
          <w:color w:val="000000"/>
          <w:sz w:val="24"/>
          <w:szCs w:val="24"/>
        </w:rPr>
        <w:t>products positions us to win or help win large DOD contracts when test automat</w:t>
      </w:r>
      <w:bookmarkStart w:id="0" w:name="_GoBack"/>
      <w:bookmarkEnd w:id="0"/>
      <w:r>
        <w:rPr>
          <w:rFonts w:ascii="Calibri" w:eastAsia="Times New Roman" w:hAnsi="Calibri" w:cs="Arial"/>
          <w:color w:val="000000"/>
          <w:sz w:val="24"/>
          <w:szCs w:val="24"/>
        </w:rPr>
        <w:t>ion is a goal and priority. These two key products are the following:</w:t>
      </w:r>
    </w:p>
    <w:p w:rsidR="00464E2F" w:rsidRDefault="00464E2F" w:rsidP="00464E2F">
      <w:pPr>
        <w:spacing w:after="10" w:line="240" w:lineRule="auto"/>
        <w:ind w:left="720" w:hanging="360"/>
        <w:contextualSpacing/>
        <w:rPr>
          <w:rFonts w:ascii="Calibri" w:eastAsia="Times New Roman" w:hAnsi="Calibri" w:cs="Arial"/>
          <w:color w:val="000000"/>
          <w:sz w:val="24"/>
          <w:szCs w:val="24"/>
        </w:rPr>
      </w:pPr>
      <w:r>
        <w:rPr>
          <w:rFonts w:ascii="Symbol" w:eastAsia="Symbol" w:hAnsi="Symbol" w:cs="Symbol"/>
          <w:color w:val="000000"/>
          <w:sz w:val="24"/>
          <w:szCs w:val="24"/>
        </w:rPr>
        <w:t></w:t>
      </w:r>
      <w:r>
        <w:rPr>
          <w:rFonts w:ascii="Times New Roman" w:eastAsia="Symbol" w:hAnsi="Times New Roman" w:cs="Times New Roman"/>
          <w:color w:val="000000"/>
          <w:sz w:val="14"/>
          <w:szCs w:val="14"/>
        </w:rPr>
        <w:t xml:space="preserve">         </w:t>
      </w:r>
      <w:r>
        <w:rPr>
          <w:rFonts w:ascii="Calibri" w:eastAsia="Times New Roman" w:hAnsi="Calibri" w:cs="Arial"/>
          <w:color w:val="000000"/>
          <w:sz w:val="24"/>
          <w:szCs w:val="24"/>
        </w:rPr>
        <w:t xml:space="preserve">IBOA Auto-Alias </w:t>
      </w:r>
      <w:r w:rsidR="00ED1A93">
        <w:rPr>
          <w:rFonts w:ascii="Calibri" w:eastAsia="Times New Roman" w:hAnsi="Calibri" w:cs="Arial"/>
          <w:color w:val="000000"/>
          <w:sz w:val="24"/>
          <w:szCs w:val="24"/>
        </w:rPr>
        <w:t xml:space="preserve">/ Auto-Alias Creation </w:t>
      </w:r>
      <w:r>
        <w:rPr>
          <w:rFonts w:ascii="Calibri" w:eastAsia="Times New Roman" w:hAnsi="Calibri" w:cs="Arial"/>
          <w:color w:val="000000"/>
          <w:sz w:val="24"/>
          <w:szCs w:val="24"/>
        </w:rPr>
        <w:t>Utility</w:t>
      </w:r>
    </w:p>
    <w:p w:rsidR="003165CE" w:rsidRPr="00A96F19" w:rsidRDefault="003165CE" w:rsidP="003165CE">
      <w:pPr>
        <w:spacing w:before="40" w:after="10" w:line="240" w:lineRule="auto"/>
        <w:ind w:left="720" w:hanging="360"/>
        <w:contextualSpacing/>
        <w:rPr>
          <w:rFonts w:ascii="Calibri" w:eastAsia="Times New Roman" w:hAnsi="Calibri" w:cs="Arial"/>
          <w:color w:val="000000"/>
          <w:sz w:val="24"/>
          <w:szCs w:val="24"/>
        </w:rPr>
      </w:pPr>
      <w:r>
        <w:rPr>
          <w:rFonts w:ascii="Symbol" w:eastAsia="Symbol" w:hAnsi="Symbol" w:cs="Symbol"/>
          <w:color w:val="000000"/>
          <w:sz w:val="24"/>
          <w:szCs w:val="24"/>
        </w:rPr>
        <w:t></w:t>
      </w:r>
      <w:r>
        <w:rPr>
          <w:rFonts w:ascii="Times New Roman" w:eastAsia="Symbol" w:hAnsi="Times New Roman" w:cs="Times New Roman"/>
          <w:color w:val="000000"/>
          <w:sz w:val="14"/>
          <w:szCs w:val="14"/>
        </w:rPr>
        <w:t xml:space="preserve">         </w:t>
      </w:r>
      <w:r>
        <w:rPr>
          <w:rFonts w:ascii="Calibri" w:eastAsia="Times New Roman" w:hAnsi="Calibri" w:cs="Arial"/>
          <w:color w:val="000000"/>
          <w:sz w:val="24"/>
          <w:szCs w:val="24"/>
        </w:rPr>
        <w:t>IBOA TAGA (Test Auto Generation and Analysis) Framework</w:t>
      </w:r>
      <w:r>
        <w:rPr>
          <w:rFonts w:ascii="Times New Roman" w:eastAsia="Symbol" w:hAnsi="Times New Roman" w:cs="Times New Roman"/>
          <w:color w:val="000000"/>
          <w:sz w:val="14"/>
          <w:szCs w:val="14"/>
        </w:rPr>
        <w:t> </w:t>
      </w:r>
    </w:p>
    <w:p w:rsidR="00464E2F" w:rsidRPr="00993B32" w:rsidRDefault="00464E2F" w:rsidP="00464E2F">
      <w:pPr>
        <w:spacing w:after="10" w:line="240" w:lineRule="auto"/>
        <w:rPr>
          <w:rFonts w:ascii="Calibri" w:eastAsia="Times New Roman" w:hAnsi="Calibri" w:cs="Arial"/>
          <w:b/>
          <w:color w:val="002060"/>
          <w:sz w:val="24"/>
          <w:szCs w:val="24"/>
        </w:rPr>
      </w:pPr>
      <w:r w:rsidRPr="00993B32">
        <w:rPr>
          <w:rFonts w:ascii="Calibri" w:eastAsia="Times New Roman" w:hAnsi="Calibri" w:cs="Arial"/>
          <w:b/>
          <w:color w:val="002060"/>
          <w:sz w:val="24"/>
          <w:szCs w:val="24"/>
        </w:rPr>
        <w:t> </w:t>
      </w:r>
    </w:p>
    <w:tbl>
      <w:tblPr>
        <w:tblStyle w:val="TableGrid"/>
        <w:tblW w:w="0" w:type="auto"/>
        <w:tblLook w:val="04A0" w:firstRow="1" w:lastRow="0" w:firstColumn="1" w:lastColumn="0" w:noHBand="0" w:noVBand="1"/>
      </w:tblPr>
      <w:tblGrid>
        <w:gridCol w:w="1467"/>
        <w:gridCol w:w="1768"/>
        <w:gridCol w:w="1170"/>
        <w:gridCol w:w="4945"/>
      </w:tblGrid>
      <w:tr w:rsidR="00464E2F" w:rsidRPr="00993B32" w:rsidTr="00383C22">
        <w:tc>
          <w:tcPr>
            <w:tcW w:w="1467" w:type="dxa"/>
            <w:shd w:val="clear" w:color="auto" w:fill="392D93"/>
          </w:tcPr>
          <w:p w:rsidR="00464E2F" w:rsidRPr="00993B32" w:rsidRDefault="00464E2F" w:rsidP="00383C22">
            <w:pPr>
              <w:spacing w:after="10"/>
              <w:rPr>
                <w:rFonts w:ascii="Arial" w:eastAsia="Times New Roman" w:hAnsi="Arial" w:cs="Arial"/>
                <w:b/>
                <w:color w:val="FFFFFF" w:themeColor="background1"/>
                <w:sz w:val="20"/>
                <w:szCs w:val="20"/>
              </w:rPr>
            </w:pPr>
            <w:r w:rsidRPr="00993B32">
              <w:rPr>
                <w:rFonts w:ascii="Arial" w:eastAsia="Times New Roman" w:hAnsi="Arial" w:cs="Arial"/>
                <w:b/>
                <w:color w:val="FFFFFF" w:themeColor="background1"/>
                <w:sz w:val="20"/>
                <w:szCs w:val="20"/>
              </w:rPr>
              <w:t>IBOA Product</w:t>
            </w:r>
          </w:p>
        </w:tc>
        <w:tc>
          <w:tcPr>
            <w:tcW w:w="1768" w:type="dxa"/>
            <w:shd w:val="clear" w:color="auto" w:fill="392D93"/>
          </w:tcPr>
          <w:p w:rsidR="00464E2F" w:rsidRPr="00993B32" w:rsidRDefault="00464E2F" w:rsidP="00383C22">
            <w:pPr>
              <w:spacing w:after="10"/>
              <w:rPr>
                <w:rFonts w:ascii="Arial" w:eastAsia="Times New Roman" w:hAnsi="Arial" w:cs="Arial"/>
                <w:b/>
                <w:color w:val="FFFFFF" w:themeColor="background1"/>
                <w:sz w:val="20"/>
                <w:szCs w:val="20"/>
              </w:rPr>
            </w:pPr>
            <w:r w:rsidRPr="00993B32">
              <w:rPr>
                <w:rFonts w:ascii="Arial" w:eastAsia="Times New Roman" w:hAnsi="Arial" w:cs="Arial"/>
                <w:b/>
                <w:color w:val="FFFFFF" w:themeColor="background1"/>
                <w:sz w:val="20"/>
                <w:szCs w:val="20"/>
              </w:rPr>
              <w:t xml:space="preserve">File Count (Note1)  </w:t>
            </w:r>
          </w:p>
        </w:tc>
        <w:tc>
          <w:tcPr>
            <w:tcW w:w="1170" w:type="dxa"/>
            <w:shd w:val="clear" w:color="auto" w:fill="392D93"/>
          </w:tcPr>
          <w:p w:rsidR="00464E2F" w:rsidRPr="00993B32" w:rsidRDefault="00464E2F" w:rsidP="00383C22">
            <w:pPr>
              <w:spacing w:after="10"/>
              <w:rPr>
                <w:rFonts w:ascii="Arial" w:eastAsia="Times New Roman" w:hAnsi="Arial" w:cs="Arial"/>
                <w:b/>
                <w:color w:val="FFFFFF" w:themeColor="background1"/>
                <w:sz w:val="20"/>
                <w:szCs w:val="20"/>
              </w:rPr>
            </w:pPr>
            <w:r w:rsidRPr="00993B32">
              <w:rPr>
                <w:rFonts w:ascii="Arial" w:eastAsia="Times New Roman" w:hAnsi="Arial" w:cs="Arial"/>
                <w:b/>
                <w:color w:val="FFFFFF" w:themeColor="background1"/>
                <w:sz w:val="20"/>
                <w:szCs w:val="20"/>
              </w:rPr>
              <w:t>SLOC (Note1)</w:t>
            </w:r>
          </w:p>
        </w:tc>
        <w:tc>
          <w:tcPr>
            <w:tcW w:w="4945" w:type="dxa"/>
            <w:shd w:val="clear" w:color="auto" w:fill="392D93"/>
          </w:tcPr>
          <w:p w:rsidR="00464E2F" w:rsidRPr="00993B32" w:rsidRDefault="00464E2F" w:rsidP="00383C22">
            <w:pPr>
              <w:spacing w:after="10"/>
              <w:rPr>
                <w:rFonts w:ascii="Arial" w:eastAsia="Times New Roman" w:hAnsi="Arial" w:cs="Arial"/>
                <w:b/>
                <w:color w:val="FFFFFF" w:themeColor="background1"/>
                <w:sz w:val="20"/>
                <w:szCs w:val="20"/>
              </w:rPr>
            </w:pPr>
            <w:r w:rsidRPr="00993B32">
              <w:rPr>
                <w:rFonts w:ascii="Arial" w:eastAsia="Times New Roman" w:hAnsi="Arial" w:cs="Arial"/>
                <w:b/>
                <w:color w:val="FFFFFF" w:themeColor="background1"/>
                <w:sz w:val="20"/>
                <w:szCs w:val="20"/>
              </w:rPr>
              <w:t>IBOA Product Description</w:t>
            </w:r>
          </w:p>
        </w:tc>
      </w:tr>
      <w:tr w:rsidR="00F43688" w:rsidTr="00383C22">
        <w:tc>
          <w:tcPr>
            <w:tcW w:w="1467" w:type="dxa"/>
          </w:tcPr>
          <w:p w:rsidR="00F43688" w:rsidRDefault="00F43688" w:rsidP="00F43688">
            <w:pPr>
              <w:spacing w:after="10"/>
              <w:rPr>
                <w:rFonts w:ascii="Arial" w:eastAsia="Times New Roman" w:hAnsi="Arial" w:cs="Arial"/>
                <w:color w:val="000000"/>
                <w:sz w:val="20"/>
                <w:szCs w:val="20"/>
              </w:rPr>
            </w:pPr>
            <w:r>
              <w:rPr>
                <w:rFonts w:ascii="Arial" w:eastAsia="Times New Roman" w:hAnsi="Arial" w:cs="Arial"/>
                <w:color w:val="000000"/>
                <w:sz w:val="20"/>
                <w:szCs w:val="20"/>
              </w:rPr>
              <w:t>IBOA Auto-Alias Utility</w:t>
            </w:r>
          </w:p>
        </w:tc>
        <w:tc>
          <w:tcPr>
            <w:tcW w:w="1768" w:type="dxa"/>
          </w:tcPr>
          <w:p w:rsidR="00F43688" w:rsidRDefault="00F43688" w:rsidP="00F43688">
            <w:pPr>
              <w:spacing w:after="10"/>
              <w:rPr>
                <w:rFonts w:ascii="Arial" w:eastAsia="Times New Roman" w:hAnsi="Arial" w:cs="Arial"/>
                <w:color w:val="000000"/>
                <w:sz w:val="20"/>
                <w:szCs w:val="20"/>
              </w:rPr>
            </w:pPr>
            <w:r>
              <w:rPr>
                <w:rFonts w:ascii="Arial" w:eastAsia="Times New Roman" w:hAnsi="Arial" w:cs="Arial"/>
                <w:color w:val="000000"/>
                <w:sz w:val="20"/>
                <w:szCs w:val="20"/>
              </w:rPr>
              <w:t xml:space="preserve">Min </w:t>
            </w:r>
            <w:r w:rsidR="00BC15A1">
              <w:rPr>
                <w:rFonts w:ascii="Arial" w:eastAsia="Times New Roman" w:hAnsi="Arial" w:cs="Arial"/>
                <w:color w:val="000000"/>
                <w:sz w:val="20"/>
                <w:szCs w:val="20"/>
              </w:rPr>
              <w:t>Files</w:t>
            </w:r>
            <w:r>
              <w:rPr>
                <w:rFonts w:ascii="Arial" w:eastAsia="Times New Roman" w:hAnsi="Arial" w:cs="Arial"/>
                <w:color w:val="000000"/>
                <w:sz w:val="20"/>
                <w:szCs w:val="20"/>
              </w:rPr>
              <w:t>: 1</w:t>
            </w:r>
          </w:p>
          <w:p w:rsidR="00F43688" w:rsidRDefault="00F43688" w:rsidP="00F43688">
            <w:pPr>
              <w:spacing w:after="10"/>
              <w:rPr>
                <w:rFonts w:ascii="Arial" w:eastAsia="Times New Roman" w:hAnsi="Arial" w:cs="Arial"/>
                <w:color w:val="000000"/>
                <w:sz w:val="20"/>
                <w:szCs w:val="20"/>
              </w:rPr>
            </w:pPr>
            <w:r>
              <w:rPr>
                <w:rFonts w:ascii="Arial" w:eastAsia="Times New Roman" w:hAnsi="Arial" w:cs="Arial"/>
                <w:color w:val="000000"/>
                <w:sz w:val="20"/>
                <w:szCs w:val="20"/>
              </w:rPr>
              <w:t xml:space="preserve">Max </w:t>
            </w:r>
            <w:r w:rsidR="00BC15A1">
              <w:rPr>
                <w:rFonts w:ascii="Arial" w:eastAsia="Times New Roman" w:hAnsi="Arial" w:cs="Arial"/>
                <w:color w:val="000000"/>
                <w:sz w:val="20"/>
                <w:szCs w:val="20"/>
              </w:rPr>
              <w:t>Files</w:t>
            </w:r>
            <w:r w:rsidR="008D26B9">
              <w:rPr>
                <w:rFonts w:ascii="Arial" w:eastAsia="Times New Roman" w:hAnsi="Arial" w:cs="Arial"/>
                <w:color w:val="000000"/>
                <w:sz w:val="20"/>
                <w:szCs w:val="20"/>
              </w:rPr>
              <w:t>: 5</w:t>
            </w:r>
          </w:p>
        </w:tc>
        <w:tc>
          <w:tcPr>
            <w:tcW w:w="1170" w:type="dxa"/>
          </w:tcPr>
          <w:p w:rsidR="00F43688" w:rsidRDefault="00F43688" w:rsidP="00F43688">
            <w:pPr>
              <w:spacing w:after="10"/>
              <w:rPr>
                <w:rFonts w:ascii="Arial" w:eastAsia="Times New Roman" w:hAnsi="Arial" w:cs="Arial"/>
                <w:color w:val="000000"/>
                <w:sz w:val="20"/>
                <w:szCs w:val="20"/>
              </w:rPr>
            </w:pPr>
            <w:r>
              <w:rPr>
                <w:rFonts w:ascii="Arial" w:eastAsia="Times New Roman" w:hAnsi="Arial" w:cs="Arial"/>
                <w:color w:val="000000"/>
                <w:sz w:val="20"/>
                <w:szCs w:val="20"/>
              </w:rPr>
              <w:t>Min: 250</w:t>
            </w:r>
          </w:p>
          <w:p w:rsidR="00F43688" w:rsidRDefault="00F43688" w:rsidP="00F43688">
            <w:pPr>
              <w:spacing w:after="10"/>
              <w:rPr>
                <w:rFonts w:ascii="Arial" w:eastAsia="Times New Roman" w:hAnsi="Arial" w:cs="Arial"/>
                <w:color w:val="000000"/>
                <w:sz w:val="20"/>
                <w:szCs w:val="20"/>
              </w:rPr>
            </w:pPr>
            <w:r>
              <w:rPr>
                <w:rFonts w:ascii="Arial" w:eastAsia="Times New Roman" w:hAnsi="Arial" w:cs="Arial"/>
                <w:color w:val="000000"/>
                <w:sz w:val="20"/>
                <w:szCs w:val="20"/>
              </w:rPr>
              <w:t>Max: 1000</w:t>
            </w:r>
          </w:p>
        </w:tc>
        <w:tc>
          <w:tcPr>
            <w:tcW w:w="4945" w:type="dxa"/>
          </w:tcPr>
          <w:p w:rsidR="00F43688" w:rsidRDefault="00F43688" w:rsidP="00F43688">
            <w:pPr>
              <w:spacing w:after="10"/>
              <w:rPr>
                <w:rFonts w:ascii="Arial" w:eastAsia="Times New Roman" w:hAnsi="Arial" w:cs="Arial"/>
                <w:color w:val="000000"/>
                <w:sz w:val="20"/>
                <w:szCs w:val="20"/>
              </w:rPr>
            </w:pPr>
            <w:r>
              <w:rPr>
                <w:rFonts w:ascii="Calibri" w:eastAsia="Times New Roman" w:hAnsi="Calibri" w:cs="Arial"/>
                <w:color w:val="000000"/>
                <w:sz w:val="24"/>
                <w:szCs w:val="24"/>
              </w:rPr>
              <w:t>I</w:t>
            </w:r>
            <w:r w:rsidRPr="00DA6BFB">
              <w:rPr>
                <w:rFonts w:ascii="Calibri" w:eastAsia="Times New Roman" w:hAnsi="Calibri" w:cs="Arial"/>
                <w:color w:val="000000"/>
                <w:sz w:val="24"/>
                <w:szCs w:val="24"/>
              </w:rPr>
              <w:t xml:space="preserve">ncreases </w:t>
            </w:r>
            <w:r>
              <w:rPr>
                <w:rFonts w:ascii="Calibri" w:eastAsia="Times New Roman" w:hAnsi="Calibri" w:cs="Arial"/>
                <w:color w:val="000000"/>
                <w:sz w:val="24"/>
                <w:szCs w:val="24"/>
              </w:rPr>
              <w:t xml:space="preserve">general </w:t>
            </w:r>
            <w:r w:rsidRPr="00DA6BFB">
              <w:rPr>
                <w:rFonts w:ascii="Calibri" w:eastAsia="Times New Roman" w:hAnsi="Calibri" w:cs="Arial"/>
                <w:color w:val="000000"/>
                <w:sz w:val="24"/>
                <w:szCs w:val="24"/>
              </w:rPr>
              <w:t>productivity in standard Unix/Linux shell environments</w:t>
            </w:r>
          </w:p>
        </w:tc>
      </w:tr>
      <w:tr w:rsidR="00F43688" w:rsidTr="00383C22">
        <w:tc>
          <w:tcPr>
            <w:tcW w:w="1467" w:type="dxa"/>
          </w:tcPr>
          <w:p w:rsidR="00F43688" w:rsidRDefault="00F43688" w:rsidP="00F43688">
            <w:pPr>
              <w:spacing w:after="10"/>
              <w:rPr>
                <w:rFonts w:ascii="Arial" w:eastAsia="Times New Roman" w:hAnsi="Arial" w:cs="Arial"/>
                <w:color w:val="000000"/>
                <w:sz w:val="20"/>
                <w:szCs w:val="20"/>
              </w:rPr>
            </w:pPr>
            <w:r>
              <w:rPr>
                <w:rFonts w:ascii="Arial" w:eastAsia="Times New Roman" w:hAnsi="Arial" w:cs="Arial"/>
                <w:color w:val="000000"/>
                <w:sz w:val="20"/>
                <w:szCs w:val="20"/>
              </w:rPr>
              <w:t>IBOA TAGA Framework</w:t>
            </w:r>
          </w:p>
        </w:tc>
        <w:tc>
          <w:tcPr>
            <w:tcW w:w="1768" w:type="dxa"/>
          </w:tcPr>
          <w:p w:rsidR="00F43688" w:rsidRDefault="00F43688" w:rsidP="00F43688">
            <w:pPr>
              <w:spacing w:after="10"/>
              <w:rPr>
                <w:rFonts w:ascii="Arial" w:eastAsia="Times New Roman" w:hAnsi="Arial" w:cs="Arial"/>
                <w:color w:val="000000"/>
                <w:sz w:val="20"/>
                <w:szCs w:val="20"/>
              </w:rPr>
            </w:pPr>
            <w:r>
              <w:rPr>
                <w:rFonts w:ascii="Arial" w:eastAsia="Times New Roman" w:hAnsi="Arial" w:cs="Arial"/>
                <w:color w:val="000000"/>
                <w:sz w:val="20"/>
                <w:szCs w:val="20"/>
              </w:rPr>
              <w:t>Files: 100</w:t>
            </w:r>
          </w:p>
          <w:p w:rsidR="00F43688" w:rsidRDefault="00F43688" w:rsidP="00F43688">
            <w:pPr>
              <w:spacing w:after="10"/>
              <w:rPr>
                <w:rFonts w:ascii="Arial" w:eastAsia="Times New Roman" w:hAnsi="Arial" w:cs="Arial"/>
                <w:color w:val="000000"/>
                <w:sz w:val="20"/>
                <w:szCs w:val="20"/>
              </w:rPr>
            </w:pPr>
            <w:r>
              <w:rPr>
                <w:rFonts w:ascii="Arial" w:eastAsia="Times New Roman" w:hAnsi="Arial" w:cs="Arial"/>
                <w:color w:val="000000"/>
                <w:sz w:val="20"/>
                <w:szCs w:val="20"/>
              </w:rPr>
              <w:t>Subdirs: 20</w:t>
            </w:r>
          </w:p>
        </w:tc>
        <w:tc>
          <w:tcPr>
            <w:tcW w:w="1170" w:type="dxa"/>
          </w:tcPr>
          <w:p w:rsidR="00F43688" w:rsidRDefault="00F43688" w:rsidP="00F43688">
            <w:pPr>
              <w:spacing w:after="10"/>
              <w:rPr>
                <w:rFonts w:ascii="Arial" w:eastAsia="Times New Roman" w:hAnsi="Arial" w:cs="Arial"/>
                <w:color w:val="000000"/>
                <w:sz w:val="20"/>
                <w:szCs w:val="20"/>
              </w:rPr>
            </w:pPr>
            <w:r>
              <w:rPr>
                <w:rFonts w:ascii="Arial" w:eastAsia="Times New Roman" w:hAnsi="Arial" w:cs="Arial"/>
                <w:color w:val="000000"/>
                <w:sz w:val="20"/>
                <w:szCs w:val="20"/>
              </w:rPr>
              <w:t>7000</w:t>
            </w:r>
          </w:p>
        </w:tc>
        <w:tc>
          <w:tcPr>
            <w:tcW w:w="4945" w:type="dxa"/>
          </w:tcPr>
          <w:p w:rsidR="00F43688" w:rsidRPr="006E4826" w:rsidRDefault="00F43688" w:rsidP="00F43688">
            <w:pPr>
              <w:spacing w:after="10"/>
              <w:rPr>
                <w:rFonts w:ascii="Calibri" w:eastAsia="Times New Roman" w:hAnsi="Calibri" w:cs="Arial"/>
                <w:color w:val="000000"/>
                <w:sz w:val="24"/>
                <w:szCs w:val="24"/>
              </w:rPr>
            </w:pPr>
            <w:r>
              <w:rPr>
                <w:rFonts w:ascii="Calibri" w:eastAsia="Times New Roman" w:hAnsi="Calibri" w:cs="Arial"/>
                <w:color w:val="000000"/>
                <w:sz w:val="24"/>
                <w:szCs w:val="24"/>
              </w:rPr>
              <w:t xml:space="preserve">Provides simple and </w:t>
            </w:r>
            <w:r w:rsidRPr="00DA6BFB">
              <w:rPr>
                <w:rFonts w:ascii="Calibri" w:eastAsia="Times New Roman" w:hAnsi="Calibri" w:cs="Arial"/>
                <w:color w:val="000000"/>
                <w:sz w:val="24"/>
                <w:szCs w:val="24"/>
              </w:rPr>
              <w:t>repeatable automated testing</w:t>
            </w:r>
            <w:r>
              <w:rPr>
                <w:rFonts w:ascii="Calibri" w:eastAsia="Times New Roman" w:hAnsi="Calibri" w:cs="Arial"/>
                <w:color w:val="000000"/>
                <w:sz w:val="24"/>
                <w:szCs w:val="24"/>
              </w:rPr>
              <w:t xml:space="preserve"> and unique insights into test networks</w:t>
            </w:r>
          </w:p>
        </w:tc>
      </w:tr>
    </w:tbl>
    <w:p w:rsidR="00464E2F" w:rsidRDefault="00464E2F" w:rsidP="00464E2F">
      <w:pPr>
        <w:spacing w:after="10" w:line="240" w:lineRule="auto"/>
        <w:rPr>
          <w:rFonts w:ascii="Arial" w:eastAsia="Times New Roman" w:hAnsi="Arial" w:cs="Arial"/>
          <w:color w:val="000000"/>
          <w:sz w:val="20"/>
          <w:szCs w:val="20"/>
        </w:rPr>
      </w:pPr>
    </w:p>
    <w:p w:rsidR="00464E2F" w:rsidRPr="00FC6083" w:rsidRDefault="00464E2F" w:rsidP="00464E2F">
      <w:pPr>
        <w:pStyle w:val="ListParagraph"/>
        <w:numPr>
          <w:ilvl w:val="0"/>
          <w:numId w:val="3"/>
        </w:numPr>
        <w:spacing w:after="10" w:line="240" w:lineRule="auto"/>
        <w:rPr>
          <w:rFonts w:ascii="Arial" w:eastAsia="Times New Roman" w:hAnsi="Arial" w:cs="Arial"/>
          <w:color w:val="000000"/>
          <w:sz w:val="20"/>
          <w:szCs w:val="20"/>
        </w:rPr>
      </w:pPr>
      <w:r w:rsidRPr="00FC6083">
        <w:rPr>
          <w:rFonts w:ascii="Arial" w:eastAsia="Times New Roman" w:hAnsi="Arial" w:cs="Arial"/>
          <w:color w:val="000000"/>
          <w:sz w:val="20"/>
          <w:szCs w:val="20"/>
        </w:rPr>
        <w:t xml:space="preserve">Counts are </w:t>
      </w:r>
      <w:r w:rsidR="005E263D">
        <w:rPr>
          <w:rFonts w:ascii="Arial" w:eastAsia="Times New Roman" w:hAnsi="Arial" w:cs="Arial"/>
          <w:color w:val="000000"/>
          <w:sz w:val="20"/>
          <w:szCs w:val="20"/>
        </w:rPr>
        <w:t xml:space="preserve">approximate; </w:t>
      </w:r>
      <w:r w:rsidR="00BC15A1">
        <w:rPr>
          <w:rFonts w:ascii="Arial" w:eastAsia="Times New Roman" w:hAnsi="Arial" w:cs="Arial"/>
          <w:color w:val="000000"/>
          <w:sz w:val="20"/>
          <w:szCs w:val="20"/>
        </w:rPr>
        <w:t>Min/Max</w:t>
      </w:r>
      <w:r w:rsidR="00BC6585">
        <w:rPr>
          <w:rFonts w:ascii="Arial" w:eastAsia="Times New Roman" w:hAnsi="Arial" w:cs="Arial"/>
          <w:color w:val="000000"/>
          <w:sz w:val="20"/>
          <w:szCs w:val="20"/>
        </w:rPr>
        <w:t xml:space="preserve"> file counts</w:t>
      </w:r>
      <w:r w:rsidR="00BC15A1">
        <w:rPr>
          <w:rFonts w:ascii="Arial" w:eastAsia="Times New Roman" w:hAnsi="Arial" w:cs="Arial"/>
          <w:color w:val="000000"/>
          <w:sz w:val="20"/>
          <w:szCs w:val="20"/>
        </w:rPr>
        <w:t xml:space="preserve"> provide differing levels of capability; N</w:t>
      </w:r>
      <w:r w:rsidR="00751E78">
        <w:rPr>
          <w:rFonts w:ascii="Arial" w:eastAsia="Times New Roman" w:hAnsi="Arial" w:cs="Arial"/>
          <w:color w:val="000000"/>
          <w:sz w:val="20"/>
          <w:szCs w:val="20"/>
        </w:rPr>
        <w:t xml:space="preserve">ote that </w:t>
      </w:r>
      <w:r w:rsidR="00EF0C2A">
        <w:rPr>
          <w:rFonts w:ascii="Arial" w:eastAsia="Times New Roman" w:hAnsi="Arial" w:cs="Arial"/>
          <w:color w:val="000000"/>
          <w:sz w:val="20"/>
          <w:szCs w:val="20"/>
        </w:rPr>
        <w:t xml:space="preserve">significant </w:t>
      </w:r>
      <w:r w:rsidR="005144A2">
        <w:rPr>
          <w:rFonts w:ascii="Arial" w:eastAsia="Times New Roman" w:hAnsi="Arial" w:cs="Arial"/>
          <w:color w:val="000000"/>
          <w:sz w:val="20"/>
          <w:szCs w:val="20"/>
        </w:rPr>
        <w:t>and large amounts of processing are</w:t>
      </w:r>
      <w:r w:rsidR="002E40F0">
        <w:rPr>
          <w:rFonts w:ascii="Arial" w:eastAsia="Times New Roman" w:hAnsi="Arial" w:cs="Arial"/>
          <w:color w:val="000000"/>
          <w:sz w:val="20"/>
          <w:szCs w:val="20"/>
        </w:rPr>
        <w:t xml:space="preserve"> possible</w:t>
      </w:r>
      <w:r w:rsidRPr="00FC6083">
        <w:rPr>
          <w:rFonts w:ascii="Arial" w:eastAsia="Times New Roman" w:hAnsi="Arial" w:cs="Arial"/>
          <w:color w:val="000000"/>
          <w:sz w:val="20"/>
          <w:szCs w:val="20"/>
        </w:rPr>
        <w:t xml:space="preserve"> with small Unix/Linux Shell</w:t>
      </w:r>
      <w:r w:rsidR="002E40F0">
        <w:rPr>
          <w:rFonts w:ascii="Arial" w:eastAsia="Times New Roman" w:hAnsi="Arial" w:cs="Arial"/>
          <w:color w:val="000000"/>
          <w:sz w:val="20"/>
          <w:szCs w:val="20"/>
        </w:rPr>
        <w:t xml:space="preserve"> Script SLOC</w:t>
      </w:r>
      <w:r w:rsidRPr="00FC6083">
        <w:rPr>
          <w:rFonts w:ascii="Arial" w:eastAsia="Times New Roman" w:hAnsi="Arial" w:cs="Arial"/>
          <w:color w:val="000000"/>
          <w:sz w:val="20"/>
          <w:szCs w:val="20"/>
        </w:rPr>
        <w:t>.</w:t>
      </w:r>
    </w:p>
    <w:p w:rsidR="00464E2F" w:rsidRDefault="00464E2F" w:rsidP="00464E2F">
      <w:pPr>
        <w:spacing w:after="10" w:line="240" w:lineRule="auto"/>
        <w:rPr>
          <w:rFonts w:ascii="Arial" w:eastAsia="Times New Roman" w:hAnsi="Arial" w:cs="Arial"/>
          <w:color w:val="000000"/>
          <w:sz w:val="20"/>
          <w:szCs w:val="20"/>
        </w:rPr>
      </w:pPr>
    </w:p>
    <w:p w:rsidR="00464E2F" w:rsidRDefault="00464E2F" w:rsidP="00464E2F">
      <w:pPr>
        <w:spacing w:after="10" w:line="240" w:lineRule="auto"/>
        <w:rPr>
          <w:rFonts w:ascii="Calibri" w:eastAsia="Times New Roman" w:hAnsi="Calibri" w:cs="Arial"/>
          <w:color w:val="000000"/>
          <w:sz w:val="24"/>
          <w:szCs w:val="24"/>
        </w:rPr>
      </w:pPr>
      <w:r>
        <w:rPr>
          <w:rFonts w:ascii="Calibri" w:eastAsia="Times New Roman" w:hAnsi="Calibri" w:cs="Arial"/>
          <w:color w:val="000000"/>
          <w:sz w:val="24"/>
          <w:szCs w:val="24"/>
        </w:rPr>
        <w:t>Early versions of the IBOA Auto-Alias Utility were successfully deployed at Alcatel USA and many other telecom and software companies.  Early versions of the TAGA framework were successfully deployed at Harris Corp during performance and functional testing of the Soldier Radio Waveform (SRW).  The TAGA framework has integrated with Harris Network Simulation (</w:t>
      </w:r>
      <w:proofErr w:type="spellStart"/>
      <w:r>
        <w:rPr>
          <w:rFonts w:ascii="Calibri" w:eastAsia="Times New Roman" w:hAnsi="Calibri" w:cs="Arial"/>
          <w:color w:val="000000"/>
          <w:sz w:val="24"/>
          <w:szCs w:val="24"/>
        </w:rPr>
        <w:t>NetSim</w:t>
      </w:r>
      <w:proofErr w:type="spellEnd"/>
      <w:r>
        <w:rPr>
          <w:rFonts w:ascii="Calibri" w:eastAsia="Times New Roman" w:hAnsi="Calibri" w:cs="Arial"/>
          <w:color w:val="000000"/>
          <w:sz w:val="24"/>
          <w:szCs w:val="24"/>
        </w:rPr>
        <w:t>) scripts and in the Harris 10 and 40 node network simulations.  The framework has been used in the CERDEC C4ISR Systems Integration Lab (CSIL) during the Mid-</w:t>
      </w:r>
      <w:proofErr w:type="gramStart"/>
      <w:r>
        <w:rPr>
          <w:rFonts w:ascii="Calibri" w:eastAsia="Times New Roman" w:hAnsi="Calibri" w:cs="Arial"/>
          <w:color w:val="000000"/>
          <w:sz w:val="24"/>
          <w:szCs w:val="24"/>
        </w:rPr>
        <w:t>tier</w:t>
      </w:r>
      <w:proofErr w:type="gramEnd"/>
      <w:r>
        <w:rPr>
          <w:rFonts w:ascii="Calibri" w:eastAsia="Times New Roman" w:hAnsi="Calibri" w:cs="Arial"/>
          <w:color w:val="000000"/>
          <w:sz w:val="24"/>
          <w:szCs w:val="24"/>
        </w:rPr>
        <w:t xml:space="preserve"> Networking Vehicular Radio (MNVR) Lab-based risk reduction and has been used in the assessment of emerging standards and technologies within the U.S. Army CERDEC S&amp;TCD SEAMS</w:t>
      </w:r>
      <w:r w:rsidRPr="00A96F19">
        <w:rPr>
          <w:rFonts w:ascii="Calibri" w:eastAsia="Times New Roman" w:hAnsi="Calibri" w:cs="Arial"/>
          <w:color w:val="000000"/>
          <w:sz w:val="24"/>
          <w:szCs w:val="24"/>
        </w:rPr>
        <w:t>.</w:t>
      </w:r>
      <w:r>
        <w:rPr>
          <w:rFonts w:ascii="Calibri" w:eastAsia="Times New Roman" w:hAnsi="Calibri" w:cs="Arial"/>
          <w:color w:val="000000"/>
          <w:sz w:val="24"/>
          <w:szCs w:val="24"/>
        </w:rPr>
        <w:t xml:space="preserve">  </w:t>
      </w:r>
    </w:p>
    <w:p w:rsidR="00464E2F" w:rsidRDefault="00464E2F" w:rsidP="00464E2F">
      <w:pPr>
        <w:spacing w:after="10" w:line="240" w:lineRule="auto"/>
        <w:rPr>
          <w:rFonts w:ascii="Calibri" w:eastAsia="Times New Roman" w:hAnsi="Calibri" w:cs="Arial"/>
          <w:color w:val="000000"/>
          <w:sz w:val="24"/>
          <w:szCs w:val="24"/>
        </w:rPr>
      </w:pPr>
      <w:r>
        <w:rPr>
          <w:rFonts w:ascii="Calibri" w:eastAsia="Times New Roman" w:hAnsi="Calibri" w:cs="Arial"/>
          <w:color w:val="000000"/>
          <w:sz w:val="24"/>
          <w:szCs w:val="24"/>
        </w:rPr>
        <w:t>S</w:t>
      </w:r>
      <w:r w:rsidRPr="00A96F19">
        <w:rPr>
          <w:rFonts w:ascii="Calibri" w:eastAsia="Times New Roman" w:hAnsi="Calibri" w:cs="Arial"/>
          <w:color w:val="000000"/>
          <w:sz w:val="24"/>
          <w:szCs w:val="24"/>
        </w:rPr>
        <w:t>pecific areas of interest at the CERDEC Industry Day:</w:t>
      </w:r>
    </w:p>
    <w:p w:rsidR="00464E2F" w:rsidRDefault="00464E2F" w:rsidP="00464E2F">
      <w:pPr>
        <w:spacing w:after="10" w:line="240" w:lineRule="auto"/>
        <w:rPr>
          <w:rFonts w:ascii="Calibri" w:eastAsia="Times New Roman" w:hAnsi="Calibri" w:cs="Arial"/>
          <w:color w:val="000000"/>
          <w:sz w:val="24"/>
          <w:szCs w:val="24"/>
        </w:rPr>
      </w:pPr>
    </w:p>
    <w:tbl>
      <w:tblPr>
        <w:tblStyle w:val="TableGrid"/>
        <w:tblW w:w="0" w:type="auto"/>
        <w:tblLook w:val="04A0" w:firstRow="1" w:lastRow="0" w:firstColumn="1" w:lastColumn="0" w:noHBand="0" w:noVBand="1"/>
      </w:tblPr>
      <w:tblGrid>
        <w:gridCol w:w="4675"/>
        <w:gridCol w:w="4675"/>
      </w:tblGrid>
      <w:tr w:rsidR="00464E2F" w:rsidTr="00383C22">
        <w:tc>
          <w:tcPr>
            <w:tcW w:w="4675" w:type="dxa"/>
          </w:tcPr>
          <w:p w:rsidR="00464E2F" w:rsidRDefault="00464E2F" w:rsidP="00383C22">
            <w:pPr>
              <w:spacing w:after="10"/>
              <w:rPr>
                <w:rFonts w:ascii="Calibri" w:eastAsia="Times New Roman" w:hAnsi="Calibri" w:cs="Arial"/>
                <w:color w:val="000000"/>
                <w:sz w:val="24"/>
                <w:szCs w:val="24"/>
              </w:rPr>
            </w:pPr>
            <w:r>
              <w:rPr>
                <w:rFonts w:ascii="Calibri" w:eastAsia="Times New Roman" w:hAnsi="Calibri" w:cs="Arial"/>
                <w:color w:val="000000"/>
                <w:sz w:val="24"/>
                <w:szCs w:val="24"/>
              </w:rPr>
              <w:t>Contract Type: FFP/</w:t>
            </w:r>
            <w:proofErr w:type="gramStart"/>
            <w:r w:rsidRPr="003A237E">
              <w:rPr>
                <w:rFonts w:ascii="Calibri" w:eastAsia="Times New Roman" w:hAnsi="Calibri" w:cs="Arial"/>
                <w:color w:val="000000"/>
                <w:sz w:val="24"/>
                <w:szCs w:val="24"/>
              </w:rPr>
              <w:t>CPFF</w:t>
            </w:r>
            <w:r>
              <w:rPr>
                <w:rFonts w:ascii="Calibri" w:eastAsia="Times New Roman" w:hAnsi="Calibri" w:cs="Arial"/>
                <w:color w:val="000000"/>
                <w:sz w:val="24"/>
                <w:szCs w:val="24"/>
              </w:rPr>
              <w:t xml:space="preserve">  </w:t>
            </w:r>
            <w:r w:rsidRPr="003A237E">
              <w:rPr>
                <w:rFonts w:ascii="Calibri" w:eastAsia="Times New Roman" w:hAnsi="Calibri" w:cs="Arial"/>
                <w:color w:val="000000"/>
                <w:sz w:val="24"/>
                <w:szCs w:val="24"/>
              </w:rPr>
              <w:t>Contact</w:t>
            </w:r>
            <w:proofErr w:type="gramEnd"/>
            <w:r w:rsidRPr="003A237E">
              <w:rPr>
                <w:rFonts w:ascii="Calibri" w:eastAsia="Times New Roman" w:hAnsi="Calibri" w:cs="Arial"/>
                <w:color w:val="000000"/>
                <w:sz w:val="24"/>
                <w:szCs w:val="24"/>
              </w:rPr>
              <w:t>: ACC-APG</w:t>
            </w:r>
          </w:p>
        </w:tc>
        <w:tc>
          <w:tcPr>
            <w:tcW w:w="4675" w:type="dxa"/>
          </w:tcPr>
          <w:p w:rsidR="00464E2F" w:rsidRDefault="00464E2F" w:rsidP="00383C22">
            <w:pPr>
              <w:spacing w:after="10"/>
              <w:rPr>
                <w:rFonts w:ascii="Calibri" w:eastAsia="Times New Roman" w:hAnsi="Calibri" w:cs="Arial"/>
                <w:color w:val="000000"/>
                <w:sz w:val="24"/>
                <w:szCs w:val="24"/>
              </w:rPr>
            </w:pPr>
            <w:r>
              <w:rPr>
                <w:rFonts w:ascii="Calibri" w:eastAsia="Times New Roman" w:hAnsi="Calibri" w:cs="Arial"/>
                <w:color w:val="000000"/>
                <w:sz w:val="24"/>
                <w:szCs w:val="24"/>
              </w:rPr>
              <w:t>Estimated Solicitation Release Date: 2QFY16</w:t>
            </w:r>
          </w:p>
        </w:tc>
      </w:tr>
      <w:tr w:rsidR="00464E2F" w:rsidTr="00383C22">
        <w:tc>
          <w:tcPr>
            <w:tcW w:w="4675" w:type="dxa"/>
          </w:tcPr>
          <w:p w:rsidR="00464E2F" w:rsidRDefault="00464E2F" w:rsidP="00383C22">
            <w:pPr>
              <w:spacing w:after="10"/>
              <w:rPr>
                <w:rFonts w:ascii="Calibri" w:eastAsia="Times New Roman" w:hAnsi="Calibri" w:cs="Arial"/>
                <w:color w:val="000000"/>
                <w:sz w:val="24"/>
                <w:szCs w:val="24"/>
              </w:rPr>
            </w:pPr>
            <w:r w:rsidRPr="003A237E">
              <w:rPr>
                <w:rFonts w:ascii="Calibri" w:eastAsia="Times New Roman" w:hAnsi="Calibri" w:cs="Arial"/>
                <w:color w:val="000000"/>
                <w:sz w:val="24"/>
                <w:szCs w:val="24"/>
              </w:rPr>
              <w:t>S&amp;TCD Enabling Infrastru</w:t>
            </w:r>
            <w:r w:rsidR="0091771F">
              <w:rPr>
                <w:rFonts w:ascii="Calibri" w:eastAsia="Times New Roman" w:hAnsi="Calibri" w:cs="Arial"/>
                <w:color w:val="000000"/>
                <w:sz w:val="24"/>
                <w:szCs w:val="24"/>
              </w:rPr>
              <w:t>c</w:t>
            </w:r>
            <w:r w:rsidRPr="003A237E">
              <w:rPr>
                <w:rFonts w:ascii="Calibri" w:eastAsia="Times New Roman" w:hAnsi="Calibri" w:cs="Arial"/>
                <w:color w:val="000000"/>
                <w:sz w:val="24"/>
                <w:szCs w:val="24"/>
              </w:rPr>
              <w:t>ture</w:t>
            </w:r>
          </w:p>
        </w:tc>
        <w:tc>
          <w:tcPr>
            <w:tcW w:w="4675" w:type="dxa"/>
          </w:tcPr>
          <w:p w:rsidR="00464E2F" w:rsidRDefault="00464E2F" w:rsidP="00383C22">
            <w:pPr>
              <w:spacing w:after="10"/>
              <w:rPr>
                <w:rFonts w:ascii="Calibri" w:eastAsia="Times New Roman" w:hAnsi="Calibri" w:cs="Arial"/>
                <w:color w:val="000000"/>
                <w:sz w:val="24"/>
                <w:szCs w:val="24"/>
              </w:rPr>
            </w:pPr>
            <w:r>
              <w:rPr>
                <w:rFonts w:ascii="Calibri" w:eastAsia="Times New Roman" w:hAnsi="Calibri" w:cs="Arial"/>
                <w:color w:val="000000"/>
                <w:sz w:val="24"/>
                <w:szCs w:val="24"/>
              </w:rPr>
              <w:t>Est. Value $TBD</w:t>
            </w:r>
          </w:p>
        </w:tc>
      </w:tr>
      <w:tr w:rsidR="00464E2F" w:rsidTr="00383C22">
        <w:tc>
          <w:tcPr>
            <w:tcW w:w="4675" w:type="dxa"/>
          </w:tcPr>
          <w:p w:rsidR="00464E2F" w:rsidRDefault="00464E2F" w:rsidP="00383C22">
            <w:pPr>
              <w:spacing w:after="10"/>
              <w:rPr>
                <w:rFonts w:ascii="Calibri" w:eastAsia="Times New Roman" w:hAnsi="Calibri" w:cs="Arial"/>
                <w:color w:val="000000"/>
                <w:sz w:val="24"/>
                <w:szCs w:val="24"/>
              </w:rPr>
            </w:pPr>
            <w:r w:rsidRPr="003A237E">
              <w:rPr>
                <w:rFonts w:ascii="Calibri" w:eastAsia="Times New Roman" w:hAnsi="Calibri" w:cs="Arial"/>
                <w:color w:val="000000"/>
                <w:sz w:val="24"/>
                <w:szCs w:val="24"/>
              </w:rPr>
              <w:t>Systems Eng</w:t>
            </w:r>
            <w:r>
              <w:rPr>
                <w:rFonts w:ascii="Calibri" w:eastAsia="Times New Roman" w:hAnsi="Calibri" w:cs="Arial"/>
                <w:color w:val="000000"/>
                <w:sz w:val="24"/>
                <w:szCs w:val="24"/>
              </w:rPr>
              <w:t>ineering Support (GSA Schedule)</w:t>
            </w:r>
          </w:p>
        </w:tc>
        <w:tc>
          <w:tcPr>
            <w:tcW w:w="4675" w:type="dxa"/>
          </w:tcPr>
          <w:p w:rsidR="00464E2F" w:rsidRDefault="00464E2F" w:rsidP="00383C22">
            <w:pPr>
              <w:spacing w:after="10"/>
              <w:rPr>
                <w:rFonts w:ascii="Calibri" w:eastAsia="Times New Roman" w:hAnsi="Calibri" w:cs="Arial"/>
                <w:color w:val="000000"/>
                <w:sz w:val="24"/>
                <w:szCs w:val="24"/>
              </w:rPr>
            </w:pPr>
            <w:r w:rsidRPr="003A237E">
              <w:rPr>
                <w:rFonts w:ascii="Calibri" w:eastAsia="Times New Roman" w:hAnsi="Calibri" w:cs="Arial"/>
                <w:color w:val="000000"/>
                <w:sz w:val="24"/>
                <w:szCs w:val="24"/>
              </w:rPr>
              <w:t>Est. Value $75M</w:t>
            </w:r>
          </w:p>
        </w:tc>
      </w:tr>
    </w:tbl>
    <w:p w:rsidR="009946D8" w:rsidRPr="00724163" w:rsidRDefault="006F722D" w:rsidP="00742211">
      <w:pPr>
        <w:spacing w:after="0" w:line="240" w:lineRule="auto"/>
        <w:jc w:val="center"/>
        <w:rPr>
          <w:rFonts w:ascii="Arial" w:eastAsia="Times New Roman" w:hAnsi="Arial" w:cs="Arial"/>
          <w:color w:val="1D23A3"/>
          <w:sz w:val="20"/>
          <w:szCs w:val="20"/>
        </w:rPr>
      </w:pPr>
      <w:r>
        <w:rPr>
          <w:rFonts w:ascii="Arial" w:eastAsia="Times New Roman" w:hAnsi="Arial" w:cs="Arial"/>
          <w:color w:val="1D23A3"/>
          <w:sz w:val="36"/>
          <w:szCs w:val="36"/>
        </w:rPr>
        <w:lastRenderedPageBreak/>
        <w:t>IBOA Auto-Alias</w:t>
      </w:r>
      <w:r w:rsidR="004C7E35">
        <w:rPr>
          <w:rFonts w:ascii="Arial" w:eastAsia="Times New Roman" w:hAnsi="Arial" w:cs="Arial"/>
          <w:color w:val="1D23A3"/>
          <w:sz w:val="36"/>
          <w:szCs w:val="36"/>
        </w:rPr>
        <w:t xml:space="preserve"> / Auto-Alias Creation</w:t>
      </w:r>
      <w:r>
        <w:rPr>
          <w:rFonts w:ascii="Arial" w:eastAsia="Times New Roman" w:hAnsi="Arial" w:cs="Arial"/>
          <w:color w:val="1D23A3"/>
          <w:sz w:val="36"/>
          <w:szCs w:val="36"/>
        </w:rPr>
        <w:t xml:space="preserve"> Utility</w:t>
      </w:r>
      <w:r w:rsidR="00AB2DF6">
        <w:rPr>
          <w:rFonts w:ascii="Arial" w:eastAsia="Times New Roman" w:hAnsi="Arial" w:cs="Arial"/>
          <w:color w:val="1D23A3"/>
          <w:sz w:val="36"/>
          <w:szCs w:val="36"/>
        </w:rPr>
        <w:t xml:space="preserve"> April 2016</w:t>
      </w:r>
    </w:p>
    <w:p w:rsidR="006F722D" w:rsidRDefault="00C60608" w:rsidP="006F722D">
      <w:pPr>
        <w:spacing w:after="120" w:line="240" w:lineRule="auto"/>
        <w:rPr>
          <w:rFonts w:ascii="Calibri" w:eastAsia="Times New Roman" w:hAnsi="Calibri" w:cs="Arial"/>
          <w:color w:val="000000"/>
          <w:sz w:val="24"/>
          <w:szCs w:val="24"/>
        </w:rPr>
      </w:pPr>
      <w:r>
        <w:rPr>
          <w:rFonts w:ascii="Calibri" w:eastAsia="Times New Roman" w:hAnsi="Calibri" w:cs="Arial"/>
          <w:color w:val="000000"/>
          <w:sz w:val="24"/>
          <w:szCs w:val="24"/>
        </w:rPr>
        <w:t>The IBOA Auto-Alias utility is used to add, insert, edit, trace, and manage</w:t>
      </w:r>
      <w:r w:rsidR="00EE1BE5">
        <w:rPr>
          <w:rFonts w:ascii="Calibri" w:eastAsia="Times New Roman" w:hAnsi="Calibri" w:cs="Arial"/>
          <w:color w:val="000000"/>
          <w:sz w:val="24"/>
          <w:szCs w:val="24"/>
        </w:rPr>
        <w:t xml:space="preserve"> </w:t>
      </w:r>
      <w:r>
        <w:rPr>
          <w:rFonts w:ascii="Calibri" w:eastAsia="Times New Roman" w:hAnsi="Calibri" w:cs="Arial"/>
          <w:color w:val="000000"/>
          <w:sz w:val="24"/>
          <w:szCs w:val="24"/>
        </w:rPr>
        <w:t xml:space="preserve">(archive) </w:t>
      </w:r>
      <w:proofErr w:type="spellStart"/>
      <w:r>
        <w:rPr>
          <w:rFonts w:ascii="Calibri" w:eastAsia="Times New Roman" w:hAnsi="Calibri" w:cs="Arial"/>
          <w:color w:val="000000"/>
          <w:sz w:val="24"/>
          <w:szCs w:val="24"/>
        </w:rPr>
        <w:t>unix</w:t>
      </w:r>
      <w:proofErr w:type="spellEnd"/>
      <w:r>
        <w:rPr>
          <w:rFonts w:ascii="Calibri" w:eastAsia="Times New Roman" w:hAnsi="Calibri" w:cs="Arial"/>
          <w:color w:val="000000"/>
          <w:sz w:val="24"/>
          <w:szCs w:val="24"/>
        </w:rPr>
        <w:t>/</w:t>
      </w:r>
      <w:proofErr w:type="spellStart"/>
      <w:r>
        <w:rPr>
          <w:rFonts w:ascii="Calibri" w:eastAsia="Times New Roman" w:hAnsi="Calibri" w:cs="Arial"/>
          <w:color w:val="000000"/>
          <w:sz w:val="24"/>
          <w:szCs w:val="24"/>
        </w:rPr>
        <w:t>linux</w:t>
      </w:r>
      <w:proofErr w:type="spellEnd"/>
      <w:r>
        <w:rPr>
          <w:rFonts w:ascii="Calibri" w:eastAsia="Times New Roman" w:hAnsi="Calibri" w:cs="Arial"/>
          <w:color w:val="000000"/>
          <w:sz w:val="24"/>
          <w:szCs w:val="24"/>
        </w:rPr>
        <w:t xml:space="preserve"> alias commands.  </w:t>
      </w:r>
      <w:r w:rsidR="00AB6E51">
        <w:rPr>
          <w:rFonts w:ascii="Calibri" w:eastAsia="Times New Roman" w:hAnsi="Calibri" w:cs="Arial"/>
          <w:color w:val="000000"/>
          <w:sz w:val="24"/>
          <w:szCs w:val="24"/>
        </w:rPr>
        <w:t>By reducing keystrokes and providing meaningful shortcuts, s</w:t>
      </w:r>
      <w:r>
        <w:rPr>
          <w:rFonts w:ascii="Calibri" w:eastAsia="Times New Roman" w:hAnsi="Calibri" w:cs="Arial"/>
          <w:color w:val="000000"/>
          <w:sz w:val="24"/>
          <w:szCs w:val="24"/>
        </w:rPr>
        <w:t xml:space="preserve">mart alias command usage significantly improves the productivity of test and development staffs.  </w:t>
      </w:r>
      <w:r w:rsidR="00EE1BE5">
        <w:rPr>
          <w:rFonts w:ascii="Calibri" w:eastAsia="Times New Roman" w:hAnsi="Calibri" w:cs="Arial"/>
          <w:color w:val="000000"/>
          <w:sz w:val="24"/>
          <w:szCs w:val="24"/>
        </w:rPr>
        <w:t>The IBOA Utility provides a standardized and simplified mechanism to create and manage aliases</w:t>
      </w:r>
      <w:r w:rsidR="00E824CD">
        <w:rPr>
          <w:rFonts w:ascii="Calibri" w:eastAsia="Times New Roman" w:hAnsi="Calibri" w:cs="Arial"/>
          <w:color w:val="000000"/>
          <w:sz w:val="24"/>
          <w:szCs w:val="24"/>
        </w:rPr>
        <w:t xml:space="preserve"> allowing for</w:t>
      </w:r>
      <w:r w:rsidR="00EE1BE5">
        <w:rPr>
          <w:rFonts w:ascii="Calibri" w:eastAsia="Times New Roman" w:hAnsi="Calibri" w:cs="Arial"/>
          <w:color w:val="000000"/>
          <w:sz w:val="24"/>
          <w:szCs w:val="24"/>
        </w:rPr>
        <w:t xml:space="preserve"> more prolific usage and </w:t>
      </w:r>
      <w:r w:rsidR="00E824CD">
        <w:rPr>
          <w:rFonts w:ascii="Calibri" w:eastAsia="Times New Roman" w:hAnsi="Calibri" w:cs="Arial"/>
          <w:color w:val="000000"/>
          <w:sz w:val="24"/>
          <w:szCs w:val="24"/>
        </w:rPr>
        <w:t xml:space="preserve">larger </w:t>
      </w:r>
      <w:r w:rsidR="00EE1BE5">
        <w:rPr>
          <w:rFonts w:ascii="Calibri" w:eastAsia="Times New Roman" w:hAnsi="Calibri" w:cs="Arial"/>
          <w:color w:val="000000"/>
          <w:sz w:val="24"/>
          <w:szCs w:val="24"/>
        </w:rPr>
        <w:t>benefit</w:t>
      </w:r>
      <w:r w:rsidR="00E824CD">
        <w:rPr>
          <w:rFonts w:ascii="Calibri" w:eastAsia="Times New Roman" w:hAnsi="Calibri" w:cs="Arial"/>
          <w:color w:val="000000"/>
          <w:sz w:val="24"/>
          <w:szCs w:val="24"/>
        </w:rPr>
        <w:t xml:space="preserve"> as a result</w:t>
      </w:r>
      <w:r w:rsidR="00EE1BE5">
        <w:rPr>
          <w:rFonts w:ascii="Calibri" w:eastAsia="Times New Roman" w:hAnsi="Calibri" w:cs="Arial"/>
          <w:color w:val="000000"/>
          <w:sz w:val="24"/>
          <w:szCs w:val="24"/>
        </w:rPr>
        <w:t xml:space="preserve">.  </w:t>
      </w:r>
      <w:r w:rsidR="00960990">
        <w:rPr>
          <w:rFonts w:ascii="Calibri" w:eastAsia="Times New Roman" w:hAnsi="Calibri" w:cs="Arial"/>
          <w:color w:val="000000"/>
          <w:sz w:val="24"/>
          <w:szCs w:val="24"/>
        </w:rPr>
        <w:t>W</w:t>
      </w:r>
      <w:r w:rsidR="007C4F38">
        <w:rPr>
          <w:rFonts w:ascii="Calibri" w:eastAsia="Times New Roman" w:hAnsi="Calibri" w:cs="Arial"/>
          <w:color w:val="000000"/>
          <w:sz w:val="24"/>
          <w:szCs w:val="24"/>
        </w:rPr>
        <w:t>hen deployed smartly and proactively</w:t>
      </w:r>
      <w:r w:rsidR="00960990">
        <w:rPr>
          <w:rFonts w:ascii="Calibri" w:eastAsia="Times New Roman" w:hAnsi="Calibri" w:cs="Arial"/>
          <w:color w:val="000000"/>
          <w:sz w:val="24"/>
          <w:szCs w:val="24"/>
        </w:rPr>
        <w:t>, the</w:t>
      </w:r>
      <w:r w:rsidR="006F722D">
        <w:rPr>
          <w:rFonts w:ascii="Calibri" w:eastAsia="Times New Roman" w:hAnsi="Calibri" w:cs="Arial"/>
          <w:color w:val="000000"/>
          <w:sz w:val="24"/>
          <w:szCs w:val="24"/>
        </w:rPr>
        <w:t xml:space="preserve"> IBOA Auto-Alias utility </w:t>
      </w:r>
      <w:r w:rsidR="007C4F38">
        <w:rPr>
          <w:rFonts w:ascii="Calibri" w:eastAsia="Times New Roman" w:hAnsi="Calibri" w:cs="Arial"/>
          <w:color w:val="000000"/>
          <w:sz w:val="24"/>
          <w:szCs w:val="24"/>
        </w:rPr>
        <w:t>become</w:t>
      </w:r>
      <w:r w:rsidR="006F722D">
        <w:rPr>
          <w:rFonts w:ascii="Calibri" w:eastAsia="Times New Roman" w:hAnsi="Calibri" w:cs="Arial"/>
          <w:color w:val="000000"/>
          <w:sz w:val="24"/>
          <w:szCs w:val="24"/>
        </w:rPr>
        <w:t>s</w:t>
      </w:r>
      <w:r w:rsidR="00960990">
        <w:rPr>
          <w:rFonts w:ascii="Calibri" w:eastAsia="Times New Roman" w:hAnsi="Calibri" w:cs="Arial"/>
          <w:color w:val="000000"/>
          <w:sz w:val="24"/>
          <w:szCs w:val="24"/>
        </w:rPr>
        <w:t xml:space="preserve"> </w:t>
      </w:r>
      <w:r w:rsidR="006F722D">
        <w:rPr>
          <w:rFonts w:ascii="Calibri" w:eastAsia="Times New Roman" w:hAnsi="Calibri" w:cs="Arial"/>
          <w:color w:val="000000"/>
          <w:sz w:val="24"/>
          <w:szCs w:val="24"/>
        </w:rPr>
        <w:t xml:space="preserve">an </w:t>
      </w:r>
      <w:r w:rsidR="007C4F38">
        <w:rPr>
          <w:rFonts w:ascii="Calibri" w:eastAsia="Times New Roman" w:hAnsi="Calibri" w:cs="Arial"/>
          <w:color w:val="000000"/>
          <w:sz w:val="24"/>
          <w:szCs w:val="24"/>
        </w:rPr>
        <w:t>“</w:t>
      </w:r>
      <w:r w:rsidR="00960990">
        <w:rPr>
          <w:rFonts w:ascii="Calibri" w:eastAsia="Times New Roman" w:hAnsi="Calibri" w:cs="Arial"/>
          <w:color w:val="000000"/>
          <w:sz w:val="24"/>
          <w:szCs w:val="24"/>
        </w:rPr>
        <w:t xml:space="preserve">extreme </w:t>
      </w:r>
      <w:r w:rsidR="007C4F38">
        <w:rPr>
          <w:rFonts w:ascii="Calibri" w:eastAsia="Times New Roman" w:hAnsi="Calibri" w:cs="Arial"/>
          <w:color w:val="000000"/>
          <w:sz w:val="24"/>
          <w:szCs w:val="24"/>
        </w:rPr>
        <w:t>force multipli</w:t>
      </w:r>
      <w:r w:rsidR="006F722D">
        <w:rPr>
          <w:rFonts w:ascii="Calibri" w:eastAsia="Times New Roman" w:hAnsi="Calibri" w:cs="Arial"/>
          <w:color w:val="000000"/>
          <w:sz w:val="24"/>
          <w:szCs w:val="24"/>
        </w:rPr>
        <w:t>er</w:t>
      </w:r>
      <w:r w:rsidR="007C4F38">
        <w:rPr>
          <w:rFonts w:ascii="Calibri" w:eastAsia="Times New Roman" w:hAnsi="Calibri" w:cs="Arial"/>
          <w:color w:val="000000"/>
          <w:sz w:val="24"/>
          <w:szCs w:val="24"/>
        </w:rPr>
        <w:t>.”  Benefits include efficient integration, reduced cycle times, less time preparing, more time analyzing, reduced staff, and reduced costs</w:t>
      </w:r>
      <w:r w:rsidR="009946D8" w:rsidRPr="00A96F19">
        <w:rPr>
          <w:rFonts w:ascii="Calibri" w:eastAsia="Times New Roman" w:hAnsi="Calibri" w:cs="Arial"/>
          <w:color w:val="000000"/>
          <w:sz w:val="24"/>
          <w:szCs w:val="24"/>
        </w:rPr>
        <w:t>. </w:t>
      </w:r>
      <w:r w:rsidR="009946D8">
        <w:rPr>
          <w:rFonts w:ascii="Calibri" w:eastAsia="Times New Roman" w:hAnsi="Calibri" w:cs="Arial"/>
          <w:color w:val="000000"/>
          <w:sz w:val="24"/>
          <w:szCs w:val="24"/>
        </w:rPr>
        <w:t xml:space="preserve"> </w:t>
      </w:r>
      <w:r w:rsidR="00655381">
        <w:rPr>
          <w:rFonts w:ascii="Calibri" w:eastAsia="Times New Roman" w:hAnsi="Calibri" w:cs="Arial"/>
          <w:color w:val="000000"/>
          <w:sz w:val="24"/>
          <w:szCs w:val="24"/>
        </w:rPr>
        <w:t>O</w:t>
      </w:r>
      <w:r w:rsidR="009946D8">
        <w:rPr>
          <w:rFonts w:ascii="Calibri" w:eastAsia="Times New Roman" w:hAnsi="Calibri" w:cs="Arial"/>
          <w:color w:val="000000"/>
          <w:sz w:val="24"/>
          <w:szCs w:val="24"/>
        </w:rPr>
        <w:t>ur in-depth kno</w:t>
      </w:r>
      <w:r w:rsidR="006F722D">
        <w:rPr>
          <w:rFonts w:ascii="Calibri" w:eastAsia="Times New Roman" w:hAnsi="Calibri" w:cs="Arial"/>
          <w:color w:val="000000"/>
          <w:sz w:val="24"/>
          <w:szCs w:val="24"/>
        </w:rPr>
        <w:t>wledge and experience with this product</w:t>
      </w:r>
      <w:r w:rsidR="009946D8">
        <w:rPr>
          <w:rFonts w:ascii="Calibri" w:eastAsia="Times New Roman" w:hAnsi="Calibri" w:cs="Arial"/>
          <w:color w:val="000000"/>
          <w:sz w:val="24"/>
          <w:szCs w:val="24"/>
        </w:rPr>
        <w:t xml:space="preserve"> positions us to win or help win large DOD contracts when </w:t>
      </w:r>
      <w:r w:rsidR="00270926">
        <w:rPr>
          <w:rFonts w:ascii="Calibri" w:eastAsia="Times New Roman" w:hAnsi="Calibri" w:cs="Arial"/>
          <w:color w:val="000000"/>
          <w:sz w:val="24"/>
          <w:szCs w:val="24"/>
        </w:rPr>
        <w:t>DT&amp;E</w:t>
      </w:r>
      <w:r w:rsidR="0040000F">
        <w:rPr>
          <w:rFonts w:ascii="Calibri" w:eastAsia="Times New Roman" w:hAnsi="Calibri" w:cs="Arial"/>
          <w:color w:val="000000"/>
          <w:sz w:val="24"/>
          <w:szCs w:val="24"/>
        </w:rPr>
        <w:t xml:space="preserve"> cycle time reductions </w:t>
      </w:r>
      <w:r w:rsidR="00270926">
        <w:rPr>
          <w:rFonts w:ascii="Calibri" w:eastAsia="Times New Roman" w:hAnsi="Calibri" w:cs="Arial"/>
          <w:color w:val="000000"/>
          <w:sz w:val="24"/>
          <w:szCs w:val="24"/>
        </w:rPr>
        <w:t xml:space="preserve">are a </w:t>
      </w:r>
      <w:r w:rsidR="009946D8">
        <w:rPr>
          <w:rFonts w:ascii="Calibri" w:eastAsia="Times New Roman" w:hAnsi="Calibri" w:cs="Arial"/>
          <w:color w:val="000000"/>
          <w:sz w:val="24"/>
          <w:szCs w:val="24"/>
        </w:rPr>
        <w:t>goal and priority. The</w:t>
      </w:r>
      <w:r w:rsidR="006F722D">
        <w:rPr>
          <w:rFonts w:ascii="Calibri" w:eastAsia="Times New Roman" w:hAnsi="Calibri" w:cs="Arial"/>
          <w:color w:val="000000"/>
          <w:sz w:val="24"/>
          <w:szCs w:val="24"/>
        </w:rPr>
        <w:t xml:space="preserve"> IBOA Auto-Alias Utility </w:t>
      </w:r>
      <w:r w:rsidR="00B8064F">
        <w:rPr>
          <w:rFonts w:ascii="Calibri" w:eastAsia="Times New Roman" w:hAnsi="Calibri" w:cs="Arial"/>
          <w:color w:val="000000"/>
          <w:sz w:val="24"/>
          <w:szCs w:val="24"/>
        </w:rPr>
        <w:t>is easily installed via the single</w:t>
      </w:r>
      <w:r w:rsidR="0040000F">
        <w:rPr>
          <w:rFonts w:ascii="Calibri" w:eastAsia="Times New Roman" w:hAnsi="Calibri" w:cs="Arial"/>
          <w:color w:val="000000"/>
          <w:sz w:val="24"/>
          <w:szCs w:val="24"/>
        </w:rPr>
        <w:t xml:space="preserve"> (and only required)</w:t>
      </w:r>
      <w:r w:rsidR="00B8064F">
        <w:rPr>
          <w:rFonts w:ascii="Calibri" w:eastAsia="Times New Roman" w:hAnsi="Calibri" w:cs="Arial"/>
          <w:color w:val="000000"/>
          <w:sz w:val="24"/>
          <w:szCs w:val="24"/>
        </w:rPr>
        <w:t xml:space="preserve"> iboaInstall.sh file and </w:t>
      </w:r>
      <w:r w:rsidR="006F722D">
        <w:rPr>
          <w:rFonts w:ascii="Calibri" w:eastAsia="Times New Roman" w:hAnsi="Calibri" w:cs="Arial"/>
          <w:color w:val="000000"/>
          <w:sz w:val="24"/>
          <w:szCs w:val="24"/>
        </w:rPr>
        <w:t>is described as follows:</w:t>
      </w:r>
    </w:p>
    <w:p w:rsidR="00A24F09" w:rsidRPr="00A96F19" w:rsidRDefault="00A24F09" w:rsidP="00A24F09">
      <w:pPr>
        <w:spacing w:after="10" w:line="240" w:lineRule="auto"/>
        <w:ind w:left="720" w:hanging="360"/>
        <w:contextualSpacing/>
        <w:rPr>
          <w:rFonts w:ascii="Calibri" w:eastAsia="Times New Roman" w:hAnsi="Calibri" w:cs="Arial"/>
          <w:color w:val="000000"/>
          <w:sz w:val="24"/>
          <w:szCs w:val="24"/>
        </w:rPr>
      </w:pPr>
      <w:r>
        <w:rPr>
          <w:rFonts w:ascii="Symbol" w:eastAsia="Symbol" w:hAnsi="Symbol" w:cs="Symbol"/>
          <w:color w:val="000000"/>
          <w:sz w:val="24"/>
          <w:szCs w:val="24"/>
        </w:rPr>
        <w:t></w:t>
      </w:r>
      <w:r>
        <w:rPr>
          <w:rFonts w:ascii="Times New Roman" w:eastAsia="Symbol" w:hAnsi="Times New Roman" w:cs="Times New Roman"/>
          <w:color w:val="000000"/>
          <w:sz w:val="14"/>
          <w:szCs w:val="14"/>
        </w:rPr>
        <w:t xml:space="preserve">         </w:t>
      </w:r>
      <w:r w:rsidRPr="00465D28">
        <w:rPr>
          <w:rFonts w:ascii="Calibri" w:eastAsia="Times New Roman" w:hAnsi="Calibri" w:cs="Arial"/>
          <w:b/>
          <w:i/>
          <w:color w:val="000000"/>
          <w:sz w:val="24"/>
          <w:szCs w:val="24"/>
          <w:u w:val="single"/>
        </w:rPr>
        <w:t>IBOA Auto-Alias</w:t>
      </w:r>
      <w:r w:rsidR="00C87031">
        <w:rPr>
          <w:rFonts w:ascii="Calibri" w:eastAsia="Times New Roman" w:hAnsi="Calibri" w:cs="Arial"/>
          <w:b/>
          <w:i/>
          <w:color w:val="000000"/>
          <w:sz w:val="24"/>
          <w:szCs w:val="24"/>
          <w:u w:val="single"/>
        </w:rPr>
        <w:t xml:space="preserve"> /</w:t>
      </w:r>
      <w:r w:rsidR="00880494">
        <w:rPr>
          <w:rFonts w:ascii="Calibri" w:eastAsia="Times New Roman" w:hAnsi="Calibri" w:cs="Arial"/>
          <w:b/>
          <w:i/>
          <w:color w:val="000000"/>
          <w:sz w:val="24"/>
          <w:szCs w:val="24"/>
          <w:u w:val="single"/>
        </w:rPr>
        <w:t xml:space="preserve"> Auto Alias</w:t>
      </w:r>
      <w:r w:rsidRPr="00465D28">
        <w:rPr>
          <w:rFonts w:ascii="Calibri" w:eastAsia="Times New Roman" w:hAnsi="Calibri" w:cs="Arial"/>
          <w:b/>
          <w:i/>
          <w:color w:val="000000"/>
          <w:sz w:val="24"/>
          <w:szCs w:val="24"/>
          <w:u w:val="single"/>
        </w:rPr>
        <w:t xml:space="preserve"> </w:t>
      </w:r>
      <w:r w:rsidR="000529D4">
        <w:rPr>
          <w:rFonts w:ascii="Calibri" w:eastAsia="Times New Roman" w:hAnsi="Calibri" w:cs="Arial"/>
          <w:b/>
          <w:i/>
          <w:color w:val="000000"/>
          <w:sz w:val="24"/>
          <w:szCs w:val="24"/>
          <w:u w:val="single"/>
        </w:rPr>
        <w:t xml:space="preserve">Creation </w:t>
      </w:r>
      <w:r w:rsidRPr="00465D28">
        <w:rPr>
          <w:rFonts w:ascii="Calibri" w:eastAsia="Times New Roman" w:hAnsi="Calibri" w:cs="Arial"/>
          <w:b/>
          <w:i/>
          <w:color w:val="000000"/>
          <w:sz w:val="24"/>
          <w:szCs w:val="24"/>
          <w:u w:val="single"/>
        </w:rPr>
        <w:t>Utility</w:t>
      </w:r>
      <w:r w:rsidR="00606648">
        <w:rPr>
          <w:rFonts w:ascii="Calibri" w:eastAsia="Times New Roman" w:hAnsi="Calibri" w:cs="Arial"/>
          <w:color w:val="000000"/>
          <w:sz w:val="24"/>
          <w:szCs w:val="24"/>
        </w:rPr>
        <w:t xml:space="preserve"> is described here.</w:t>
      </w:r>
    </w:p>
    <w:p w:rsidR="00A24F09" w:rsidRPr="00993B32" w:rsidRDefault="00A24F09" w:rsidP="00A24F09">
      <w:pPr>
        <w:spacing w:after="10" w:line="240" w:lineRule="auto"/>
        <w:rPr>
          <w:rFonts w:ascii="Calibri" w:eastAsia="Times New Roman" w:hAnsi="Calibri" w:cs="Arial"/>
          <w:b/>
          <w:color w:val="002060"/>
          <w:sz w:val="24"/>
          <w:szCs w:val="24"/>
        </w:rPr>
      </w:pPr>
      <w:r w:rsidRPr="00993B32">
        <w:rPr>
          <w:rFonts w:ascii="Calibri" w:eastAsia="Times New Roman" w:hAnsi="Calibri" w:cs="Arial"/>
          <w:b/>
          <w:color w:val="002060"/>
          <w:sz w:val="24"/>
          <w:szCs w:val="24"/>
        </w:rPr>
        <w:t> </w:t>
      </w:r>
    </w:p>
    <w:tbl>
      <w:tblPr>
        <w:tblStyle w:val="TableGrid"/>
        <w:tblW w:w="9625" w:type="dxa"/>
        <w:tblLook w:val="04A0" w:firstRow="1" w:lastRow="0" w:firstColumn="1" w:lastColumn="0" w:noHBand="0" w:noVBand="1"/>
      </w:tblPr>
      <w:tblGrid>
        <w:gridCol w:w="1255"/>
        <w:gridCol w:w="1440"/>
        <w:gridCol w:w="6930"/>
      </w:tblGrid>
      <w:tr w:rsidR="00BC6585" w:rsidRPr="00993B32" w:rsidTr="00BC6585">
        <w:tc>
          <w:tcPr>
            <w:tcW w:w="1255" w:type="dxa"/>
            <w:shd w:val="clear" w:color="auto" w:fill="392D93"/>
          </w:tcPr>
          <w:p w:rsidR="00BC6585" w:rsidRPr="00993B32" w:rsidRDefault="00BC6585" w:rsidP="00383C22">
            <w:pPr>
              <w:spacing w:after="10"/>
              <w:rPr>
                <w:rFonts w:ascii="Arial" w:eastAsia="Times New Roman" w:hAnsi="Arial" w:cs="Arial"/>
                <w:b/>
                <w:color w:val="FFFFFF" w:themeColor="background1"/>
                <w:sz w:val="20"/>
                <w:szCs w:val="20"/>
              </w:rPr>
            </w:pPr>
            <w:r w:rsidRPr="00993B32">
              <w:rPr>
                <w:rFonts w:ascii="Arial" w:eastAsia="Times New Roman" w:hAnsi="Arial" w:cs="Arial"/>
                <w:b/>
                <w:color w:val="FFFFFF" w:themeColor="background1"/>
                <w:sz w:val="20"/>
                <w:szCs w:val="20"/>
              </w:rPr>
              <w:t xml:space="preserve">File Count </w:t>
            </w:r>
          </w:p>
        </w:tc>
        <w:tc>
          <w:tcPr>
            <w:tcW w:w="1440" w:type="dxa"/>
            <w:shd w:val="clear" w:color="auto" w:fill="392D93"/>
          </w:tcPr>
          <w:p w:rsidR="00BC6585" w:rsidRPr="00993B32" w:rsidRDefault="00BC6585" w:rsidP="00383C22">
            <w:pPr>
              <w:spacing w:after="10"/>
              <w:rPr>
                <w:rFonts w:ascii="Arial" w:eastAsia="Times New Roman" w:hAnsi="Arial" w:cs="Arial"/>
                <w:b/>
                <w:color w:val="FFFFFF" w:themeColor="background1"/>
                <w:sz w:val="20"/>
                <w:szCs w:val="20"/>
              </w:rPr>
            </w:pPr>
            <w:r w:rsidRPr="00993B32">
              <w:rPr>
                <w:rFonts w:ascii="Arial" w:eastAsia="Times New Roman" w:hAnsi="Arial" w:cs="Arial"/>
                <w:b/>
                <w:color w:val="FFFFFF" w:themeColor="background1"/>
                <w:sz w:val="20"/>
                <w:szCs w:val="20"/>
              </w:rPr>
              <w:t>SLOC</w:t>
            </w:r>
          </w:p>
        </w:tc>
        <w:tc>
          <w:tcPr>
            <w:tcW w:w="6930" w:type="dxa"/>
            <w:shd w:val="clear" w:color="auto" w:fill="392D93"/>
          </w:tcPr>
          <w:p w:rsidR="00BC6585" w:rsidRPr="00993B32" w:rsidRDefault="00BC6585" w:rsidP="00383C22">
            <w:pPr>
              <w:spacing w:after="10"/>
              <w:rPr>
                <w:rFonts w:ascii="Arial" w:eastAsia="Times New Roman" w:hAnsi="Arial" w:cs="Arial"/>
                <w:b/>
                <w:color w:val="FFFFFF" w:themeColor="background1"/>
                <w:sz w:val="20"/>
                <w:szCs w:val="20"/>
              </w:rPr>
            </w:pPr>
            <w:r w:rsidRPr="00993B32">
              <w:rPr>
                <w:rFonts w:ascii="Arial" w:eastAsia="Times New Roman" w:hAnsi="Arial" w:cs="Arial"/>
                <w:b/>
                <w:color w:val="FFFFFF" w:themeColor="background1"/>
                <w:sz w:val="20"/>
                <w:szCs w:val="20"/>
              </w:rPr>
              <w:t>IBOA Product Description</w:t>
            </w:r>
          </w:p>
        </w:tc>
      </w:tr>
      <w:tr w:rsidR="00BC6585" w:rsidTr="00BC6585">
        <w:tc>
          <w:tcPr>
            <w:tcW w:w="1255" w:type="dxa"/>
          </w:tcPr>
          <w:p w:rsidR="00BC6585" w:rsidRDefault="00BC6585" w:rsidP="00383C22">
            <w:pPr>
              <w:spacing w:after="10"/>
              <w:rPr>
                <w:rFonts w:ascii="Arial" w:eastAsia="Times New Roman" w:hAnsi="Arial" w:cs="Arial"/>
                <w:color w:val="000000"/>
                <w:sz w:val="20"/>
                <w:szCs w:val="20"/>
              </w:rPr>
            </w:pPr>
            <w:r>
              <w:rPr>
                <w:rFonts w:ascii="Arial" w:eastAsia="Times New Roman" w:hAnsi="Arial" w:cs="Arial"/>
                <w:color w:val="000000"/>
                <w:sz w:val="20"/>
                <w:szCs w:val="20"/>
              </w:rPr>
              <w:t>Min: 1</w:t>
            </w:r>
          </w:p>
          <w:p w:rsidR="00BC6585" w:rsidRDefault="00BC6585" w:rsidP="00383C22">
            <w:pPr>
              <w:spacing w:after="10"/>
              <w:rPr>
                <w:rFonts w:ascii="Arial" w:eastAsia="Times New Roman" w:hAnsi="Arial" w:cs="Arial"/>
                <w:color w:val="000000"/>
                <w:sz w:val="20"/>
                <w:szCs w:val="20"/>
              </w:rPr>
            </w:pPr>
            <w:r>
              <w:rPr>
                <w:rFonts w:ascii="Arial" w:eastAsia="Times New Roman" w:hAnsi="Arial" w:cs="Arial"/>
                <w:color w:val="000000"/>
                <w:sz w:val="20"/>
                <w:szCs w:val="20"/>
              </w:rPr>
              <w:t>Max</w:t>
            </w:r>
            <w:r w:rsidR="008D26B9">
              <w:rPr>
                <w:rFonts w:ascii="Arial" w:eastAsia="Times New Roman" w:hAnsi="Arial" w:cs="Arial"/>
                <w:color w:val="000000"/>
                <w:sz w:val="20"/>
                <w:szCs w:val="20"/>
              </w:rPr>
              <w:t>: 5</w:t>
            </w:r>
          </w:p>
        </w:tc>
        <w:tc>
          <w:tcPr>
            <w:tcW w:w="1440" w:type="dxa"/>
          </w:tcPr>
          <w:p w:rsidR="00BC6585" w:rsidRDefault="00BC6585" w:rsidP="00383C22">
            <w:pPr>
              <w:spacing w:after="10"/>
              <w:rPr>
                <w:rFonts w:ascii="Arial" w:eastAsia="Times New Roman" w:hAnsi="Arial" w:cs="Arial"/>
                <w:color w:val="000000"/>
                <w:sz w:val="20"/>
                <w:szCs w:val="20"/>
              </w:rPr>
            </w:pPr>
            <w:r>
              <w:rPr>
                <w:rFonts w:ascii="Arial" w:eastAsia="Times New Roman" w:hAnsi="Arial" w:cs="Arial"/>
                <w:color w:val="000000"/>
                <w:sz w:val="20"/>
                <w:szCs w:val="20"/>
              </w:rPr>
              <w:t>Min: 250</w:t>
            </w:r>
          </w:p>
          <w:p w:rsidR="00BC6585" w:rsidRDefault="00BC6585" w:rsidP="00383C22">
            <w:pPr>
              <w:spacing w:after="10"/>
              <w:rPr>
                <w:rFonts w:ascii="Arial" w:eastAsia="Times New Roman" w:hAnsi="Arial" w:cs="Arial"/>
                <w:color w:val="000000"/>
                <w:sz w:val="20"/>
                <w:szCs w:val="20"/>
              </w:rPr>
            </w:pPr>
            <w:r>
              <w:rPr>
                <w:rFonts w:ascii="Arial" w:eastAsia="Times New Roman" w:hAnsi="Arial" w:cs="Arial"/>
                <w:color w:val="000000"/>
                <w:sz w:val="20"/>
                <w:szCs w:val="20"/>
              </w:rPr>
              <w:t>Max: 1000</w:t>
            </w:r>
          </w:p>
        </w:tc>
        <w:tc>
          <w:tcPr>
            <w:tcW w:w="6930" w:type="dxa"/>
          </w:tcPr>
          <w:p w:rsidR="00BC6585" w:rsidRDefault="00BC6585" w:rsidP="00C711C4">
            <w:pPr>
              <w:spacing w:after="10"/>
              <w:rPr>
                <w:rFonts w:ascii="Arial" w:eastAsia="Times New Roman" w:hAnsi="Arial" w:cs="Arial"/>
                <w:color w:val="000000"/>
                <w:sz w:val="20"/>
                <w:szCs w:val="20"/>
              </w:rPr>
            </w:pPr>
            <w:r>
              <w:rPr>
                <w:rFonts w:ascii="Calibri" w:eastAsia="Times New Roman" w:hAnsi="Calibri" w:cs="Arial"/>
                <w:color w:val="000000"/>
                <w:sz w:val="24"/>
                <w:szCs w:val="24"/>
              </w:rPr>
              <w:t>I</w:t>
            </w:r>
            <w:r w:rsidRPr="00DA6BFB">
              <w:rPr>
                <w:rFonts w:ascii="Calibri" w:eastAsia="Times New Roman" w:hAnsi="Calibri" w:cs="Arial"/>
                <w:color w:val="000000"/>
                <w:sz w:val="24"/>
                <w:szCs w:val="24"/>
              </w:rPr>
              <w:t xml:space="preserve">ncreases </w:t>
            </w:r>
            <w:r>
              <w:rPr>
                <w:rFonts w:ascii="Calibri" w:eastAsia="Times New Roman" w:hAnsi="Calibri" w:cs="Arial"/>
                <w:color w:val="000000"/>
                <w:sz w:val="24"/>
                <w:szCs w:val="24"/>
              </w:rPr>
              <w:t xml:space="preserve">general </w:t>
            </w:r>
            <w:r w:rsidRPr="00DA6BFB">
              <w:rPr>
                <w:rFonts w:ascii="Calibri" w:eastAsia="Times New Roman" w:hAnsi="Calibri" w:cs="Arial"/>
                <w:color w:val="000000"/>
                <w:sz w:val="24"/>
                <w:szCs w:val="24"/>
              </w:rPr>
              <w:t xml:space="preserve">productivity in standard Unix/Linux shell </w:t>
            </w:r>
            <w:r>
              <w:rPr>
                <w:rFonts w:ascii="Calibri" w:eastAsia="Times New Roman" w:hAnsi="Calibri" w:cs="Arial"/>
                <w:color w:val="000000"/>
                <w:sz w:val="24"/>
                <w:szCs w:val="24"/>
              </w:rPr>
              <w:t>environ; Min</w:t>
            </w:r>
            <w:r w:rsidR="00653B0B">
              <w:rPr>
                <w:rFonts w:ascii="Calibri" w:eastAsia="Times New Roman" w:hAnsi="Calibri" w:cs="Arial"/>
                <w:color w:val="000000"/>
                <w:sz w:val="24"/>
                <w:szCs w:val="24"/>
              </w:rPr>
              <w:t xml:space="preserve"> (1) to </w:t>
            </w:r>
            <w:r>
              <w:rPr>
                <w:rFonts w:ascii="Calibri" w:eastAsia="Times New Roman" w:hAnsi="Calibri" w:cs="Arial"/>
                <w:color w:val="000000"/>
                <w:sz w:val="24"/>
                <w:szCs w:val="24"/>
              </w:rPr>
              <w:t>max</w:t>
            </w:r>
            <w:r w:rsidR="008D26B9">
              <w:rPr>
                <w:rFonts w:ascii="Calibri" w:eastAsia="Times New Roman" w:hAnsi="Calibri" w:cs="Arial"/>
                <w:color w:val="000000"/>
                <w:sz w:val="24"/>
                <w:szCs w:val="24"/>
              </w:rPr>
              <w:t xml:space="preserve"> (5</w:t>
            </w:r>
            <w:r w:rsidR="00653B0B">
              <w:rPr>
                <w:rFonts w:ascii="Calibri" w:eastAsia="Times New Roman" w:hAnsi="Calibri" w:cs="Arial"/>
                <w:color w:val="000000"/>
                <w:sz w:val="24"/>
                <w:szCs w:val="24"/>
              </w:rPr>
              <w:t>)</w:t>
            </w:r>
            <w:r>
              <w:rPr>
                <w:rFonts w:ascii="Calibri" w:eastAsia="Times New Roman" w:hAnsi="Calibri" w:cs="Arial"/>
                <w:color w:val="000000"/>
                <w:sz w:val="24"/>
                <w:szCs w:val="24"/>
              </w:rPr>
              <w:t xml:space="preserve"> file counts provide </w:t>
            </w:r>
            <w:r w:rsidR="00C711C4">
              <w:rPr>
                <w:rFonts w:ascii="Calibri" w:eastAsia="Times New Roman" w:hAnsi="Calibri" w:cs="Arial"/>
                <w:color w:val="000000"/>
                <w:sz w:val="24"/>
                <w:szCs w:val="24"/>
              </w:rPr>
              <w:t>increasing</w:t>
            </w:r>
            <w:r>
              <w:rPr>
                <w:rFonts w:ascii="Calibri" w:eastAsia="Times New Roman" w:hAnsi="Calibri" w:cs="Arial"/>
                <w:color w:val="000000"/>
                <w:sz w:val="24"/>
                <w:szCs w:val="24"/>
              </w:rPr>
              <w:t xml:space="preserve"> levels of capability</w:t>
            </w:r>
            <w:r w:rsidR="00653B0B">
              <w:rPr>
                <w:rFonts w:ascii="Calibri" w:eastAsia="Times New Roman" w:hAnsi="Calibri" w:cs="Arial"/>
                <w:color w:val="000000"/>
                <w:sz w:val="24"/>
                <w:szCs w:val="24"/>
              </w:rPr>
              <w:t>.</w:t>
            </w:r>
          </w:p>
        </w:tc>
      </w:tr>
    </w:tbl>
    <w:p w:rsidR="00A24F09" w:rsidRDefault="00A24F09" w:rsidP="00A24F09">
      <w:pPr>
        <w:spacing w:after="10" w:line="240" w:lineRule="auto"/>
        <w:rPr>
          <w:rFonts w:ascii="Arial" w:eastAsia="Times New Roman" w:hAnsi="Arial" w:cs="Arial"/>
          <w:color w:val="000000"/>
          <w:sz w:val="20"/>
          <w:szCs w:val="20"/>
        </w:rPr>
      </w:pPr>
    </w:p>
    <w:p w:rsidR="005B7946" w:rsidRPr="00A96F19" w:rsidRDefault="005B7946" w:rsidP="005B7946">
      <w:pPr>
        <w:spacing w:after="10" w:line="240" w:lineRule="auto"/>
        <w:ind w:left="720" w:hanging="360"/>
        <w:contextualSpacing/>
        <w:rPr>
          <w:rFonts w:ascii="Calibri" w:eastAsia="Times New Roman" w:hAnsi="Calibri" w:cs="Arial"/>
          <w:color w:val="000000"/>
          <w:sz w:val="24"/>
          <w:szCs w:val="24"/>
        </w:rPr>
      </w:pPr>
      <w:r>
        <w:rPr>
          <w:rFonts w:ascii="Symbol" w:eastAsia="Symbol" w:hAnsi="Symbol" w:cs="Symbol"/>
          <w:color w:val="000000"/>
          <w:sz w:val="24"/>
          <w:szCs w:val="24"/>
        </w:rPr>
        <w:t></w:t>
      </w:r>
      <w:r>
        <w:rPr>
          <w:rFonts w:ascii="Times New Roman" w:eastAsia="Symbol" w:hAnsi="Times New Roman" w:cs="Times New Roman"/>
          <w:color w:val="000000"/>
          <w:sz w:val="14"/>
          <w:szCs w:val="14"/>
        </w:rPr>
        <w:t xml:space="preserve">         </w:t>
      </w:r>
      <w:r w:rsidR="00E86D65">
        <w:rPr>
          <w:rFonts w:ascii="Calibri" w:eastAsia="Times New Roman" w:hAnsi="Calibri" w:cs="Arial"/>
          <w:b/>
          <w:i/>
          <w:color w:val="000000"/>
          <w:sz w:val="24"/>
          <w:szCs w:val="24"/>
          <w:u w:val="single"/>
        </w:rPr>
        <w:t>Six (6</w:t>
      </w:r>
      <w:proofErr w:type="gramStart"/>
      <w:r w:rsidR="00E86D65">
        <w:rPr>
          <w:rFonts w:ascii="Calibri" w:eastAsia="Times New Roman" w:hAnsi="Calibri" w:cs="Arial"/>
          <w:b/>
          <w:i/>
          <w:color w:val="000000"/>
          <w:sz w:val="24"/>
          <w:szCs w:val="24"/>
          <w:u w:val="single"/>
        </w:rPr>
        <w:t>)  C</w:t>
      </w:r>
      <w:r w:rsidR="00A64258">
        <w:rPr>
          <w:rFonts w:ascii="Calibri" w:eastAsia="Times New Roman" w:hAnsi="Calibri" w:cs="Arial"/>
          <w:b/>
          <w:i/>
          <w:color w:val="000000"/>
          <w:sz w:val="24"/>
          <w:szCs w:val="24"/>
          <w:u w:val="single"/>
        </w:rPr>
        <w:t>ORE</w:t>
      </w:r>
      <w:proofErr w:type="gramEnd"/>
      <w:r w:rsidR="00A64258">
        <w:rPr>
          <w:rFonts w:ascii="Calibri" w:eastAsia="Times New Roman" w:hAnsi="Calibri" w:cs="Arial"/>
          <w:b/>
          <w:i/>
          <w:color w:val="000000"/>
          <w:sz w:val="24"/>
          <w:szCs w:val="24"/>
          <w:u w:val="single"/>
        </w:rPr>
        <w:t xml:space="preserve"> </w:t>
      </w:r>
      <w:proofErr w:type="spellStart"/>
      <w:r w:rsidR="00A64258">
        <w:rPr>
          <w:rFonts w:ascii="Calibri" w:eastAsia="Times New Roman" w:hAnsi="Calibri" w:cs="Arial"/>
          <w:b/>
          <w:i/>
          <w:color w:val="000000"/>
          <w:sz w:val="24"/>
          <w:szCs w:val="24"/>
          <w:u w:val="single"/>
        </w:rPr>
        <w:t>Comands</w:t>
      </w:r>
      <w:proofErr w:type="spellEnd"/>
      <w:r w:rsidR="00A64258">
        <w:rPr>
          <w:rFonts w:ascii="Calibri" w:eastAsia="Times New Roman" w:hAnsi="Calibri" w:cs="Arial"/>
          <w:b/>
          <w:i/>
          <w:color w:val="000000"/>
          <w:sz w:val="24"/>
          <w:szCs w:val="24"/>
          <w:u w:val="single"/>
        </w:rPr>
        <w:t>:</w:t>
      </w:r>
      <w:r w:rsidR="00A64258" w:rsidRPr="00F6096B">
        <w:rPr>
          <w:rFonts w:ascii="Calibri" w:eastAsia="Times New Roman" w:hAnsi="Calibri" w:cs="Arial"/>
          <w:color w:val="000000"/>
          <w:sz w:val="24"/>
          <w:szCs w:val="24"/>
        </w:rPr>
        <w:t xml:space="preserve"> I</w:t>
      </w:r>
      <w:r w:rsidRPr="00F6096B">
        <w:rPr>
          <w:rFonts w:ascii="Calibri" w:eastAsia="Times New Roman" w:hAnsi="Calibri" w:cs="Arial"/>
          <w:color w:val="000000"/>
          <w:sz w:val="24"/>
          <w:szCs w:val="24"/>
        </w:rPr>
        <w:t xml:space="preserve">BOA Auto-Alias Utility </w:t>
      </w:r>
      <w:r w:rsidR="00C36550">
        <w:rPr>
          <w:rFonts w:ascii="Calibri" w:eastAsia="Times New Roman" w:hAnsi="Calibri" w:cs="Arial"/>
          <w:color w:val="000000"/>
          <w:sz w:val="24"/>
          <w:szCs w:val="24"/>
        </w:rPr>
        <w:t xml:space="preserve">Six </w:t>
      </w:r>
      <w:r w:rsidR="00613EBA">
        <w:rPr>
          <w:rFonts w:ascii="Calibri" w:eastAsia="Times New Roman" w:hAnsi="Calibri" w:cs="Arial"/>
          <w:color w:val="000000"/>
          <w:sz w:val="24"/>
          <w:szCs w:val="24"/>
        </w:rPr>
        <w:t xml:space="preserve">(6) </w:t>
      </w:r>
      <w:r w:rsidRPr="00F6096B">
        <w:rPr>
          <w:rFonts w:ascii="Calibri" w:eastAsia="Times New Roman" w:hAnsi="Calibri" w:cs="Arial"/>
          <w:color w:val="000000"/>
          <w:sz w:val="24"/>
          <w:szCs w:val="24"/>
        </w:rPr>
        <w:t xml:space="preserve">Core Commands </w:t>
      </w:r>
      <w:r w:rsidR="00E86D65">
        <w:rPr>
          <w:rFonts w:ascii="Calibri" w:eastAsia="Times New Roman" w:hAnsi="Calibri" w:cs="Arial"/>
          <w:color w:val="000000"/>
          <w:sz w:val="24"/>
          <w:szCs w:val="24"/>
        </w:rPr>
        <w:t>are described</w:t>
      </w:r>
      <w:r>
        <w:rPr>
          <w:rFonts w:ascii="Calibri" w:eastAsia="Times New Roman" w:hAnsi="Calibri" w:cs="Arial"/>
          <w:color w:val="000000"/>
          <w:sz w:val="24"/>
          <w:szCs w:val="24"/>
        </w:rPr>
        <w:t>.</w:t>
      </w:r>
    </w:p>
    <w:p w:rsidR="005B7946" w:rsidRPr="00993B32" w:rsidRDefault="005B7946" w:rsidP="005B7946">
      <w:pPr>
        <w:spacing w:after="10" w:line="240" w:lineRule="auto"/>
        <w:jc w:val="center"/>
        <w:rPr>
          <w:rFonts w:ascii="Calibri" w:eastAsia="Times New Roman" w:hAnsi="Calibri" w:cs="Arial"/>
          <w:b/>
          <w:color w:val="002060"/>
          <w:sz w:val="24"/>
          <w:szCs w:val="24"/>
        </w:rPr>
      </w:pPr>
    </w:p>
    <w:tbl>
      <w:tblPr>
        <w:tblStyle w:val="TableGrid"/>
        <w:tblW w:w="9625" w:type="dxa"/>
        <w:tblLook w:val="04A0" w:firstRow="1" w:lastRow="0" w:firstColumn="1" w:lastColumn="0" w:noHBand="0" w:noVBand="1"/>
      </w:tblPr>
      <w:tblGrid>
        <w:gridCol w:w="1217"/>
        <w:gridCol w:w="1388"/>
        <w:gridCol w:w="7020"/>
      </w:tblGrid>
      <w:tr w:rsidR="005B7946" w:rsidRPr="00993B32" w:rsidTr="00383C22">
        <w:tc>
          <w:tcPr>
            <w:tcW w:w="1217" w:type="dxa"/>
            <w:shd w:val="clear" w:color="auto" w:fill="392D93"/>
          </w:tcPr>
          <w:p w:rsidR="005B7946" w:rsidRPr="00993B32" w:rsidRDefault="005B7946" w:rsidP="00383C22">
            <w:pPr>
              <w:spacing w:after="10"/>
              <w:jc w:val="center"/>
              <w:rPr>
                <w:rFonts w:ascii="Arial" w:eastAsia="Times New Roman" w:hAnsi="Arial" w:cs="Arial"/>
                <w:b/>
                <w:color w:val="FFFFFF" w:themeColor="background1"/>
                <w:sz w:val="20"/>
                <w:szCs w:val="20"/>
              </w:rPr>
            </w:pPr>
            <w:r w:rsidRPr="00993B32">
              <w:rPr>
                <w:rFonts w:ascii="Arial" w:eastAsia="Times New Roman" w:hAnsi="Arial" w:cs="Arial"/>
                <w:b/>
                <w:color w:val="FFFFFF" w:themeColor="background1"/>
                <w:sz w:val="20"/>
                <w:szCs w:val="20"/>
              </w:rPr>
              <w:t xml:space="preserve">IBOA </w:t>
            </w:r>
            <w:r>
              <w:rPr>
                <w:rFonts w:ascii="Arial" w:eastAsia="Times New Roman" w:hAnsi="Arial" w:cs="Arial"/>
                <w:b/>
                <w:color w:val="FFFFFF" w:themeColor="background1"/>
                <w:sz w:val="20"/>
                <w:szCs w:val="20"/>
              </w:rPr>
              <w:t xml:space="preserve">Utility </w:t>
            </w:r>
            <w:r w:rsidR="00172231">
              <w:rPr>
                <w:rFonts w:ascii="Arial" w:eastAsia="Times New Roman" w:hAnsi="Arial" w:cs="Arial"/>
                <w:b/>
                <w:color w:val="FFFFFF" w:themeColor="background1"/>
                <w:sz w:val="20"/>
                <w:szCs w:val="20"/>
              </w:rPr>
              <w:t xml:space="preserve">Core </w:t>
            </w:r>
            <w:r>
              <w:rPr>
                <w:rFonts w:ascii="Arial" w:eastAsia="Times New Roman" w:hAnsi="Arial" w:cs="Arial"/>
                <w:b/>
                <w:color w:val="FFFFFF" w:themeColor="background1"/>
                <w:sz w:val="20"/>
                <w:szCs w:val="20"/>
              </w:rPr>
              <w:t>Alias</w:t>
            </w:r>
          </w:p>
        </w:tc>
        <w:tc>
          <w:tcPr>
            <w:tcW w:w="1388" w:type="dxa"/>
            <w:shd w:val="clear" w:color="auto" w:fill="392D93"/>
          </w:tcPr>
          <w:p w:rsidR="005B7946" w:rsidRPr="00993B32" w:rsidRDefault="005B7946" w:rsidP="00383C22">
            <w:pPr>
              <w:spacing w:after="10"/>
              <w:jc w:val="center"/>
              <w:rPr>
                <w:rFonts w:ascii="Arial" w:eastAsia="Times New Roman" w:hAnsi="Arial" w:cs="Arial"/>
                <w:b/>
                <w:color w:val="FFFFFF" w:themeColor="background1"/>
                <w:sz w:val="20"/>
                <w:szCs w:val="20"/>
              </w:rPr>
            </w:pPr>
            <w:r>
              <w:rPr>
                <w:rFonts w:ascii="Arial" w:eastAsia="Times New Roman" w:hAnsi="Arial" w:cs="Arial"/>
                <w:b/>
                <w:color w:val="FFFFFF" w:themeColor="background1"/>
                <w:sz w:val="20"/>
                <w:szCs w:val="20"/>
              </w:rPr>
              <w:t xml:space="preserve">IBOA Utility </w:t>
            </w:r>
            <w:r w:rsidR="00172231">
              <w:rPr>
                <w:rFonts w:ascii="Arial" w:eastAsia="Times New Roman" w:hAnsi="Arial" w:cs="Arial"/>
                <w:b/>
                <w:color w:val="FFFFFF" w:themeColor="background1"/>
                <w:sz w:val="20"/>
                <w:szCs w:val="20"/>
              </w:rPr>
              <w:t xml:space="preserve">Core </w:t>
            </w:r>
            <w:r>
              <w:rPr>
                <w:rFonts w:ascii="Arial" w:eastAsia="Times New Roman" w:hAnsi="Arial" w:cs="Arial"/>
                <w:b/>
                <w:color w:val="FFFFFF" w:themeColor="background1"/>
                <w:sz w:val="20"/>
                <w:szCs w:val="20"/>
              </w:rPr>
              <w:t>Command</w:t>
            </w:r>
          </w:p>
        </w:tc>
        <w:tc>
          <w:tcPr>
            <w:tcW w:w="7020" w:type="dxa"/>
            <w:shd w:val="clear" w:color="auto" w:fill="392D93"/>
          </w:tcPr>
          <w:p w:rsidR="005B7946" w:rsidRPr="00993B32" w:rsidRDefault="005B7946" w:rsidP="00957202">
            <w:pPr>
              <w:spacing w:after="10"/>
              <w:jc w:val="center"/>
              <w:rPr>
                <w:rFonts w:ascii="Arial" w:eastAsia="Times New Roman" w:hAnsi="Arial" w:cs="Arial"/>
                <w:b/>
                <w:color w:val="FFFFFF" w:themeColor="background1"/>
                <w:sz w:val="20"/>
                <w:szCs w:val="20"/>
              </w:rPr>
            </w:pPr>
            <w:r w:rsidRPr="00993B32">
              <w:rPr>
                <w:rFonts w:ascii="Arial" w:eastAsia="Times New Roman" w:hAnsi="Arial" w:cs="Arial"/>
                <w:b/>
                <w:color w:val="FFFFFF" w:themeColor="background1"/>
                <w:sz w:val="20"/>
                <w:szCs w:val="20"/>
              </w:rPr>
              <w:t xml:space="preserve">IBOA </w:t>
            </w:r>
            <w:r w:rsidR="003430FC">
              <w:rPr>
                <w:rFonts w:ascii="Arial" w:eastAsia="Times New Roman" w:hAnsi="Arial" w:cs="Arial"/>
                <w:b/>
                <w:color w:val="FFFFFF" w:themeColor="background1"/>
                <w:sz w:val="20"/>
                <w:szCs w:val="20"/>
              </w:rPr>
              <w:t xml:space="preserve">Utility </w:t>
            </w:r>
            <w:r w:rsidR="00957202">
              <w:rPr>
                <w:rFonts w:ascii="Arial" w:eastAsia="Times New Roman" w:hAnsi="Arial" w:cs="Arial"/>
                <w:b/>
                <w:color w:val="FFFFFF" w:themeColor="background1"/>
                <w:sz w:val="20"/>
                <w:szCs w:val="20"/>
              </w:rPr>
              <w:t xml:space="preserve">Alias </w:t>
            </w:r>
            <w:r w:rsidR="00613EBA">
              <w:rPr>
                <w:rFonts w:ascii="Arial" w:eastAsia="Times New Roman" w:hAnsi="Arial" w:cs="Arial"/>
                <w:b/>
                <w:color w:val="FFFFFF" w:themeColor="background1"/>
                <w:sz w:val="20"/>
                <w:szCs w:val="20"/>
              </w:rPr>
              <w:t xml:space="preserve">Six (6) Core </w:t>
            </w:r>
            <w:r w:rsidR="00957202">
              <w:rPr>
                <w:rFonts w:ascii="Arial" w:eastAsia="Times New Roman" w:hAnsi="Arial" w:cs="Arial"/>
                <w:b/>
                <w:color w:val="FFFFFF" w:themeColor="background1"/>
                <w:sz w:val="20"/>
                <w:szCs w:val="20"/>
              </w:rPr>
              <w:t>Command</w:t>
            </w:r>
            <w:r w:rsidRPr="00993B32">
              <w:rPr>
                <w:rFonts w:ascii="Arial" w:eastAsia="Times New Roman" w:hAnsi="Arial" w:cs="Arial"/>
                <w:b/>
                <w:color w:val="FFFFFF" w:themeColor="background1"/>
                <w:sz w:val="20"/>
                <w:szCs w:val="20"/>
              </w:rPr>
              <w:t xml:space="preserve"> Description</w:t>
            </w:r>
          </w:p>
        </w:tc>
      </w:tr>
      <w:tr w:rsidR="005B7946" w:rsidTr="00383C22">
        <w:tc>
          <w:tcPr>
            <w:tcW w:w="1217" w:type="dxa"/>
          </w:tcPr>
          <w:p w:rsidR="005B7946" w:rsidRPr="00DB67C7" w:rsidRDefault="005B7946" w:rsidP="00383C22">
            <w:pPr>
              <w:spacing w:after="10"/>
              <w:rPr>
                <w:rFonts w:ascii="Arial" w:eastAsia="Times New Roman" w:hAnsi="Arial" w:cs="Arial"/>
                <w:color w:val="000000"/>
                <w:sz w:val="36"/>
                <w:szCs w:val="36"/>
              </w:rPr>
            </w:pPr>
            <w:r w:rsidRPr="00DB67C7">
              <w:rPr>
                <w:rFonts w:ascii="Arial" w:eastAsia="Times New Roman" w:hAnsi="Arial" w:cs="Arial"/>
                <w:color w:val="000000"/>
                <w:sz w:val="36"/>
                <w:szCs w:val="36"/>
              </w:rPr>
              <w:t>aa</w:t>
            </w:r>
          </w:p>
        </w:tc>
        <w:tc>
          <w:tcPr>
            <w:tcW w:w="1388" w:type="dxa"/>
          </w:tcPr>
          <w:p w:rsidR="005B7946" w:rsidRDefault="005B7946" w:rsidP="00383C22">
            <w:pPr>
              <w:spacing w:after="10"/>
              <w:rPr>
                <w:rFonts w:ascii="Arial" w:eastAsia="Times New Roman" w:hAnsi="Arial" w:cs="Arial"/>
                <w:color w:val="000000"/>
                <w:sz w:val="20"/>
                <w:szCs w:val="20"/>
              </w:rPr>
            </w:pPr>
            <w:r>
              <w:rPr>
                <w:rFonts w:ascii="Arial" w:eastAsia="Times New Roman" w:hAnsi="Arial" w:cs="Arial"/>
                <w:color w:val="000000"/>
                <w:sz w:val="20"/>
                <w:szCs w:val="20"/>
              </w:rPr>
              <w:t>Add alias</w:t>
            </w:r>
          </w:p>
        </w:tc>
        <w:tc>
          <w:tcPr>
            <w:tcW w:w="7020" w:type="dxa"/>
          </w:tcPr>
          <w:p w:rsidR="005B7946" w:rsidRDefault="005B7946" w:rsidP="00383C22">
            <w:pPr>
              <w:spacing w:after="10"/>
              <w:rPr>
                <w:rFonts w:ascii="Arial" w:eastAsia="Times New Roman" w:hAnsi="Arial" w:cs="Arial"/>
                <w:color w:val="000000"/>
                <w:sz w:val="20"/>
                <w:szCs w:val="20"/>
              </w:rPr>
            </w:pPr>
            <w:r>
              <w:rPr>
                <w:rFonts w:ascii="Calibri" w:eastAsia="Times New Roman" w:hAnsi="Calibri" w:cs="Arial"/>
                <w:color w:val="000000"/>
                <w:sz w:val="24"/>
                <w:szCs w:val="24"/>
              </w:rPr>
              <w:t xml:space="preserve">Used to add a new alias or edit an existing alias into the </w:t>
            </w:r>
            <w:proofErr w:type="gramStart"/>
            <w:r>
              <w:rPr>
                <w:rFonts w:ascii="Calibri" w:eastAsia="Times New Roman" w:hAnsi="Calibri" w:cs="Arial"/>
                <w:color w:val="000000"/>
                <w:sz w:val="24"/>
                <w:szCs w:val="24"/>
              </w:rPr>
              <w:t>default .</w:t>
            </w:r>
            <w:proofErr w:type="spellStart"/>
            <w:r>
              <w:rPr>
                <w:rFonts w:ascii="Calibri" w:eastAsia="Times New Roman" w:hAnsi="Calibri" w:cs="Arial"/>
                <w:color w:val="000000"/>
                <w:sz w:val="24"/>
                <w:szCs w:val="24"/>
              </w:rPr>
              <w:t>bashrc</w:t>
            </w:r>
            <w:proofErr w:type="gramEnd"/>
            <w:r>
              <w:rPr>
                <w:rFonts w:ascii="Calibri" w:eastAsia="Times New Roman" w:hAnsi="Calibri" w:cs="Arial"/>
                <w:color w:val="000000"/>
                <w:sz w:val="24"/>
                <w:szCs w:val="24"/>
              </w:rPr>
              <w:t>.iboa</w:t>
            </w:r>
            <w:proofErr w:type="spellEnd"/>
            <w:r>
              <w:rPr>
                <w:rFonts w:ascii="Calibri" w:eastAsia="Times New Roman" w:hAnsi="Calibri" w:cs="Arial"/>
                <w:color w:val="000000"/>
                <w:sz w:val="24"/>
                <w:szCs w:val="24"/>
              </w:rPr>
              <w:t>.* file for which it has been default configured; Note that the add alias (aa) and edit alias (</w:t>
            </w:r>
            <w:proofErr w:type="spellStart"/>
            <w:r>
              <w:rPr>
                <w:rFonts w:ascii="Calibri" w:eastAsia="Times New Roman" w:hAnsi="Calibri" w:cs="Arial"/>
                <w:color w:val="000000"/>
                <w:sz w:val="24"/>
                <w:szCs w:val="24"/>
              </w:rPr>
              <w:t>ea</w:t>
            </w:r>
            <w:proofErr w:type="spellEnd"/>
            <w:r>
              <w:rPr>
                <w:rFonts w:ascii="Calibri" w:eastAsia="Times New Roman" w:hAnsi="Calibri" w:cs="Arial"/>
                <w:color w:val="000000"/>
                <w:sz w:val="24"/>
                <w:szCs w:val="24"/>
              </w:rPr>
              <w:t>) provide identical functions.</w:t>
            </w:r>
          </w:p>
        </w:tc>
      </w:tr>
      <w:tr w:rsidR="005B7946" w:rsidTr="00383C22">
        <w:tc>
          <w:tcPr>
            <w:tcW w:w="1217" w:type="dxa"/>
          </w:tcPr>
          <w:p w:rsidR="005B7946" w:rsidRDefault="005B7946" w:rsidP="00383C22">
            <w:pPr>
              <w:spacing w:after="10"/>
              <w:rPr>
                <w:rFonts w:ascii="Arial" w:eastAsia="Times New Roman" w:hAnsi="Arial" w:cs="Arial"/>
                <w:color w:val="000000"/>
                <w:sz w:val="20"/>
                <w:szCs w:val="20"/>
              </w:rPr>
            </w:pPr>
            <w:proofErr w:type="spellStart"/>
            <w:r>
              <w:rPr>
                <w:rFonts w:ascii="Arial" w:eastAsia="Times New Roman" w:hAnsi="Arial" w:cs="Arial"/>
                <w:color w:val="000000"/>
                <w:sz w:val="36"/>
                <w:szCs w:val="36"/>
              </w:rPr>
              <w:t>e</w:t>
            </w:r>
            <w:r w:rsidRPr="00DB67C7">
              <w:rPr>
                <w:rFonts w:ascii="Arial" w:eastAsia="Times New Roman" w:hAnsi="Arial" w:cs="Arial"/>
                <w:color w:val="000000"/>
                <w:sz w:val="36"/>
                <w:szCs w:val="36"/>
              </w:rPr>
              <w:t>a</w:t>
            </w:r>
            <w:proofErr w:type="spellEnd"/>
          </w:p>
        </w:tc>
        <w:tc>
          <w:tcPr>
            <w:tcW w:w="1388" w:type="dxa"/>
          </w:tcPr>
          <w:p w:rsidR="005B7946" w:rsidRDefault="005B7946" w:rsidP="00383C22">
            <w:pPr>
              <w:spacing w:after="10"/>
              <w:rPr>
                <w:rFonts w:ascii="Arial" w:eastAsia="Times New Roman" w:hAnsi="Arial" w:cs="Arial"/>
                <w:color w:val="000000"/>
                <w:sz w:val="20"/>
                <w:szCs w:val="20"/>
              </w:rPr>
            </w:pPr>
            <w:r>
              <w:rPr>
                <w:rFonts w:ascii="Arial" w:eastAsia="Times New Roman" w:hAnsi="Arial" w:cs="Arial"/>
                <w:color w:val="000000"/>
                <w:sz w:val="20"/>
                <w:szCs w:val="20"/>
              </w:rPr>
              <w:t>Edit alias</w:t>
            </w:r>
          </w:p>
        </w:tc>
        <w:tc>
          <w:tcPr>
            <w:tcW w:w="7020" w:type="dxa"/>
          </w:tcPr>
          <w:p w:rsidR="005B7946" w:rsidRDefault="005B7946" w:rsidP="00383C22">
            <w:pPr>
              <w:spacing w:after="10"/>
              <w:rPr>
                <w:rFonts w:ascii="Arial" w:eastAsia="Times New Roman" w:hAnsi="Arial" w:cs="Arial"/>
                <w:color w:val="000000"/>
                <w:sz w:val="20"/>
                <w:szCs w:val="20"/>
              </w:rPr>
            </w:pPr>
            <w:r>
              <w:rPr>
                <w:rFonts w:ascii="Calibri" w:eastAsia="Times New Roman" w:hAnsi="Calibri" w:cs="Arial"/>
                <w:color w:val="000000"/>
                <w:sz w:val="24"/>
                <w:szCs w:val="24"/>
              </w:rPr>
              <w:t xml:space="preserve">Used to add a new alias or edit an existing alias into the </w:t>
            </w:r>
            <w:proofErr w:type="gramStart"/>
            <w:r>
              <w:rPr>
                <w:rFonts w:ascii="Calibri" w:eastAsia="Times New Roman" w:hAnsi="Calibri" w:cs="Arial"/>
                <w:color w:val="000000"/>
                <w:sz w:val="24"/>
                <w:szCs w:val="24"/>
              </w:rPr>
              <w:t>default .</w:t>
            </w:r>
            <w:proofErr w:type="spellStart"/>
            <w:r>
              <w:rPr>
                <w:rFonts w:ascii="Calibri" w:eastAsia="Times New Roman" w:hAnsi="Calibri" w:cs="Arial"/>
                <w:color w:val="000000"/>
                <w:sz w:val="24"/>
                <w:szCs w:val="24"/>
              </w:rPr>
              <w:t>bashrc</w:t>
            </w:r>
            <w:proofErr w:type="gramEnd"/>
            <w:r>
              <w:rPr>
                <w:rFonts w:ascii="Calibri" w:eastAsia="Times New Roman" w:hAnsi="Calibri" w:cs="Arial"/>
                <w:color w:val="000000"/>
                <w:sz w:val="24"/>
                <w:szCs w:val="24"/>
              </w:rPr>
              <w:t>.iboa</w:t>
            </w:r>
            <w:proofErr w:type="spellEnd"/>
            <w:r>
              <w:rPr>
                <w:rFonts w:ascii="Calibri" w:eastAsia="Times New Roman" w:hAnsi="Calibri" w:cs="Arial"/>
                <w:color w:val="000000"/>
                <w:sz w:val="24"/>
                <w:szCs w:val="24"/>
              </w:rPr>
              <w:t>.* file for which it has been default configured; Note that the add alias (aa) and edit alias (</w:t>
            </w:r>
            <w:proofErr w:type="spellStart"/>
            <w:r>
              <w:rPr>
                <w:rFonts w:ascii="Calibri" w:eastAsia="Times New Roman" w:hAnsi="Calibri" w:cs="Arial"/>
                <w:color w:val="000000"/>
                <w:sz w:val="24"/>
                <w:szCs w:val="24"/>
              </w:rPr>
              <w:t>ea</w:t>
            </w:r>
            <w:proofErr w:type="spellEnd"/>
            <w:r>
              <w:rPr>
                <w:rFonts w:ascii="Calibri" w:eastAsia="Times New Roman" w:hAnsi="Calibri" w:cs="Arial"/>
                <w:color w:val="000000"/>
                <w:sz w:val="24"/>
                <w:szCs w:val="24"/>
              </w:rPr>
              <w:t>) provide identical functions.</w:t>
            </w:r>
          </w:p>
        </w:tc>
      </w:tr>
      <w:tr w:rsidR="005B7946" w:rsidTr="00383C22">
        <w:tc>
          <w:tcPr>
            <w:tcW w:w="1217" w:type="dxa"/>
          </w:tcPr>
          <w:p w:rsidR="005B7946" w:rsidRDefault="005B7946" w:rsidP="00383C22">
            <w:pPr>
              <w:spacing w:after="10"/>
              <w:rPr>
                <w:rFonts w:ascii="Arial" w:eastAsia="Times New Roman" w:hAnsi="Arial" w:cs="Arial"/>
                <w:color w:val="000000"/>
                <w:sz w:val="20"/>
                <w:szCs w:val="20"/>
              </w:rPr>
            </w:pPr>
            <w:proofErr w:type="spellStart"/>
            <w:r>
              <w:rPr>
                <w:rFonts w:ascii="Arial" w:eastAsia="Times New Roman" w:hAnsi="Arial" w:cs="Arial"/>
                <w:color w:val="000000"/>
                <w:sz w:val="36"/>
                <w:szCs w:val="36"/>
              </w:rPr>
              <w:t>i</w:t>
            </w:r>
            <w:r w:rsidRPr="00DB67C7">
              <w:rPr>
                <w:rFonts w:ascii="Arial" w:eastAsia="Times New Roman" w:hAnsi="Arial" w:cs="Arial"/>
                <w:color w:val="000000"/>
                <w:sz w:val="36"/>
                <w:szCs w:val="36"/>
              </w:rPr>
              <w:t>a</w:t>
            </w:r>
            <w:proofErr w:type="spellEnd"/>
          </w:p>
        </w:tc>
        <w:tc>
          <w:tcPr>
            <w:tcW w:w="1388" w:type="dxa"/>
          </w:tcPr>
          <w:p w:rsidR="005B7946" w:rsidRDefault="005B7946" w:rsidP="00383C22">
            <w:pPr>
              <w:spacing w:after="10"/>
              <w:rPr>
                <w:rFonts w:ascii="Arial" w:eastAsia="Times New Roman" w:hAnsi="Arial" w:cs="Arial"/>
                <w:color w:val="000000"/>
                <w:sz w:val="20"/>
                <w:szCs w:val="20"/>
              </w:rPr>
            </w:pPr>
            <w:r>
              <w:rPr>
                <w:rFonts w:ascii="Arial" w:eastAsia="Times New Roman" w:hAnsi="Arial" w:cs="Arial"/>
                <w:color w:val="000000"/>
                <w:sz w:val="20"/>
                <w:szCs w:val="20"/>
              </w:rPr>
              <w:t>Insert Alias</w:t>
            </w:r>
          </w:p>
        </w:tc>
        <w:tc>
          <w:tcPr>
            <w:tcW w:w="7020" w:type="dxa"/>
          </w:tcPr>
          <w:p w:rsidR="005B7946" w:rsidRDefault="005B7946" w:rsidP="00383C22">
            <w:pPr>
              <w:spacing w:after="10"/>
              <w:rPr>
                <w:rFonts w:ascii="Calibri" w:eastAsia="Times New Roman" w:hAnsi="Calibri" w:cs="Arial"/>
                <w:color w:val="000000"/>
                <w:sz w:val="24"/>
                <w:szCs w:val="24"/>
              </w:rPr>
            </w:pPr>
            <w:r>
              <w:rPr>
                <w:rFonts w:ascii="Calibri" w:eastAsia="Times New Roman" w:hAnsi="Calibri" w:cs="Arial"/>
                <w:color w:val="000000"/>
                <w:sz w:val="24"/>
                <w:szCs w:val="24"/>
              </w:rPr>
              <w:t xml:space="preserve">Used to insert an existing alias into the </w:t>
            </w:r>
            <w:proofErr w:type="gramStart"/>
            <w:r>
              <w:rPr>
                <w:rFonts w:ascii="Calibri" w:eastAsia="Times New Roman" w:hAnsi="Calibri" w:cs="Arial"/>
                <w:color w:val="000000"/>
                <w:sz w:val="24"/>
                <w:szCs w:val="24"/>
              </w:rPr>
              <w:t>default .</w:t>
            </w:r>
            <w:proofErr w:type="spellStart"/>
            <w:r>
              <w:rPr>
                <w:rFonts w:ascii="Calibri" w:eastAsia="Times New Roman" w:hAnsi="Calibri" w:cs="Arial"/>
                <w:color w:val="000000"/>
                <w:sz w:val="24"/>
                <w:szCs w:val="24"/>
              </w:rPr>
              <w:t>bashrc</w:t>
            </w:r>
            <w:proofErr w:type="gramEnd"/>
            <w:r>
              <w:rPr>
                <w:rFonts w:ascii="Calibri" w:eastAsia="Times New Roman" w:hAnsi="Calibri" w:cs="Arial"/>
                <w:color w:val="000000"/>
                <w:sz w:val="24"/>
                <w:szCs w:val="24"/>
              </w:rPr>
              <w:t>.iboa</w:t>
            </w:r>
            <w:proofErr w:type="spellEnd"/>
            <w:r>
              <w:rPr>
                <w:rFonts w:ascii="Calibri" w:eastAsia="Times New Roman" w:hAnsi="Calibri" w:cs="Arial"/>
                <w:color w:val="000000"/>
                <w:sz w:val="24"/>
                <w:szCs w:val="24"/>
              </w:rPr>
              <w:t>.* file.</w:t>
            </w:r>
          </w:p>
        </w:tc>
      </w:tr>
      <w:tr w:rsidR="005B7946" w:rsidTr="00383C22">
        <w:tc>
          <w:tcPr>
            <w:tcW w:w="1217" w:type="dxa"/>
          </w:tcPr>
          <w:p w:rsidR="005B7946" w:rsidRDefault="005B7946" w:rsidP="00383C22">
            <w:pPr>
              <w:spacing w:after="10"/>
              <w:rPr>
                <w:rFonts w:ascii="Arial" w:eastAsia="Times New Roman" w:hAnsi="Arial" w:cs="Arial"/>
                <w:color w:val="000000"/>
                <w:sz w:val="20"/>
                <w:szCs w:val="20"/>
              </w:rPr>
            </w:pPr>
            <w:proofErr w:type="spellStart"/>
            <w:r>
              <w:rPr>
                <w:rFonts w:ascii="Arial" w:eastAsia="Times New Roman" w:hAnsi="Arial" w:cs="Arial"/>
                <w:color w:val="000000"/>
                <w:sz w:val="36"/>
                <w:szCs w:val="36"/>
              </w:rPr>
              <w:t>i</w:t>
            </w:r>
            <w:r w:rsidRPr="00DB67C7">
              <w:rPr>
                <w:rFonts w:ascii="Arial" w:eastAsia="Times New Roman" w:hAnsi="Arial" w:cs="Arial"/>
                <w:color w:val="000000"/>
                <w:sz w:val="36"/>
                <w:szCs w:val="36"/>
              </w:rPr>
              <w:t>a</w:t>
            </w:r>
            <w:r>
              <w:rPr>
                <w:rFonts w:ascii="Arial" w:eastAsia="Times New Roman" w:hAnsi="Arial" w:cs="Arial"/>
                <w:color w:val="000000"/>
                <w:sz w:val="36"/>
                <w:szCs w:val="36"/>
              </w:rPr>
              <w:t>p</w:t>
            </w:r>
            <w:proofErr w:type="spellEnd"/>
          </w:p>
        </w:tc>
        <w:tc>
          <w:tcPr>
            <w:tcW w:w="1388" w:type="dxa"/>
          </w:tcPr>
          <w:p w:rsidR="005B7946" w:rsidRDefault="005B7946" w:rsidP="00383C22">
            <w:pPr>
              <w:spacing w:after="10"/>
              <w:rPr>
                <w:rFonts w:ascii="Arial" w:eastAsia="Times New Roman" w:hAnsi="Arial" w:cs="Arial"/>
                <w:color w:val="000000"/>
                <w:sz w:val="20"/>
                <w:szCs w:val="20"/>
              </w:rPr>
            </w:pPr>
            <w:r>
              <w:rPr>
                <w:rFonts w:ascii="Arial" w:eastAsia="Times New Roman" w:hAnsi="Arial" w:cs="Arial"/>
                <w:color w:val="000000"/>
                <w:sz w:val="20"/>
                <w:szCs w:val="20"/>
              </w:rPr>
              <w:t>Insert Alias (P)</w:t>
            </w:r>
            <w:proofErr w:type="spellStart"/>
            <w:r>
              <w:rPr>
                <w:rFonts w:ascii="Arial" w:eastAsia="Times New Roman" w:hAnsi="Arial" w:cs="Arial"/>
                <w:color w:val="000000"/>
                <w:sz w:val="20"/>
                <w:szCs w:val="20"/>
              </w:rPr>
              <w:t>revious</w:t>
            </w:r>
            <w:proofErr w:type="spellEnd"/>
          </w:p>
        </w:tc>
        <w:tc>
          <w:tcPr>
            <w:tcW w:w="7020" w:type="dxa"/>
          </w:tcPr>
          <w:p w:rsidR="005B7946" w:rsidRDefault="005B7946" w:rsidP="00383C22">
            <w:pPr>
              <w:spacing w:after="10"/>
              <w:rPr>
                <w:rFonts w:ascii="Calibri" w:eastAsia="Times New Roman" w:hAnsi="Calibri" w:cs="Arial"/>
                <w:color w:val="000000"/>
                <w:sz w:val="24"/>
                <w:szCs w:val="24"/>
              </w:rPr>
            </w:pPr>
            <w:r>
              <w:rPr>
                <w:rFonts w:ascii="Calibri" w:eastAsia="Times New Roman" w:hAnsi="Calibri" w:cs="Arial"/>
                <w:color w:val="000000"/>
                <w:sz w:val="24"/>
                <w:szCs w:val="24"/>
              </w:rPr>
              <w:t xml:space="preserve">Used to </w:t>
            </w:r>
            <w:r w:rsidR="00D401B6">
              <w:rPr>
                <w:rFonts w:ascii="Calibri" w:eastAsia="Times New Roman" w:hAnsi="Calibri" w:cs="Arial"/>
                <w:color w:val="000000"/>
                <w:sz w:val="24"/>
                <w:szCs w:val="24"/>
              </w:rPr>
              <w:t xml:space="preserve">(create and) </w:t>
            </w:r>
            <w:r>
              <w:rPr>
                <w:rFonts w:ascii="Calibri" w:eastAsia="Times New Roman" w:hAnsi="Calibri" w:cs="Arial"/>
                <w:color w:val="000000"/>
                <w:sz w:val="24"/>
                <w:szCs w:val="24"/>
              </w:rPr>
              <w:t>insert an alias ((p)</w:t>
            </w:r>
            <w:proofErr w:type="spellStart"/>
            <w:r>
              <w:rPr>
                <w:rFonts w:ascii="Calibri" w:eastAsia="Times New Roman" w:hAnsi="Calibri" w:cs="Arial"/>
                <w:color w:val="000000"/>
                <w:sz w:val="24"/>
                <w:szCs w:val="24"/>
              </w:rPr>
              <w:t>revious</w:t>
            </w:r>
            <w:proofErr w:type="spellEnd"/>
            <w:r>
              <w:rPr>
                <w:rFonts w:ascii="Calibri" w:eastAsia="Times New Roman" w:hAnsi="Calibri" w:cs="Arial"/>
                <w:color w:val="000000"/>
                <w:sz w:val="24"/>
                <w:szCs w:val="24"/>
              </w:rPr>
              <w:t xml:space="preserve"> command as value) into the </w:t>
            </w:r>
            <w:proofErr w:type="gramStart"/>
            <w:r>
              <w:rPr>
                <w:rFonts w:ascii="Calibri" w:eastAsia="Times New Roman" w:hAnsi="Calibri" w:cs="Arial"/>
                <w:color w:val="000000"/>
                <w:sz w:val="24"/>
                <w:szCs w:val="24"/>
              </w:rPr>
              <w:t>default .</w:t>
            </w:r>
            <w:proofErr w:type="spellStart"/>
            <w:r>
              <w:rPr>
                <w:rFonts w:ascii="Calibri" w:eastAsia="Times New Roman" w:hAnsi="Calibri" w:cs="Arial"/>
                <w:color w:val="000000"/>
                <w:sz w:val="24"/>
                <w:szCs w:val="24"/>
              </w:rPr>
              <w:t>bashrc</w:t>
            </w:r>
            <w:proofErr w:type="gramEnd"/>
            <w:r>
              <w:rPr>
                <w:rFonts w:ascii="Calibri" w:eastAsia="Times New Roman" w:hAnsi="Calibri" w:cs="Arial"/>
                <w:color w:val="000000"/>
                <w:sz w:val="24"/>
                <w:szCs w:val="24"/>
              </w:rPr>
              <w:t>.iboa</w:t>
            </w:r>
            <w:proofErr w:type="spellEnd"/>
            <w:r>
              <w:rPr>
                <w:rFonts w:ascii="Calibri" w:eastAsia="Times New Roman" w:hAnsi="Calibri" w:cs="Arial"/>
                <w:color w:val="000000"/>
                <w:sz w:val="24"/>
                <w:szCs w:val="24"/>
              </w:rPr>
              <w:t>.* file.</w:t>
            </w:r>
          </w:p>
        </w:tc>
      </w:tr>
      <w:tr w:rsidR="005B7946" w:rsidTr="00383C22">
        <w:tc>
          <w:tcPr>
            <w:tcW w:w="1217" w:type="dxa"/>
          </w:tcPr>
          <w:p w:rsidR="005B7946" w:rsidRDefault="005B7946" w:rsidP="00383C22">
            <w:pPr>
              <w:spacing w:after="10"/>
              <w:rPr>
                <w:rFonts w:ascii="Arial" w:eastAsia="Times New Roman" w:hAnsi="Arial" w:cs="Arial"/>
                <w:color w:val="000000"/>
                <w:sz w:val="20"/>
                <w:szCs w:val="20"/>
              </w:rPr>
            </w:pPr>
            <w:proofErr w:type="spellStart"/>
            <w:r>
              <w:rPr>
                <w:rFonts w:ascii="Arial" w:eastAsia="Times New Roman" w:hAnsi="Arial" w:cs="Arial"/>
                <w:color w:val="000000"/>
                <w:sz w:val="36"/>
                <w:szCs w:val="36"/>
              </w:rPr>
              <w:t>i</w:t>
            </w:r>
            <w:r w:rsidRPr="00DB67C7">
              <w:rPr>
                <w:rFonts w:ascii="Arial" w:eastAsia="Times New Roman" w:hAnsi="Arial" w:cs="Arial"/>
                <w:color w:val="000000"/>
                <w:sz w:val="36"/>
                <w:szCs w:val="36"/>
              </w:rPr>
              <w:t>a</w:t>
            </w:r>
            <w:r>
              <w:rPr>
                <w:rFonts w:ascii="Arial" w:eastAsia="Times New Roman" w:hAnsi="Arial" w:cs="Arial"/>
                <w:color w:val="000000"/>
                <w:sz w:val="36"/>
                <w:szCs w:val="36"/>
              </w:rPr>
              <w:t>pw</w:t>
            </w:r>
            <w:proofErr w:type="spellEnd"/>
          </w:p>
        </w:tc>
        <w:tc>
          <w:tcPr>
            <w:tcW w:w="1388" w:type="dxa"/>
          </w:tcPr>
          <w:p w:rsidR="005B7946" w:rsidRDefault="005B7946" w:rsidP="00383C22">
            <w:pPr>
              <w:spacing w:after="10"/>
              <w:rPr>
                <w:rFonts w:ascii="Arial" w:eastAsia="Times New Roman" w:hAnsi="Arial" w:cs="Arial"/>
                <w:color w:val="000000"/>
                <w:sz w:val="20"/>
                <w:szCs w:val="20"/>
              </w:rPr>
            </w:pPr>
            <w:r>
              <w:rPr>
                <w:rFonts w:ascii="Arial" w:eastAsia="Times New Roman" w:hAnsi="Arial" w:cs="Arial"/>
                <w:color w:val="000000"/>
                <w:sz w:val="20"/>
                <w:szCs w:val="20"/>
              </w:rPr>
              <w:t>Insert Alias (P)</w:t>
            </w:r>
            <w:proofErr w:type="spellStart"/>
            <w:r>
              <w:rPr>
                <w:rFonts w:ascii="Arial" w:eastAsia="Times New Roman" w:hAnsi="Arial" w:cs="Arial"/>
                <w:color w:val="000000"/>
                <w:sz w:val="20"/>
                <w:szCs w:val="20"/>
              </w:rPr>
              <w:t>revious</w:t>
            </w:r>
            <w:proofErr w:type="spellEnd"/>
            <w:r>
              <w:rPr>
                <w:rFonts w:ascii="Arial" w:eastAsia="Times New Roman" w:hAnsi="Arial" w:cs="Arial"/>
                <w:color w:val="000000"/>
                <w:sz w:val="20"/>
                <w:szCs w:val="20"/>
              </w:rPr>
              <w:t xml:space="preserve"> (W)</w:t>
            </w:r>
            <w:proofErr w:type="spellStart"/>
            <w:r>
              <w:rPr>
                <w:rFonts w:ascii="Arial" w:eastAsia="Times New Roman" w:hAnsi="Arial" w:cs="Arial"/>
                <w:color w:val="000000"/>
                <w:sz w:val="20"/>
                <w:szCs w:val="20"/>
              </w:rPr>
              <w:t>atch</w:t>
            </w:r>
            <w:proofErr w:type="spellEnd"/>
          </w:p>
        </w:tc>
        <w:tc>
          <w:tcPr>
            <w:tcW w:w="7020" w:type="dxa"/>
          </w:tcPr>
          <w:p w:rsidR="005B7946" w:rsidRDefault="005B7946" w:rsidP="00383C22">
            <w:pPr>
              <w:spacing w:after="10"/>
              <w:rPr>
                <w:rFonts w:ascii="Calibri" w:eastAsia="Times New Roman" w:hAnsi="Calibri" w:cs="Arial"/>
                <w:color w:val="000000"/>
                <w:sz w:val="24"/>
                <w:szCs w:val="24"/>
              </w:rPr>
            </w:pPr>
            <w:r>
              <w:rPr>
                <w:rFonts w:ascii="Calibri" w:eastAsia="Times New Roman" w:hAnsi="Calibri" w:cs="Arial"/>
                <w:color w:val="000000"/>
                <w:sz w:val="24"/>
                <w:szCs w:val="24"/>
              </w:rPr>
              <w:t>Used to</w:t>
            </w:r>
            <w:r w:rsidR="00D401B6">
              <w:rPr>
                <w:rFonts w:ascii="Calibri" w:eastAsia="Times New Roman" w:hAnsi="Calibri" w:cs="Arial"/>
                <w:color w:val="000000"/>
                <w:sz w:val="24"/>
                <w:szCs w:val="24"/>
              </w:rPr>
              <w:t xml:space="preserve"> (create and)</w:t>
            </w:r>
            <w:r>
              <w:rPr>
                <w:rFonts w:ascii="Calibri" w:eastAsia="Times New Roman" w:hAnsi="Calibri" w:cs="Arial"/>
                <w:color w:val="000000"/>
                <w:sz w:val="24"/>
                <w:szCs w:val="24"/>
              </w:rPr>
              <w:t xml:space="preserve"> insert an alias ((p)</w:t>
            </w:r>
            <w:proofErr w:type="spellStart"/>
            <w:r>
              <w:rPr>
                <w:rFonts w:ascii="Calibri" w:eastAsia="Times New Roman" w:hAnsi="Calibri" w:cs="Arial"/>
                <w:color w:val="000000"/>
                <w:sz w:val="24"/>
                <w:szCs w:val="24"/>
              </w:rPr>
              <w:t>revious</w:t>
            </w:r>
            <w:proofErr w:type="spellEnd"/>
            <w:r>
              <w:rPr>
                <w:rFonts w:ascii="Calibri" w:eastAsia="Times New Roman" w:hAnsi="Calibri" w:cs="Arial"/>
                <w:color w:val="000000"/>
                <w:sz w:val="24"/>
                <w:szCs w:val="24"/>
              </w:rPr>
              <w:t xml:space="preserve"> command as value) with capability to ((w)</w:t>
            </w:r>
            <w:proofErr w:type="spellStart"/>
            <w:r>
              <w:rPr>
                <w:rFonts w:ascii="Calibri" w:eastAsia="Times New Roman" w:hAnsi="Calibri" w:cs="Arial"/>
                <w:color w:val="000000"/>
                <w:sz w:val="24"/>
                <w:szCs w:val="24"/>
              </w:rPr>
              <w:t>atch</w:t>
            </w:r>
            <w:proofErr w:type="spellEnd"/>
            <w:r>
              <w:rPr>
                <w:rFonts w:ascii="Calibri" w:eastAsia="Times New Roman" w:hAnsi="Calibri" w:cs="Arial"/>
                <w:color w:val="000000"/>
                <w:sz w:val="24"/>
                <w:szCs w:val="24"/>
              </w:rPr>
              <w:t xml:space="preserve">) repeatedly) into the </w:t>
            </w:r>
            <w:proofErr w:type="gramStart"/>
            <w:r>
              <w:rPr>
                <w:rFonts w:ascii="Calibri" w:eastAsia="Times New Roman" w:hAnsi="Calibri" w:cs="Arial"/>
                <w:color w:val="000000"/>
                <w:sz w:val="24"/>
                <w:szCs w:val="24"/>
              </w:rPr>
              <w:t>default .</w:t>
            </w:r>
            <w:proofErr w:type="spellStart"/>
            <w:r>
              <w:rPr>
                <w:rFonts w:ascii="Calibri" w:eastAsia="Times New Roman" w:hAnsi="Calibri" w:cs="Arial"/>
                <w:color w:val="000000"/>
                <w:sz w:val="24"/>
                <w:szCs w:val="24"/>
              </w:rPr>
              <w:t>bashrc</w:t>
            </w:r>
            <w:proofErr w:type="gramEnd"/>
            <w:r>
              <w:rPr>
                <w:rFonts w:ascii="Calibri" w:eastAsia="Times New Roman" w:hAnsi="Calibri" w:cs="Arial"/>
                <w:color w:val="000000"/>
                <w:sz w:val="24"/>
                <w:szCs w:val="24"/>
              </w:rPr>
              <w:t>.iboa</w:t>
            </w:r>
            <w:proofErr w:type="spellEnd"/>
            <w:r>
              <w:rPr>
                <w:rFonts w:ascii="Calibri" w:eastAsia="Times New Roman" w:hAnsi="Calibri" w:cs="Arial"/>
                <w:color w:val="000000"/>
                <w:sz w:val="24"/>
                <w:szCs w:val="24"/>
              </w:rPr>
              <w:t>.* file.</w:t>
            </w:r>
          </w:p>
        </w:tc>
      </w:tr>
      <w:tr w:rsidR="005B7946" w:rsidTr="00383C22">
        <w:tc>
          <w:tcPr>
            <w:tcW w:w="1217" w:type="dxa"/>
          </w:tcPr>
          <w:p w:rsidR="005B7946" w:rsidRDefault="005B7946" w:rsidP="00383C22">
            <w:pPr>
              <w:spacing w:after="10"/>
              <w:rPr>
                <w:rFonts w:ascii="Arial" w:eastAsia="Times New Roman" w:hAnsi="Arial" w:cs="Arial"/>
                <w:color w:val="000000"/>
                <w:sz w:val="20"/>
                <w:szCs w:val="20"/>
              </w:rPr>
            </w:pPr>
            <w:r>
              <w:rPr>
                <w:rFonts w:ascii="Arial" w:eastAsia="Times New Roman" w:hAnsi="Arial" w:cs="Arial"/>
                <w:color w:val="000000"/>
                <w:sz w:val="36"/>
                <w:szCs w:val="36"/>
              </w:rPr>
              <w:t>t</w:t>
            </w:r>
            <w:r w:rsidRPr="00DB67C7">
              <w:rPr>
                <w:rFonts w:ascii="Arial" w:eastAsia="Times New Roman" w:hAnsi="Arial" w:cs="Arial"/>
                <w:color w:val="000000"/>
                <w:sz w:val="36"/>
                <w:szCs w:val="36"/>
              </w:rPr>
              <w:t>a</w:t>
            </w:r>
          </w:p>
        </w:tc>
        <w:tc>
          <w:tcPr>
            <w:tcW w:w="1388" w:type="dxa"/>
          </w:tcPr>
          <w:p w:rsidR="005B7946" w:rsidRDefault="005B7946" w:rsidP="00383C22">
            <w:pPr>
              <w:spacing w:after="10"/>
              <w:rPr>
                <w:rFonts w:ascii="Arial" w:eastAsia="Times New Roman" w:hAnsi="Arial" w:cs="Arial"/>
                <w:color w:val="000000"/>
                <w:sz w:val="20"/>
                <w:szCs w:val="20"/>
              </w:rPr>
            </w:pPr>
            <w:r>
              <w:rPr>
                <w:rFonts w:ascii="Arial" w:eastAsia="Times New Roman" w:hAnsi="Arial" w:cs="Arial"/>
                <w:color w:val="000000"/>
                <w:sz w:val="20"/>
                <w:szCs w:val="20"/>
              </w:rPr>
              <w:t>Trace Alias</w:t>
            </w:r>
          </w:p>
        </w:tc>
        <w:tc>
          <w:tcPr>
            <w:tcW w:w="7020" w:type="dxa"/>
          </w:tcPr>
          <w:p w:rsidR="005B7946" w:rsidRDefault="005B7946" w:rsidP="00383C22">
            <w:pPr>
              <w:spacing w:after="10"/>
              <w:rPr>
                <w:rFonts w:ascii="Calibri" w:eastAsia="Times New Roman" w:hAnsi="Calibri" w:cs="Arial"/>
                <w:color w:val="000000"/>
                <w:sz w:val="24"/>
                <w:szCs w:val="24"/>
              </w:rPr>
            </w:pPr>
            <w:r>
              <w:rPr>
                <w:rFonts w:ascii="Calibri" w:eastAsia="Times New Roman" w:hAnsi="Calibri" w:cs="Arial"/>
                <w:color w:val="000000"/>
                <w:sz w:val="24"/>
                <w:szCs w:val="24"/>
              </w:rPr>
              <w:t>Used to trace an alias to the root of the alias command intent</w:t>
            </w:r>
          </w:p>
        </w:tc>
      </w:tr>
    </w:tbl>
    <w:p w:rsidR="005B7946" w:rsidRDefault="005B7946" w:rsidP="00A24F09">
      <w:pPr>
        <w:spacing w:after="10" w:line="240" w:lineRule="auto"/>
        <w:rPr>
          <w:rFonts w:ascii="Arial" w:eastAsia="Times New Roman" w:hAnsi="Arial" w:cs="Arial"/>
          <w:color w:val="000000"/>
          <w:sz w:val="20"/>
          <w:szCs w:val="20"/>
        </w:rPr>
      </w:pPr>
    </w:p>
    <w:p w:rsidR="005B7946" w:rsidRPr="00A96F19" w:rsidRDefault="005B7946" w:rsidP="005B7946">
      <w:pPr>
        <w:spacing w:after="10" w:line="240" w:lineRule="auto"/>
        <w:ind w:left="720" w:hanging="360"/>
        <w:contextualSpacing/>
        <w:rPr>
          <w:rFonts w:ascii="Calibri" w:eastAsia="Times New Roman" w:hAnsi="Calibri" w:cs="Arial"/>
          <w:color w:val="000000"/>
          <w:sz w:val="24"/>
          <w:szCs w:val="24"/>
        </w:rPr>
      </w:pPr>
      <w:r>
        <w:rPr>
          <w:rFonts w:ascii="Symbol" w:eastAsia="Symbol" w:hAnsi="Symbol" w:cs="Symbol"/>
          <w:color w:val="000000"/>
          <w:sz w:val="24"/>
          <w:szCs w:val="24"/>
        </w:rPr>
        <w:t></w:t>
      </w:r>
      <w:r>
        <w:rPr>
          <w:rFonts w:ascii="Times New Roman" w:eastAsia="Symbol" w:hAnsi="Times New Roman" w:cs="Times New Roman"/>
          <w:color w:val="000000"/>
          <w:sz w:val="14"/>
          <w:szCs w:val="14"/>
        </w:rPr>
        <w:t xml:space="preserve">         </w:t>
      </w:r>
      <w:r w:rsidR="00A64258">
        <w:rPr>
          <w:rFonts w:ascii="Calibri" w:eastAsia="Times New Roman" w:hAnsi="Calibri" w:cs="Arial"/>
          <w:b/>
          <w:i/>
          <w:color w:val="000000"/>
          <w:sz w:val="24"/>
          <w:szCs w:val="24"/>
          <w:u w:val="single"/>
        </w:rPr>
        <w:t xml:space="preserve">User/Group/System </w:t>
      </w:r>
      <w:proofErr w:type="spellStart"/>
      <w:r w:rsidR="00A64258">
        <w:rPr>
          <w:rFonts w:ascii="Calibri" w:eastAsia="Times New Roman" w:hAnsi="Calibri" w:cs="Arial"/>
          <w:b/>
          <w:i/>
          <w:color w:val="000000"/>
          <w:sz w:val="24"/>
          <w:szCs w:val="24"/>
          <w:u w:val="single"/>
        </w:rPr>
        <w:t>Config</w:t>
      </w:r>
      <w:proofErr w:type="spellEnd"/>
      <w:r w:rsidR="00A64258">
        <w:rPr>
          <w:rFonts w:ascii="Calibri" w:eastAsia="Times New Roman" w:hAnsi="Calibri" w:cs="Arial"/>
          <w:b/>
          <w:i/>
          <w:color w:val="000000"/>
          <w:sz w:val="24"/>
          <w:szCs w:val="24"/>
          <w:u w:val="single"/>
        </w:rPr>
        <w:t xml:space="preserve">: </w:t>
      </w:r>
      <w:r w:rsidR="00A64258" w:rsidRPr="00F6096B">
        <w:rPr>
          <w:rFonts w:ascii="Calibri" w:eastAsia="Times New Roman" w:hAnsi="Calibri" w:cs="Arial"/>
          <w:color w:val="000000"/>
          <w:sz w:val="24"/>
          <w:szCs w:val="24"/>
        </w:rPr>
        <w:t xml:space="preserve">IBOA Auto-Alias Default Configurations </w:t>
      </w:r>
      <w:r w:rsidR="00A64258">
        <w:rPr>
          <w:rFonts w:ascii="Calibri" w:eastAsia="Times New Roman" w:hAnsi="Calibri" w:cs="Arial"/>
          <w:color w:val="000000"/>
          <w:sz w:val="24"/>
          <w:szCs w:val="24"/>
        </w:rPr>
        <w:t>is</w:t>
      </w:r>
      <w:r>
        <w:rPr>
          <w:rFonts w:ascii="Calibri" w:eastAsia="Times New Roman" w:hAnsi="Calibri" w:cs="Arial"/>
          <w:color w:val="000000"/>
          <w:sz w:val="24"/>
          <w:szCs w:val="24"/>
        </w:rPr>
        <w:t xml:space="preserve"> described here.</w:t>
      </w:r>
    </w:p>
    <w:p w:rsidR="005B7946" w:rsidRPr="00993B32" w:rsidRDefault="005B7946" w:rsidP="005B7946">
      <w:pPr>
        <w:spacing w:after="10" w:line="240" w:lineRule="auto"/>
        <w:jc w:val="center"/>
        <w:rPr>
          <w:rFonts w:ascii="Calibri" w:eastAsia="Times New Roman" w:hAnsi="Calibri" w:cs="Arial"/>
          <w:b/>
          <w:color w:val="002060"/>
          <w:sz w:val="24"/>
          <w:szCs w:val="24"/>
        </w:rPr>
      </w:pPr>
    </w:p>
    <w:tbl>
      <w:tblPr>
        <w:tblStyle w:val="TableGrid"/>
        <w:tblW w:w="9625" w:type="dxa"/>
        <w:tblLook w:val="04A0" w:firstRow="1" w:lastRow="0" w:firstColumn="1" w:lastColumn="0" w:noHBand="0" w:noVBand="1"/>
      </w:tblPr>
      <w:tblGrid>
        <w:gridCol w:w="1217"/>
        <w:gridCol w:w="1208"/>
        <w:gridCol w:w="7200"/>
      </w:tblGrid>
      <w:tr w:rsidR="005B7946" w:rsidRPr="00993B32" w:rsidTr="005C6E68">
        <w:tc>
          <w:tcPr>
            <w:tcW w:w="1217" w:type="dxa"/>
            <w:shd w:val="clear" w:color="auto" w:fill="392D93"/>
          </w:tcPr>
          <w:p w:rsidR="005B7946" w:rsidRPr="00993B32" w:rsidRDefault="005B7946" w:rsidP="00383C22">
            <w:pPr>
              <w:spacing w:after="10"/>
              <w:jc w:val="center"/>
              <w:rPr>
                <w:rFonts w:ascii="Arial" w:eastAsia="Times New Roman" w:hAnsi="Arial" w:cs="Arial"/>
                <w:b/>
                <w:color w:val="FFFFFF" w:themeColor="background1"/>
                <w:sz w:val="20"/>
                <w:szCs w:val="20"/>
              </w:rPr>
            </w:pPr>
            <w:r w:rsidRPr="00993B32">
              <w:rPr>
                <w:rFonts w:ascii="Arial" w:eastAsia="Times New Roman" w:hAnsi="Arial" w:cs="Arial"/>
                <w:b/>
                <w:color w:val="FFFFFF" w:themeColor="background1"/>
                <w:sz w:val="20"/>
                <w:szCs w:val="20"/>
              </w:rPr>
              <w:lastRenderedPageBreak/>
              <w:t xml:space="preserve">IBOA </w:t>
            </w:r>
            <w:r>
              <w:rPr>
                <w:rFonts w:ascii="Arial" w:eastAsia="Times New Roman" w:hAnsi="Arial" w:cs="Arial"/>
                <w:b/>
                <w:color w:val="FFFFFF" w:themeColor="background1"/>
                <w:sz w:val="20"/>
                <w:szCs w:val="20"/>
              </w:rPr>
              <w:t>Utility Alias</w:t>
            </w:r>
          </w:p>
        </w:tc>
        <w:tc>
          <w:tcPr>
            <w:tcW w:w="1208" w:type="dxa"/>
            <w:shd w:val="clear" w:color="auto" w:fill="392D93"/>
          </w:tcPr>
          <w:p w:rsidR="005B7946" w:rsidRPr="00993B32" w:rsidRDefault="005B7946" w:rsidP="00383C22">
            <w:pPr>
              <w:spacing w:after="10"/>
              <w:jc w:val="center"/>
              <w:rPr>
                <w:rFonts w:ascii="Arial" w:eastAsia="Times New Roman" w:hAnsi="Arial" w:cs="Arial"/>
                <w:b/>
                <w:color w:val="FFFFFF" w:themeColor="background1"/>
                <w:sz w:val="20"/>
                <w:szCs w:val="20"/>
              </w:rPr>
            </w:pPr>
            <w:r>
              <w:rPr>
                <w:rFonts w:ascii="Arial" w:eastAsia="Times New Roman" w:hAnsi="Arial" w:cs="Arial"/>
                <w:b/>
                <w:color w:val="FFFFFF" w:themeColor="background1"/>
                <w:sz w:val="20"/>
                <w:szCs w:val="20"/>
              </w:rPr>
              <w:t>IBOA Utility Command</w:t>
            </w:r>
          </w:p>
        </w:tc>
        <w:tc>
          <w:tcPr>
            <w:tcW w:w="7200" w:type="dxa"/>
            <w:shd w:val="clear" w:color="auto" w:fill="392D93"/>
          </w:tcPr>
          <w:p w:rsidR="005B7946" w:rsidRPr="00993B32" w:rsidRDefault="005B7946" w:rsidP="00AD6FB8">
            <w:pPr>
              <w:spacing w:after="10"/>
              <w:jc w:val="center"/>
              <w:rPr>
                <w:rFonts w:ascii="Arial" w:eastAsia="Times New Roman" w:hAnsi="Arial" w:cs="Arial"/>
                <w:b/>
                <w:color w:val="FFFFFF" w:themeColor="background1"/>
                <w:sz w:val="20"/>
                <w:szCs w:val="20"/>
              </w:rPr>
            </w:pPr>
            <w:r w:rsidRPr="00993B32">
              <w:rPr>
                <w:rFonts w:ascii="Arial" w:eastAsia="Times New Roman" w:hAnsi="Arial" w:cs="Arial"/>
                <w:b/>
                <w:color w:val="FFFFFF" w:themeColor="background1"/>
                <w:sz w:val="20"/>
                <w:szCs w:val="20"/>
              </w:rPr>
              <w:t xml:space="preserve">IBOA </w:t>
            </w:r>
            <w:r w:rsidR="003430FC">
              <w:rPr>
                <w:rFonts w:ascii="Arial" w:eastAsia="Times New Roman" w:hAnsi="Arial" w:cs="Arial"/>
                <w:b/>
                <w:color w:val="FFFFFF" w:themeColor="background1"/>
                <w:sz w:val="20"/>
                <w:szCs w:val="20"/>
              </w:rPr>
              <w:t xml:space="preserve">Utility </w:t>
            </w:r>
            <w:r w:rsidR="00AD6FB8">
              <w:rPr>
                <w:rFonts w:ascii="Arial" w:eastAsia="Times New Roman" w:hAnsi="Arial" w:cs="Arial"/>
                <w:b/>
                <w:color w:val="FFFFFF" w:themeColor="background1"/>
                <w:sz w:val="20"/>
                <w:szCs w:val="20"/>
              </w:rPr>
              <w:t>Alias Command</w:t>
            </w:r>
            <w:r w:rsidRPr="00993B32">
              <w:rPr>
                <w:rFonts w:ascii="Arial" w:eastAsia="Times New Roman" w:hAnsi="Arial" w:cs="Arial"/>
                <w:b/>
                <w:color w:val="FFFFFF" w:themeColor="background1"/>
                <w:sz w:val="20"/>
                <w:szCs w:val="20"/>
              </w:rPr>
              <w:t xml:space="preserve"> Description</w:t>
            </w:r>
          </w:p>
        </w:tc>
      </w:tr>
      <w:tr w:rsidR="005B7946" w:rsidTr="005C6E68">
        <w:tc>
          <w:tcPr>
            <w:tcW w:w="1217" w:type="dxa"/>
          </w:tcPr>
          <w:p w:rsidR="005B7946" w:rsidRPr="00DB67C7" w:rsidRDefault="005B7946" w:rsidP="00383C22">
            <w:pPr>
              <w:spacing w:after="10"/>
              <w:rPr>
                <w:rFonts w:ascii="Arial" w:eastAsia="Times New Roman" w:hAnsi="Arial" w:cs="Arial"/>
                <w:color w:val="000000"/>
                <w:sz w:val="36"/>
                <w:szCs w:val="36"/>
              </w:rPr>
            </w:pPr>
            <w:proofErr w:type="spellStart"/>
            <w:r w:rsidRPr="00DB67C7">
              <w:rPr>
                <w:rFonts w:ascii="Arial" w:eastAsia="Times New Roman" w:hAnsi="Arial" w:cs="Arial"/>
                <w:color w:val="000000"/>
                <w:sz w:val="36"/>
                <w:szCs w:val="36"/>
              </w:rPr>
              <w:t>aa</w:t>
            </w:r>
            <w:r w:rsidR="00CD6FC1">
              <w:rPr>
                <w:rFonts w:ascii="Arial" w:eastAsia="Times New Roman" w:hAnsi="Arial" w:cs="Arial"/>
                <w:color w:val="000000"/>
                <w:sz w:val="36"/>
                <w:szCs w:val="36"/>
              </w:rPr>
              <w:t>u</w:t>
            </w:r>
            <w:proofErr w:type="spellEnd"/>
          </w:p>
        </w:tc>
        <w:tc>
          <w:tcPr>
            <w:tcW w:w="1208" w:type="dxa"/>
          </w:tcPr>
          <w:p w:rsidR="005B7946" w:rsidRDefault="005B7946" w:rsidP="00383C22">
            <w:pPr>
              <w:spacing w:after="10"/>
              <w:rPr>
                <w:rFonts w:ascii="Arial" w:eastAsia="Times New Roman" w:hAnsi="Arial" w:cs="Arial"/>
                <w:color w:val="000000"/>
                <w:sz w:val="20"/>
                <w:szCs w:val="20"/>
              </w:rPr>
            </w:pPr>
            <w:r>
              <w:rPr>
                <w:rFonts w:ascii="Arial" w:eastAsia="Times New Roman" w:hAnsi="Arial" w:cs="Arial"/>
                <w:color w:val="000000"/>
                <w:sz w:val="20"/>
                <w:szCs w:val="20"/>
              </w:rPr>
              <w:t>Add alias</w:t>
            </w:r>
            <w:r w:rsidR="00CD6FC1">
              <w:rPr>
                <w:rFonts w:ascii="Arial" w:eastAsia="Times New Roman" w:hAnsi="Arial" w:cs="Arial"/>
                <w:color w:val="000000"/>
                <w:sz w:val="20"/>
                <w:szCs w:val="20"/>
              </w:rPr>
              <w:t xml:space="preserve"> </w:t>
            </w:r>
            <w:r w:rsidR="00FD70B2">
              <w:rPr>
                <w:rFonts w:ascii="Arial" w:eastAsia="Times New Roman" w:hAnsi="Arial" w:cs="Arial"/>
                <w:color w:val="000000"/>
                <w:sz w:val="20"/>
                <w:szCs w:val="20"/>
              </w:rPr>
              <w:t>(</w:t>
            </w:r>
            <w:r w:rsidR="00CD6FC1">
              <w:rPr>
                <w:rFonts w:ascii="Arial" w:eastAsia="Times New Roman" w:hAnsi="Arial" w:cs="Arial"/>
                <w:color w:val="000000"/>
                <w:sz w:val="20"/>
                <w:szCs w:val="20"/>
              </w:rPr>
              <w:t>U</w:t>
            </w:r>
            <w:r w:rsidR="00FD70B2">
              <w:rPr>
                <w:rFonts w:ascii="Arial" w:eastAsia="Times New Roman" w:hAnsi="Arial" w:cs="Arial"/>
                <w:color w:val="000000"/>
                <w:sz w:val="20"/>
                <w:szCs w:val="20"/>
              </w:rPr>
              <w:t>)</w:t>
            </w:r>
            <w:proofErr w:type="spellStart"/>
            <w:r w:rsidR="00CD6FC1">
              <w:rPr>
                <w:rFonts w:ascii="Arial" w:eastAsia="Times New Roman" w:hAnsi="Arial" w:cs="Arial"/>
                <w:color w:val="000000"/>
                <w:sz w:val="20"/>
                <w:szCs w:val="20"/>
              </w:rPr>
              <w:t>ser</w:t>
            </w:r>
            <w:proofErr w:type="spellEnd"/>
          </w:p>
        </w:tc>
        <w:tc>
          <w:tcPr>
            <w:tcW w:w="7200" w:type="dxa"/>
          </w:tcPr>
          <w:p w:rsidR="005B7946" w:rsidRPr="00CC249D" w:rsidRDefault="005B7946" w:rsidP="00834C04">
            <w:pPr>
              <w:spacing w:after="10"/>
              <w:rPr>
                <w:rFonts w:ascii="Arial" w:eastAsia="Times New Roman" w:hAnsi="Arial" w:cs="Arial"/>
                <w:color w:val="000000"/>
                <w:sz w:val="20"/>
                <w:szCs w:val="20"/>
              </w:rPr>
            </w:pPr>
            <w:r w:rsidRPr="00CC249D">
              <w:rPr>
                <w:rFonts w:ascii="Calibri" w:eastAsia="Times New Roman" w:hAnsi="Calibri" w:cs="Arial"/>
                <w:color w:val="000000"/>
                <w:sz w:val="24"/>
                <w:szCs w:val="24"/>
              </w:rPr>
              <w:t xml:space="preserve">Used to add a new alias or edit an existing alias into </w:t>
            </w:r>
            <w:proofErr w:type="gramStart"/>
            <w:r w:rsidRPr="00CC249D">
              <w:rPr>
                <w:rFonts w:ascii="Calibri" w:eastAsia="Times New Roman" w:hAnsi="Calibri" w:cs="Arial"/>
                <w:color w:val="000000"/>
                <w:sz w:val="24"/>
                <w:szCs w:val="24"/>
              </w:rPr>
              <w:t>the</w:t>
            </w:r>
            <w:r w:rsidR="00CD6FC1" w:rsidRPr="00CC249D">
              <w:rPr>
                <w:rFonts w:ascii="Calibri" w:eastAsia="Times New Roman" w:hAnsi="Calibri" w:cs="Arial"/>
                <w:color w:val="000000"/>
                <w:sz w:val="24"/>
                <w:szCs w:val="24"/>
              </w:rPr>
              <w:t xml:space="preserve"> .bashrc</w:t>
            </w:r>
            <w:proofErr w:type="gramEnd"/>
            <w:r w:rsidR="00CD6FC1" w:rsidRPr="00CC249D">
              <w:rPr>
                <w:rFonts w:ascii="Calibri" w:eastAsia="Times New Roman" w:hAnsi="Calibri" w:cs="Arial"/>
                <w:color w:val="000000"/>
                <w:sz w:val="24"/>
                <w:szCs w:val="24"/>
              </w:rPr>
              <w:t>.iboa.user.$</w:t>
            </w:r>
            <w:proofErr w:type="spellStart"/>
            <w:r w:rsidR="00CD6FC1" w:rsidRPr="00CC249D">
              <w:rPr>
                <w:rFonts w:ascii="Calibri" w:eastAsia="Times New Roman" w:hAnsi="Calibri" w:cs="Arial"/>
                <w:color w:val="000000"/>
                <w:sz w:val="24"/>
                <w:szCs w:val="24"/>
              </w:rPr>
              <w:t>userId</w:t>
            </w:r>
            <w:proofErr w:type="spellEnd"/>
            <w:r w:rsidRPr="00CC249D">
              <w:rPr>
                <w:rFonts w:ascii="Calibri" w:eastAsia="Times New Roman" w:hAnsi="Calibri" w:cs="Arial"/>
                <w:color w:val="000000"/>
                <w:sz w:val="24"/>
                <w:szCs w:val="24"/>
              </w:rPr>
              <w:t xml:space="preserve"> file for which it has been </w:t>
            </w:r>
            <w:r w:rsidR="00CD6FC1" w:rsidRPr="00CC249D">
              <w:rPr>
                <w:rFonts w:ascii="Calibri" w:eastAsia="Times New Roman" w:hAnsi="Calibri" w:cs="Arial"/>
                <w:color w:val="000000"/>
                <w:sz w:val="24"/>
                <w:szCs w:val="24"/>
              </w:rPr>
              <w:t xml:space="preserve">automatically </w:t>
            </w:r>
            <w:r w:rsidRPr="00CC249D">
              <w:rPr>
                <w:rFonts w:ascii="Calibri" w:eastAsia="Times New Roman" w:hAnsi="Calibri" w:cs="Arial"/>
                <w:color w:val="000000"/>
                <w:sz w:val="24"/>
                <w:szCs w:val="24"/>
              </w:rPr>
              <w:t>configured; Note that the add alias (aa) and edit alias (</w:t>
            </w:r>
            <w:proofErr w:type="spellStart"/>
            <w:r w:rsidRPr="00CC249D">
              <w:rPr>
                <w:rFonts w:ascii="Calibri" w:eastAsia="Times New Roman" w:hAnsi="Calibri" w:cs="Arial"/>
                <w:color w:val="000000"/>
                <w:sz w:val="24"/>
                <w:szCs w:val="24"/>
              </w:rPr>
              <w:t>ea</w:t>
            </w:r>
            <w:proofErr w:type="spellEnd"/>
            <w:r w:rsidRPr="00CC249D">
              <w:rPr>
                <w:rFonts w:ascii="Calibri" w:eastAsia="Times New Roman" w:hAnsi="Calibri" w:cs="Arial"/>
                <w:color w:val="000000"/>
                <w:sz w:val="24"/>
                <w:szCs w:val="24"/>
              </w:rPr>
              <w:t>) provide identical functions.</w:t>
            </w:r>
            <w:r w:rsidR="00CD6FC1" w:rsidRPr="00CC249D">
              <w:rPr>
                <w:rFonts w:ascii="Calibri" w:eastAsia="Times New Roman" w:hAnsi="Calibri" w:cs="Arial"/>
                <w:color w:val="000000"/>
                <w:sz w:val="24"/>
                <w:szCs w:val="24"/>
              </w:rPr>
              <w:t xml:space="preserve"> </w:t>
            </w:r>
            <w:r w:rsidR="00CD6FC1" w:rsidRPr="00CC249D">
              <w:rPr>
                <w:rFonts w:ascii="Calibri" w:eastAsia="Times New Roman" w:hAnsi="Calibri" w:cs="Arial"/>
                <w:i/>
                <w:color w:val="000000"/>
                <w:sz w:val="24"/>
                <w:szCs w:val="24"/>
                <w:u w:val="single"/>
              </w:rPr>
              <w:t>Note</w:t>
            </w:r>
            <w:r w:rsidR="006B4A50">
              <w:rPr>
                <w:rFonts w:ascii="Calibri" w:eastAsia="Times New Roman" w:hAnsi="Calibri" w:cs="Arial"/>
                <w:i/>
                <w:color w:val="000000"/>
                <w:sz w:val="24"/>
                <w:szCs w:val="24"/>
                <w:u w:val="single"/>
              </w:rPr>
              <w:t xml:space="preserve"> that</w:t>
            </w:r>
            <w:r w:rsidR="00CD6FC1" w:rsidRPr="00016F0F">
              <w:rPr>
                <w:rFonts w:ascii="Calibri" w:eastAsia="Times New Roman" w:hAnsi="Calibri" w:cs="Arial"/>
                <w:b/>
                <w:i/>
                <w:color w:val="000000"/>
                <w:sz w:val="24"/>
                <w:szCs w:val="24"/>
                <w:u w:val="single"/>
              </w:rPr>
              <w:t xml:space="preserve"> this alias is </w:t>
            </w:r>
            <w:r w:rsidR="00834C04">
              <w:rPr>
                <w:rFonts w:ascii="Calibri" w:eastAsia="Times New Roman" w:hAnsi="Calibri" w:cs="Arial"/>
                <w:b/>
                <w:i/>
                <w:color w:val="000000"/>
                <w:sz w:val="24"/>
                <w:szCs w:val="24"/>
                <w:u w:val="single"/>
              </w:rPr>
              <w:t>NOT</w:t>
            </w:r>
            <w:r w:rsidR="00CD6FC1" w:rsidRPr="00016F0F">
              <w:rPr>
                <w:rFonts w:ascii="Calibri" w:eastAsia="Times New Roman" w:hAnsi="Calibri" w:cs="Arial"/>
                <w:b/>
                <w:i/>
                <w:color w:val="000000"/>
                <w:sz w:val="24"/>
                <w:szCs w:val="24"/>
                <w:u w:val="single"/>
              </w:rPr>
              <w:t xml:space="preserve"> normally used</w:t>
            </w:r>
            <w:r w:rsidR="00CD6FC1" w:rsidRPr="00CC249D">
              <w:rPr>
                <w:rFonts w:ascii="Calibri" w:eastAsia="Times New Roman" w:hAnsi="Calibri" w:cs="Arial"/>
                <w:i/>
                <w:color w:val="000000"/>
                <w:sz w:val="24"/>
                <w:szCs w:val="24"/>
                <w:u w:val="single"/>
              </w:rPr>
              <w:t xml:space="preserve"> since the </w:t>
            </w:r>
            <w:proofErr w:type="gramStart"/>
            <w:r w:rsidR="00CD6FC1" w:rsidRPr="00CC249D">
              <w:rPr>
                <w:rFonts w:ascii="Calibri" w:eastAsia="Times New Roman" w:hAnsi="Calibri" w:cs="Arial"/>
                <w:i/>
                <w:color w:val="000000"/>
                <w:sz w:val="24"/>
                <w:szCs w:val="24"/>
                <w:u w:val="single"/>
              </w:rPr>
              <w:t>more terse</w:t>
            </w:r>
            <w:proofErr w:type="gramEnd"/>
            <w:r w:rsidR="00CD6FC1" w:rsidRPr="00CC249D">
              <w:rPr>
                <w:rFonts w:ascii="Calibri" w:eastAsia="Times New Roman" w:hAnsi="Calibri" w:cs="Arial"/>
                <w:i/>
                <w:color w:val="000000"/>
                <w:sz w:val="24"/>
                <w:szCs w:val="24"/>
                <w:u w:val="single"/>
              </w:rPr>
              <w:t xml:space="preserve"> ‘aa’ command is </w:t>
            </w:r>
            <w:r w:rsidR="00BB7654" w:rsidRPr="00CC249D">
              <w:rPr>
                <w:rFonts w:ascii="Calibri" w:eastAsia="Times New Roman" w:hAnsi="Calibri" w:cs="Arial"/>
                <w:i/>
                <w:color w:val="000000"/>
                <w:sz w:val="24"/>
                <w:szCs w:val="24"/>
                <w:u w:val="single"/>
              </w:rPr>
              <w:t xml:space="preserve">typically </w:t>
            </w:r>
            <w:r w:rsidR="005C6E68">
              <w:rPr>
                <w:rFonts w:ascii="Calibri" w:eastAsia="Times New Roman" w:hAnsi="Calibri" w:cs="Arial"/>
                <w:i/>
                <w:color w:val="000000"/>
                <w:sz w:val="24"/>
                <w:szCs w:val="24"/>
                <w:u w:val="single"/>
              </w:rPr>
              <w:t xml:space="preserve">configured and </w:t>
            </w:r>
            <w:r w:rsidR="00BB7654" w:rsidRPr="00CC249D">
              <w:rPr>
                <w:rFonts w:ascii="Calibri" w:eastAsia="Times New Roman" w:hAnsi="Calibri" w:cs="Arial"/>
                <w:i/>
                <w:color w:val="000000"/>
                <w:sz w:val="24"/>
                <w:szCs w:val="24"/>
                <w:u w:val="single"/>
              </w:rPr>
              <w:t>preferred</w:t>
            </w:r>
            <w:r w:rsidR="00CD6FC1" w:rsidRPr="00CC249D">
              <w:rPr>
                <w:rFonts w:ascii="Calibri" w:eastAsia="Times New Roman" w:hAnsi="Calibri" w:cs="Arial"/>
                <w:i/>
                <w:color w:val="000000"/>
                <w:sz w:val="24"/>
                <w:szCs w:val="24"/>
                <w:u w:val="single"/>
              </w:rPr>
              <w:t xml:space="preserve"> instead.</w:t>
            </w:r>
          </w:p>
        </w:tc>
      </w:tr>
      <w:tr w:rsidR="00BA41B9" w:rsidTr="005C6E68">
        <w:tc>
          <w:tcPr>
            <w:tcW w:w="1217" w:type="dxa"/>
          </w:tcPr>
          <w:p w:rsidR="00BA41B9" w:rsidRPr="00DB67C7" w:rsidRDefault="00BA41B9" w:rsidP="00BA41B9">
            <w:pPr>
              <w:spacing w:after="10"/>
              <w:rPr>
                <w:rFonts w:ascii="Arial" w:eastAsia="Times New Roman" w:hAnsi="Arial" w:cs="Arial"/>
                <w:color w:val="000000"/>
                <w:sz w:val="36"/>
                <w:szCs w:val="36"/>
              </w:rPr>
            </w:pPr>
            <w:proofErr w:type="spellStart"/>
            <w:r w:rsidRPr="00DB67C7">
              <w:rPr>
                <w:rFonts w:ascii="Arial" w:eastAsia="Times New Roman" w:hAnsi="Arial" w:cs="Arial"/>
                <w:color w:val="000000"/>
                <w:sz w:val="36"/>
                <w:szCs w:val="36"/>
              </w:rPr>
              <w:t>aa</w:t>
            </w:r>
            <w:r>
              <w:rPr>
                <w:rFonts w:ascii="Arial" w:eastAsia="Times New Roman" w:hAnsi="Arial" w:cs="Arial"/>
                <w:color w:val="000000"/>
                <w:sz w:val="36"/>
                <w:szCs w:val="36"/>
              </w:rPr>
              <w:t>g</w:t>
            </w:r>
            <w:proofErr w:type="spellEnd"/>
          </w:p>
        </w:tc>
        <w:tc>
          <w:tcPr>
            <w:tcW w:w="1208" w:type="dxa"/>
          </w:tcPr>
          <w:p w:rsidR="00BA41B9" w:rsidRDefault="00BA41B9" w:rsidP="00BA41B9">
            <w:pPr>
              <w:spacing w:after="10"/>
              <w:rPr>
                <w:rFonts w:ascii="Arial" w:eastAsia="Times New Roman" w:hAnsi="Arial" w:cs="Arial"/>
                <w:color w:val="000000"/>
                <w:sz w:val="20"/>
                <w:szCs w:val="20"/>
              </w:rPr>
            </w:pPr>
            <w:r>
              <w:rPr>
                <w:rFonts w:ascii="Arial" w:eastAsia="Times New Roman" w:hAnsi="Arial" w:cs="Arial"/>
                <w:color w:val="000000"/>
                <w:sz w:val="20"/>
                <w:szCs w:val="20"/>
              </w:rPr>
              <w:t xml:space="preserve">Add alias </w:t>
            </w:r>
            <w:r w:rsidR="00FD70B2">
              <w:rPr>
                <w:rFonts w:ascii="Arial" w:eastAsia="Times New Roman" w:hAnsi="Arial" w:cs="Arial"/>
                <w:color w:val="000000"/>
                <w:sz w:val="20"/>
                <w:szCs w:val="20"/>
              </w:rPr>
              <w:t>(G)</w:t>
            </w:r>
            <w:proofErr w:type="spellStart"/>
            <w:r w:rsidR="00FD70B2">
              <w:rPr>
                <w:rFonts w:ascii="Arial" w:eastAsia="Times New Roman" w:hAnsi="Arial" w:cs="Arial"/>
                <w:color w:val="000000"/>
                <w:sz w:val="20"/>
                <w:szCs w:val="20"/>
              </w:rPr>
              <w:t>r</w:t>
            </w:r>
            <w:r>
              <w:rPr>
                <w:rFonts w:ascii="Arial" w:eastAsia="Times New Roman" w:hAnsi="Arial" w:cs="Arial"/>
                <w:color w:val="000000"/>
                <w:sz w:val="20"/>
                <w:szCs w:val="20"/>
              </w:rPr>
              <w:t>oup</w:t>
            </w:r>
            <w:proofErr w:type="spellEnd"/>
          </w:p>
        </w:tc>
        <w:tc>
          <w:tcPr>
            <w:tcW w:w="7200" w:type="dxa"/>
          </w:tcPr>
          <w:p w:rsidR="00BA41B9" w:rsidRPr="00CC249D" w:rsidRDefault="00BA41B9" w:rsidP="00BA41B9">
            <w:pPr>
              <w:spacing w:after="10"/>
              <w:rPr>
                <w:rFonts w:ascii="Arial" w:eastAsia="Times New Roman" w:hAnsi="Arial" w:cs="Arial"/>
                <w:color w:val="000000"/>
                <w:sz w:val="20"/>
                <w:szCs w:val="20"/>
              </w:rPr>
            </w:pPr>
            <w:r w:rsidRPr="00CC249D">
              <w:rPr>
                <w:rFonts w:ascii="Calibri" w:eastAsia="Times New Roman" w:hAnsi="Calibri" w:cs="Arial"/>
                <w:color w:val="000000"/>
                <w:sz w:val="24"/>
                <w:szCs w:val="24"/>
              </w:rPr>
              <w:t xml:space="preserve">Used to add a new alias or edit an existing alias into </w:t>
            </w:r>
            <w:proofErr w:type="gramStart"/>
            <w:r w:rsidRPr="00CC249D">
              <w:rPr>
                <w:rFonts w:ascii="Calibri" w:eastAsia="Times New Roman" w:hAnsi="Calibri" w:cs="Arial"/>
                <w:color w:val="000000"/>
                <w:sz w:val="24"/>
                <w:szCs w:val="24"/>
              </w:rPr>
              <w:t>the .bashrc</w:t>
            </w:r>
            <w:proofErr w:type="gramEnd"/>
            <w:r w:rsidRPr="00CC249D">
              <w:rPr>
                <w:rFonts w:ascii="Calibri" w:eastAsia="Times New Roman" w:hAnsi="Calibri" w:cs="Arial"/>
                <w:color w:val="000000"/>
                <w:sz w:val="24"/>
                <w:szCs w:val="24"/>
              </w:rPr>
              <w:t>.iboa.group.$</w:t>
            </w:r>
            <w:proofErr w:type="spellStart"/>
            <w:r w:rsidRPr="00CC249D">
              <w:rPr>
                <w:rFonts w:ascii="Calibri" w:eastAsia="Times New Roman" w:hAnsi="Calibri" w:cs="Arial"/>
                <w:color w:val="000000"/>
                <w:sz w:val="24"/>
                <w:szCs w:val="24"/>
              </w:rPr>
              <w:t>groupId</w:t>
            </w:r>
            <w:proofErr w:type="spellEnd"/>
            <w:r w:rsidRPr="00CC249D">
              <w:rPr>
                <w:rFonts w:ascii="Calibri" w:eastAsia="Times New Roman" w:hAnsi="Calibri" w:cs="Arial"/>
                <w:color w:val="000000"/>
                <w:sz w:val="24"/>
                <w:szCs w:val="24"/>
              </w:rPr>
              <w:t xml:space="preserve"> file for which it has been automatically configured; Note that the add alias (aa) and edit alias (</w:t>
            </w:r>
            <w:proofErr w:type="spellStart"/>
            <w:r w:rsidRPr="00CC249D">
              <w:rPr>
                <w:rFonts w:ascii="Calibri" w:eastAsia="Times New Roman" w:hAnsi="Calibri" w:cs="Arial"/>
                <w:color w:val="000000"/>
                <w:sz w:val="24"/>
                <w:szCs w:val="24"/>
              </w:rPr>
              <w:t>ea</w:t>
            </w:r>
            <w:proofErr w:type="spellEnd"/>
            <w:r w:rsidRPr="00CC249D">
              <w:rPr>
                <w:rFonts w:ascii="Calibri" w:eastAsia="Times New Roman" w:hAnsi="Calibri" w:cs="Arial"/>
                <w:color w:val="000000"/>
                <w:sz w:val="24"/>
                <w:szCs w:val="24"/>
              </w:rPr>
              <w:t xml:space="preserve">) provide identical functions. </w:t>
            </w:r>
            <w:r w:rsidR="00D401B6">
              <w:rPr>
                <w:rFonts w:ascii="Calibri" w:eastAsia="Times New Roman" w:hAnsi="Calibri" w:cs="Arial"/>
                <w:i/>
                <w:color w:val="000000"/>
                <w:sz w:val="24"/>
                <w:szCs w:val="24"/>
                <w:u w:val="single"/>
              </w:rPr>
              <w:t xml:space="preserve">This alias is used when changes </w:t>
            </w:r>
            <w:r w:rsidR="00D401B6">
              <w:rPr>
                <w:rFonts w:ascii="Calibri" w:eastAsia="Times New Roman" w:hAnsi="Calibri" w:cs="Arial"/>
                <w:b/>
                <w:i/>
                <w:color w:val="000000"/>
                <w:sz w:val="24"/>
                <w:szCs w:val="24"/>
                <w:u w:val="single"/>
              </w:rPr>
              <w:t>for all users of an e</w:t>
            </w:r>
            <w:r w:rsidRPr="00016F0F">
              <w:rPr>
                <w:rFonts w:ascii="Calibri" w:eastAsia="Times New Roman" w:hAnsi="Calibri" w:cs="Arial"/>
                <w:b/>
                <w:i/>
                <w:color w:val="000000"/>
                <w:sz w:val="24"/>
                <w:szCs w:val="24"/>
                <w:u w:val="single"/>
              </w:rPr>
              <w:t xml:space="preserve">ntire group </w:t>
            </w:r>
            <w:r w:rsidR="007E1B55" w:rsidRPr="00016F0F">
              <w:rPr>
                <w:rFonts w:ascii="Calibri" w:eastAsia="Times New Roman" w:hAnsi="Calibri" w:cs="Arial"/>
                <w:b/>
                <w:i/>
                <w:color w:val="000000"/>
                <w:sz w:val="24"/>
                <w:szCs w:val="24"/>
                <w:u w:val="single"/>
              </w:rPr>
              <w:t>(</w:t>
            </w:r>
            <w:proofErr w:type="spellStart"/>
            <w:r w:rsidR="007E1B55" w:rsidRPr="00016F0F">
              <w:rPr>
                <w:rFonts w:ascii="Calibri" w:eastAsia="Times New Roman" w:hAnsi="Calibri" w:cs="Arial"/>
                <w:b/>
                <w:i/>
                <w:color w:val="000000"/>
                <w:sz w:val="24"/>
                <w:szCs w:val="24"/>
                <w:u w:val="single"/>
              </w:rPr>
              <w:t>unix</w:t>
            </w:r>
            <w:proofErr w:type="spellEnd"/>
            <w:r w:rsidR="007E1B55" w:rsidRPr="00016F0F">
              <w:rPr>
                <w:rFonts w:ascii="Calibri" w:eastAsia="Times New Roman" w:hAnsi="Calibri" w:cs="Arial"/>
                <w:b/>
                <w:i/>
                <w:color w:val="000000"/>
                <w:sz w:val="24"/>
                <w:szCs w:val="24"/>
                <w:u w:val="single"/>
              </w:rPr>
              <w:t>/</w:t>
            </w:r>
            <w:proofErr w:type="spellStart"/>
            <w:r w:rsidR="007E1B55" w:rsidRPr="00016F0F">
              <w:rPr>
                <w:rFonts w:ascii="Calibri" w:eastAsia="Times New Roman" w:hAnsi="Calibri" w:cs="Arial"/>
                <w:b/>
                <w:i/>
                <w:color w:val="000000"/>
                <w:sz w:val="24"/>
                <w:szCs w:val="24"/>
                <w:u w:val="single"/>
              </w:rPr>
              <w:t>linux</w:t>
            </w:r>
            <w:proofErr w:type="spellEnd"/>
            <w:r w:rsidR="007E1B55" w:rsidRPr="00016F0F">
              <w:rPr>
                <w:rFonts w:ascii="Calibri" w:eastAsia="Times New Roman" w:hAnsi="Calibri" w:cs="Arial"/>
                <w:b/>
                <w:i/>
                <w:color w:val="000000"/>
                <w:sz w:val="24"/>
                <w:szCs w:val="24"/>
                <w:u w:val="single"/>
              </w:rPr>
              <w:t xml:space="preserve"> work group)</w:t>
            </w:r>
            <w:r w:rsidR="007E1B55" w:rsidRPr="00CC249D">
              <w:rPr>
                <w:rFonts w:ascii="Calibri" w:eastAsia="Times New Roman" w:hAnsi="Calibri" w:cs="Arial"/>
                <w:i/>
                <w:color w:val="000000"/>
                <w:sz w:val="24"/>
                <w:szCs w:val="24"/>
                <w:u w:val="single"/>
              </w:rPr>
              <w:t xml:space="preserve"> </w:t>
            </w:r>
            <w:r w:rsidRPr="00CC249D">
              <w:rPr>
                <w:rFonts w:ascii="Calibri" w:eastAsia="Times New Roman" w:hAnsi="Calibri" w:cs="Arial"/>
                <w:i/>
                <w:color w:val="000000"/>
                <w:sz w:val="24"/>
                <w:szCs w:val="24"/>
                <w:u w:val="single"/>
              </w:rPr>
              <w:t>are desired.</w:t>
            </w:r>
          </w:p>
        </w:tc>
      </w:tr>
      <w:tr w:rsidR="00CA0E0D" w:rsidTr="005C6E68">
        <w:tc>
          <w:tcPr>
            <w:tcW w:w="1217" w:type="dxa"/>
          </w:tcPr>
          <w:p w:rsidR="00CA0E0D" w:rsidRPr="00DB67C7" w:rsidRDefault="00CA0E0D" w:rsidP="00CA0E0D">
            <w:pPr>
              <w:spacing w:after="10"/>
              <w:rPr>
                <w:rFonts w:ascii="Arial" w:eastAsia="Times New Roman" w:hAnsi="Arial" w:cs="Arial"/>
                <w:color w:val="000000"/>
                <w:sz w:val="36"/>
                <w:szCs w:val="36"/>
              </w:rPr>
            </w:pPr>
            <w:proofErr w:type="spellStart"/>
            <w:r w:rsidRPr="00DB67C7">
              <w:rPr>
                <w:rFonts w:ascii="Arial" w:eastAsia="Times New Roman" w:hAnsi="Arial" w:cs="Arial"/>
                <w:color w:val="000000"/>
                <w:sz w:val="36"/>
                <w:szCs w:val="36"/>
              </w:rPr>
              <w:t>aa</w:t>
            </w:r>
            <w:r>
              <w:rPr>
                <w:rFonts w:ascii="Arial" w:eastAsia="Times New Roman" w:hAnsi="Arial" w:cs="Arial"/>
                <w:color w:val="000000"/>
                <w:sz w:val="36"/>
                <w:szCs w:val="36"/>
              </w:rPr>
              <w:t>s</w:t>
            </w:r>
            <w:proofErr w:type="spellEnd"/>
          </w:p>
        </w:tc>
        <w:tc>
          <w:tcPr>
            <w:tcW w:w="1208" w:type="dxa"/>
          </w:tcPr>
          <w:p w:rsidR="00CA0E0D" w:rsidRDefault="00CA0E0D" w:rsidP="00CA0E0D">
            <w:pPr>
              <w:spacing w:after="10"/>
              <w:rPr>
                <w:rFonts w:ascii="Arial" w:eastAsia="Times New Roman" w:hAnsi="Arial" w:cs="Arial"/>
                <w:color w:val="000000"/>
                <w:sz w:val="20"/>
                <w:szCs w:val="20"/>
              </w:rPr>
            </w:pPr>
            <w:r>
              <w:rPr>
                <w:rFonts w:ascii="Arial" w:eastAsia="Times New Roman" w:hAnsi="Arial" w:cs="Arial"/>
                <w:color w:val="000000"/>
                <w:sz w:val="20"/>
                <w:szCs w:val="20"/>
              </w:rPr>
              <w:t xml:space="preserve">Add alias </w:t>
            </w:r>
            <w:r w:rsidR="00FD70B2">
              <w:rPr>
                <w:rFonts w:ascii="Arial" w:eastAsia="Times New Roman" w:hAnsi="Arial" w:cs="Arial"/>
                <w:color w:val="000000"/>
                <w:sz w:val="20"/>
                <w:szCs w:val="20"/>
              </w:rPr>
              <w:t>(</w:t>
            </w:r>
            <w:r>
              <w:rPr>
                <w:rFonts w:ascii="Arial" w:eastAsia="Times New Roman" w:hAnsi="Arial" w:cs="Arial"/>
                <w:color w:val="000000"/>
                <w:sz w:val="20"/>
                <w:szCs w:val="20"/>
              </w:rPr>
              <w:t>S</w:t>
            </w:r>
            <w:r w:rsidR="00FD70B2">
              <w:rPr>
                <w:rFonts w:ascii="Arial" w:eastAsia="Times New Roman" w:hAnsi="Arial" w:cs="Arial"/>
                <w:color w:val="000000"/>
                <w:sz w:val="20"/>
                <w:szCs w:val="20"/>
              </w:rPr>
              <w:t>)</w:t>
            </w:r>
            <w:proofErr w:type="spellStart"/>
            <w:r>
              <w:rPr>
                <w:rFonts w:ascii="Arial" w:eastAsia="Times New Roman" w:hAnsi="Arial" w:cs="Arial"/>
                <w:color w:val="000000"/>
                <w:sz w:val="20"/>
                <w:szCs w:val="20"/>
              </w:rPr>
              <w:t>ystem</w:t>
            </w:r>
            <w:proofErr w:type="spellEnd"/>
          </w:p>
        </w:tc>
        <w:tc>
          <w:tcPr>
            <w:tcW w:w="7200" w:type="dxa"/>
          </w:tcPr>
          <w:p w:rsidR="00CA0E0D" w:rsidRPr="00CC249D" w:rsidRDefault="00CA0E0D" w:rsidP="00CA0E0D">
            <w:pPr>
              <w:spacing w:after="10"/>
              <w:rPr>
                <w:rFonts w:ascii="Arial" w:eastAsia="Times New Roman" w:hAnsi="Arial" w:cs="Arial"/>
                <w:color w:val="000000"/>
                <w:sz w:val="20"/>
                <w:szCs w:val="20"/>
              </w:rPr>
            </w:pPr>
            <w:r w:rsidRPr="00CC249D">
              <w:rPr>
                <w:rFonts w:ascii="Calibri" w:eastAsia="Times New Roman" w:hAnsi="Calibri" w:cs="Arial"/>
                <w:color w:val="000000"/>
                <w:sz w:val="24"/>
                <w:szCs w:val="24"/>
              </w:rPr>
              <w:t xml:space="preserve">Used to add a new alias or edit an existing alias into </w:t>
            </w:r>
            <w:proofErr w:type="gramStart"/>
            <w:r w:rsidRPr="00CC249D">
              <w:rPr>
                <w:rFonts w:ascii="Calibri" w:eastAsia="Times New Roman" w:hAnsi="Calibri" w:cs="Arial"/>
                <w:color w:val="000000"/>
                <w:sz w:val="24"/>
                <w:szCs w:val="24"/>
              </w:rPr>
              <w:t>the .</w:t>
            </w:r>
            <w:proofErr w:type="spellStart"/>
            <w:r w:rsidRPr="00CC249D">
              <w:rPr>
                <w:rFonts w:ascii="Calibri" w:eastAsia="Times New Roman" w:hAnsi="Calibri" w:cs="Arial"/>
                <w:color w:val="000000"/>
                <w:sz w:val="24"/>
                <w:szCs w:val="24"/>
              </w:rPr>
              <w:t>bashrc</w:t>
            </w:r>
            <w:proofErr w:type="gramEnd"/>
            <w:r w:rsidRPr="00CC249D">
              <w:rPr>
                <w:rFonts w:ascii="Calibri" w:eastAsia="Times New Roman" w:hAnsi="Calibri" w:cs="Arial"/>
                <w:color w:val="000000"/>
                <w:sz w:val="24"/>
                <w:szCs w:val="24"/>
              </w:rPr>
              <w:t>.iboa.system</w:t>
            </w:r>
            <w:proofErr w:type="spellEnd"/>
            <w:r w:rsidRPr="00CC249D">
              <w:rPr>
                <w:rFonts w:ascii="Calibri" w:eastAsia="Times New Roman" w:hAnsi="Calibri" w:cs="Arial"/>
                <w:color w:val="000000"/>
                <w:sz w:val="24"/>
                <w:szCs w:val="24"/>
              </w:rPr>
              <w:t xml:space="preserve"> file for which it has been automatically configured; Note that the add alias (aa) and edit alias (</w:t>
            </w:r>
            <w:proofErr w:type="spellStart"/>
            <w:r w:rsidRPr="00CC249D">
              <w:rPr>
                <w:rFonts w:ascii="Calibri" w:eastAsia="Times New Roman" w:hAnsi="Calibri" w:cs="Arial"/>
                <w:color w:val="000000"/>
                <w:sz w:val="24"/>
                <w:szCs w:val="24"/>
              </w:rPr>
              <w:t>ea</w:t>
            </w:r>
            <w:proofErr w:type="spellEnd"/>
            <w:r w:rsidRPr="00CC249D">
              <w:rPr>
                <w:rFonts w:ascii="Calibri" w:eastAsia="Times New Roman" w:hAnsi="Calibri" w:cs="Arial"/>
                <w:color w:val="000000"/>
                <w:sz w:val="24"/>
                <w:szCs w:val="24"/>
              </w:rPr>
              <w:t xml:space="preserve">) provide identical functions. </w:t>
            </w:r>
            <w:r w:rsidR="00D401B6">
              <w:rPr>
                <w:rFonts w:ascii="Calibri" w:eastAsia="Times New Roman" w:hAnsi="Calibri" w:cs="Arial"/>
                <w:i/>
                <w:color w:val="000000"/>
                <w:sz w:val="24"/>
                <w:szCs w:val="24"/>
                <w:u w:val="single"/>
              </w:rPr>
              <w:t xml:space="preserve">This alias is used when changes </w:t>
            </w:r>
            <w:r w:rsidR="00D401B6">
              <w:rPr>
                <w:rFonts w:ascii="Calibri" w:eastAsia="Times New Roman" w:hAnsi="Calibri" w:cs="Arial"/>
                <w:b/>
                <w:i/>
                <w:color w:val="000000"/>
                <w:sz w:val="24"/>
                <w:szCs w:val="24"/>
                <w:u w:val="single"/>
              </w:rPr>
              <w:t>for all users of the e</w:t>
            </w:r>
            <w:r w:rsidRPr="00016F0F">
              <w:rPr>
                <w:rFonts w:ascii="Calibri" w:eastAsia="Times New Roman" w:hAnsi="Calibri" w:cs="Arial"/>
                <w:b/>
                <w:i/>
                <w:color w:val="000000"/>
                <w:sz w:val="24"/>
                <w:szCs w:val="24"/>
                <w:u w:val="single"/>
              </w:rPr>
              <w:t>ntire system (computer)</w:t>
            </w:r>
            <w:r w:rsidRPr="00CC249D">
              <w:rPr>
                <w:rFonts w:ascii="Calibri" w:eastAsia="Times New Roman" w:hAnsi="Calibri" w:cs="Arial"/>
                <w:i/>
                <w:color w:val="000000"/>
                <w:sz w:val="24"/>
                <w:szCs w:val="24"/>
                <w:u w:val="single"/>
              </w:rPr>
              <w:t xml:space="preserve"> are desired.</w:t>
            </w:r>
          </w:p>
        </w:tc>
      </w:tr>
      <w:tr w:rsidR="003E63A9" w:rsidTr="005C6E68">
        <w:tc>
          <w:tcPr>
            <w:tcW w:w="1217" w:type="dxa"/>
          </w:tcPr>
          <w:p w:rsidR="003E63A9" w:rsidRPr="00DB67C7" w:rsidRDefault="003E63A9" w:rsidP="003E63A9">
            <w:pPr>
              <w:spacing w:after="10"/>
              <w:rPr>
                <w:rFonts w:ascii="Arial" w:eastAsia="Times New Roman" w:hAnsi="Arial" w:cs="Arial"/>
                <w:color w:val="000000"/>
                <w:sz w:val="36"/>
                <w:szCs w:val="36"/>
              </w:rPr>
            </w:pPr>
            <w:proofErr w:type="spellStart"/>
            <w:r>
              <w:rPr>
                <w:rFonts w:ascii="Arial" w:eastAsia="Times New Roman" w:hAnsi="Arial" w:cs="Arial"/>
                <w:color w:val="000000"/>
                <w:sz w:val="36"/>
                <w:szCs w:val="36"/>
              </w:rPr>
              <w:t>i</w:t>
            </w:r>
            <w:r w:rsidRPr="00DB67C7">
              <w:rPr>
                <w:rFonts w:ascii="Arial" w:eastAsia="Times New Roman" w:hAnsi="Arial" w:cs="Arial"/>
                <w:color w:val="000000"/>
                <w:sz w:val="36"/>
                <w:szCs w:val="36"/>
              </w:rPr>
              <w:t>a</w:t>
            </w:r>
            <w:r>
              <w:rPr>
                <w:rFonts w:ascii="Arial" w:eastAsia="Times New Roman" w:hAnsi="Arial" w:cs="Arial"/>
                <w:color w:val="000000"/>
                <w:sz w:val="36"/>
                <w:szCs w:val="36"/>
              </w:rPr>
              <w:t>u</w:t>
            </w:r>
            <w:proofErr w:type="spellEnd"/>
          </w:p>
        </w:tc>
        <w:tc>
          <w:tcPr>
            <w:tcW w:w="1208" w:type="dxa"/>
          </w:tcPr>
          <w:p w:rsidR="003E63A9" w:rsidRDefault="003E63A9" w:rsidP="003E63A9">
            <w:pPr>
              <w:spacing w:after="10"/>
              <w:rPr>
                <w:rFonts w:ascii="Arial" w:eastAsia="Times New Roman" w:hAnsi="Arial" w:cs="Arial"/>
                <w:color w:val="000000"/>
                <w:sz w:val="20"/>
                <w:szCs w:val="20"/>
              </w:rPr>
            </w:pPr>
            <w:r>
              <w:rPr>
                <w:rFonts w:ascii="Arial" w:eastAsia="Times New Roman" w:hAnsi="Arial" w:cs="Arial"/>
                <w:color w:val="000000"/>
                <w:sz w:val="20"/>
                <w:szCs w:val="20"/>
              </w:rPr>
              <w:t xml:space="preserve">Insert alias </w:t>
            </w:r>
            <w:r w:rsidR="00FD70B2">
              <w:rPr>
                <w:rFonts w:ascii="Arial" w:eastAsia="Times New Roman" w:hAnsi="Arial" w:cs="Arial"/>
                <w:color w:val="000000"/>
                <w:sz w:val="20"/>
                <w:szCs w:val="20"/>
              </w:rPr>
              <w:t>(</w:t>
            </w:r>
            <w:r>
              <w:rPr>
                <w:rFonts w:ascii="Arial" w:eastAsia="Times New Roman" w:hAnsi="Arial" w:cs="Arial"/>
                <w:color w:val="000000"/>
                <w:sz w:val="20"/>
                <w:szCs w:val="20"/>
              </w:rPr>
              <w:t>U</w:t>
            </w:r>
            <w:r w:rsidR="00FD70B2">
              <w:rPr>
                <w:rFonts w:ascii="Arial" w:eastAsia="Times New Roman" w:hAnsi="Arial" w:cs="Arial"/>
                <w:color w:val="000000"/>
                <w:sz w:val="20"/>
                <w:szCs w:val="20"/>
              </w:rPr>
              <w:t>)</w:t>
            </w:r>
            <w:proofErr w:type="spellStart"/>
            <w:r>
              <w:rPr>
                <w:rFonts w:ascii="Arial" w:eastAsia="Times New Roman" w:hAnsi="Arial" w:cs="Arial"/>
                <w:color w:val="000000"/>
                <w:sz w:val="20"/>
                <w:szCs w:val="20"/>
              </w:rPr>
              <w:t>ser</w:t>
            </w:r>
            <w:proofErr w:type="spellEnd"/>
          </w:p>
        </w:tc>
        <w:tc>
          <w:tcPr>
            <w:tcW w:w="7200" w:type="dxa"/>
          </w:tcPr>
          <w:p w:rsidR="003E63A9" w:rsidRPr="00CC249D" w:rsidRDefault="003E63A9" w:rsidP="00834C04">
            <w:pPr>
              <w:spacing w:after="10"/>
              <w:rPr>
                <w:rFonts w:ascii="Arial" w:eastAsia="Times New Roman" w:hAnsi="Arial" w:cs="Arial"/>
                <w:color w:val="000000"/>
                <w:sz w:val="20"/>
                <w:szCs w:val="20"/>
              </w:rPr>
            </w:pPr>
            <w:r w:rsidRPr="00CC249D">
              <w:rPr>
                <w:rFonts w:ascii="Calibri" w:eastAsia="Times New Roman" w:hAnsi="Calibri" w:cs="Arial"/>
                <w:color w:val="000000"/>
                <w:sz w:val="24"/>
                <w:szCs w:val="24"/>
              </w:rPr>
              <w:t xml:space="preserve">Used to </w:t>
            </w:r>
            <w:r w:rsidR="00751985">
              <w:rPr>
                <w:rFonts w:ascii="Calibri" w:eastAsia="Times New Roman" w:hAnsi="Calibri" w:cs="Arial"/>
                <w:color w:val="000000"/>
                <w:sz w:val="24"/>
                <w:szCs w:val="24"/>
              </w:rPr>
              <w:t xml:space="preserve">insert an existing </w:t>
            </w:r>
            <w:r w:rsidRPr="00CC249D">
              <w:rPr>
                <w:rFonts w:ascii="Calibri" w:eastAsia="Times New Roman" w:hAnsi="Calibri" w:cs="Arial"/>
                <w:color w:val="000000"/>
                <w:sz w:val="24"/>
                <w:szCs w:val="24"/>
              </w:rPr>
              <w:t xml:space="preserve">alias into </w:t>
            </w:r>
            <w:proofErr w:type="gramStart"/>
            <w:r w:rsidRPr="00CC249D">
              <w:rPr>
                <w:rFonts w:ascii="Calibri" w:eastAsia="Times New Roman" w:hAnsi="Calibri" w:cs="Arial"/>
                <w:color w:val="000000"/>
                <w:sz w:val="24"/>
                <w:szCs w:val="24"/>
              </w:rPr>
              <w:t>the .bashrc</w:t>
            </w:r>
            <w:proofErr w:type="gramEnd"/>
            <w:r w:rsidRPr="00CC249D">
              <w:rPr>
                <w:rFonts w:ascii="Calibri" w:eastAsia="Times New Roman" w:hAnsi="Calibri" w:cs="Arial"/>
                <w:color w:val="000000"/>
                <w:sz w:val="24"/>
                <w:szCs w:val="24"/>
              </w:rPr>
              <w:t>.iboa.user.$</w:t>
            </w:r>
            <w:proofErr w:type="spellStart"/>
            <w:r w:rsidRPr="00CC249D">
              <w:rPr>
                <w:rFonts w:ascii="Calibri" w:eastAsia="Times New Roman" w:hAnsi="Calibri" w:cs="Arial"/>
                <w:color w:val="000000"/>
                <w:sz w:val="24"/>
                <w:szCs w:val="24"/>
              </w:rPr>
              <w:t>userId</w:t>
            </w:r>
            <w:proofErr w:type="spellEnd"/>
            <w:r w:rsidRPr="00CC249D">
              <w:rPr>
                <w:rFonts w:ascii="Calibri" w:eastAsia="Times New Roman" w:hAnsi="Calibri" w:cs="Arial"/>
                <w:color w:val="000000"/>
                <w:sz w:val="24"/>
                <w:szCs w:val="24"/>
              </w:rPr>
              <w:t xml:space="preserve"> file for which it has been automatically configured; </w:t>
            </w:r>
            <w:r w:rsidRPr="00CC249D">
              <w:rPr>
                <w:rFonts w:ascii="Calibri" w:eastAsia="Times New Roman" w:hAnsi="Calibri" w:cs="Arial"/>
                <w:i/>
                <w:color w:val="000000"/>
                <w:sz w:val="24"/>
                <w:szCs w:val="24"/>
                <w:u w:val="single"/>
              </w:rPr>
              <w:t>Note</w:t>
            </w:r>
            <w:r w:rsidR="006B4A50">
              <w:rPr>
                <w:rFonts w:ascii="Calibri" w:eastAsia="Times New Roman" w:hAnsi="Calibri" w:cs="Arial"/>
                <w:i/>
                <w:color w:val="000000"/>
                <w:sz w:val="24"/>
                <w:szCs w:val="24"/>
                <w:u w:val="single"/>
              </w:rPr>
              <w:t xml:space="preserve"> that</w:t>
            </w:r>
            <w:r w:rsidRPr="00016F0F">
              <w:rPr>
                <w:rFonts w:ascii="Calibri" w:eastAsia="Times New Roman" w:hAnsi="Calibri" w:cs="Arial"/>
                <w:b/>
                <w:i/>
                <w:color w:val="000000"/>
                <w:sz w:val="24"/>
                <w:szCs w:val="24"/>
                <w:u w:val="single"/>
              </w:rPr>
              <w:t xml:space="preserve"> this alias is </w:t>
            </w:r>
            <w:r w:rsidR="00834C04">
              <w:rPr>
                <w:rFonts w:ascii="Calibri" w:eastAsia="Times New Roman" w:hAnsi="Calibri" w:cs="Arial"/>
                <w:b/>
                <w:i/>
                <w:color w:val="000000"/>
                <w:sz w:val="24"/>
                <w:szCs w:val="24"/>
                <w:u w:val="single"/>
              </w:rPr>
              <w:t>NOT</w:t>
            </w:r>
            <w:r w:rsidRPr="00016F0F">
              <w:rPr>
                <w:rFonts w:ascii="Calibri" w:eastAsia="Times New Roman" w:hAnsi="Calibri" w:cs="Arial"/>
                <w:b/>
                <w:i/>
                <w:color w:val="000000"/>
                <w:sz w:val="24"/>
                <w:szCs w:val="24"/>
                <w:u w:val="single"/>
              </w:rPr>
              <w:t xml:space="preserve"> normally used</w:t>
            </w:r>
            <w:r w:rsidR="00834C04">
              <w:rPr>
                <w:rFonts w:ascii="Calibri" w:eastAsia="Times New Roman" w:hAnsi="Calibri" w:cs="Arial"/>
                <w:i/>
                <w:color w:val="000000"/>
                <w:sz w:val="24"/>
                <w:szCs w:val="24"/>
                <w:u w:val="single"/>
              </w:rPr>
              <w:t xml:space="preserve"> since the more terse ‘</w:t>
            </w:r>
            <w:proofErr w:type="spellStart"/>
            <w:r w:rsidR="00834C04">
              <w:rPr>
                <w:rFonts w:ascii="Calibri" w:eastAsia="Times New Roman" w:hAnsi="Calibri" w:cs="Arial"/>
                <w:i/>
                <w:color w:val="000000"/>
                <w:sz w:val="24"/>
                <w:szCs w:val="24"/>
                <w:u w:val="single"/>
              </w:rPr>
              <w:t>i</w:t>
            </w:r>
            <w:r w:rsidRPr="00CC249D">
              <w:rPr>
                <w:rFonts w:ascii="Calibri" w:eastAsia="Times New Roman" w:hAnsi="Calibri" w:cs="Arial"/>
                <w:i/>
                <w:color w:val="000000"/>
                <w:sz w:val="24"/>
                <w:szCs w:val="24"/>
                <w:u w:val="single"/>
              </w:rPr>
              <w:t>a</w:t>
            </w:r>
            <w:proofErr w:type="spellEnd"/>
            <w:r w:rsidRPr="00CC249D">
              <w:rPr>
                <w:rFonts w:ascii="Calibri" w:eastAsia="Times New Roman" w:hAnsi="Calibri" w:cs="Arial"/>
                <w:i/>
                <w:color w:val="000000"/>
                <w:sz w:val="24"/>
                <w:szCs w:val="24"/>
                <w:u w:val="single"/>
              </w:rPr>
              <w:t xml:space="preserve">’ command is typically </w:t>
            </w:r>
            <w:r>
              <w:rPr>
                <w:rFonts w:ascii="Calibri" w:eastAsia="Times New Roman" w:hAnsi="Calibri" w:cs="Arial"/>
                <w:i/>
                <w:color w:val="000000"/>
                <w:sz w:val="24"/>
                <w:szCs w:val="24"/>
                <w:u w:val="single"/>
              </w:rPr>
              <w:t xml:space="preserve">configured and </w:t>
            </w:r>
            <w:r w:rsidRPr="00CC249D">
              <w:rPr>
                <w:rFonts w:ascii="Calibri" w:eastAsia="Times New Roman" w:hAnsi="Calibri" w:cs="Arial"/>
                <w:i/>
                <w:color w:val="000000"/>
                <w:sz w:val="24"/>
                <w:szCs w:val="24"/>
                <w:u w:val="single"/>
              </w:rPr>
              <w:t>preferred instead.</w:t>
            </w:r>
          </w:p>
        </w:tc>
      </w:tr>
      <w:tr w:rsidR="003E63A9" w:rsidTr="005C6E68">
        <w:tc>
          <w:tcPr>
            <w:tcW w:w="1217" w:type="dxa"/>
          </w:tcPr>
          <w:p w:rsidR="003E63A9" w:rsidRPr="00DB67C7" w:rsidRDefault="003E63A9" w:rsidP="003E63A9">
            <w:pPr>
              <w:spacing w:after="10"/>
              <w:rPr>
                <w:rFonts w:ascii="Arial" w:eastAsia="Times New Roman" w:hAnsi="Arial" w:cs="Arial"/>
                <w:color w:val="000000"/>
                <w:sz w:val="36"/>
                <w:szCs w:val="36"/>
              </w:rPr>
            </w:pPr>
            <w:proofErr w:type="spellStart"/>
            <w:r>
              <w:rPr>
                <w:rFonts w:ascii="Arial" w:eastAsia="Times New Roman" w:hAnsi="Arial" w:cs="Arial"/>
                <w:color w:val="000000"/>
                <w:sz w:val="36"/>
                <w:szCs w:val="36"/>
              </w:rPr>
              <w:t>i</w:t>
            </w:r>
            <w:r w:rsidRPr="00DB67C7">
              <w:rPr>
                <w:rFonts w:ascii="Arial" w:eastAsia="Times New Roman" w:hAnsi="Arial" w:cs="Arial"/>
                <w:color w:val="000000"/>
                <w:sz w:val="36"/>
                <w:szCs w:val="36"/>
              </w:rPr>
              <w:t>a</w:t>
            </w:r>
            <w:r>
              <w:rPr>
                <w:rFonts w:ascii="Arial" w:eastAsia="Times New Roman" w:hAnsi="Arial" w:cs="Arial"/>
                <w:color w:val="000000"/>
                <w:sz w:val="36"/>
                <w:szCs w:val="36"/>
              </w:rPr>
              <w:t>g</w:t>
            </w:r>
            <w:proofErr w:type="spellEnd"/>
          </w:p>
        </w:tc>
        <w:tc>
          <w:tcPr>
            <w:tcW w:w="1208" w:type="dxa"/>
          </w:tcPr>
          <w:p w:rsidR="003E63A9" w:rsidRDefault="003E63A9" w:rsidP="003E63A9">
            <w:pPr>
              <w:spacing w:after="10"/>
              <w:rPr>
                <w:rFonts w:ascii="Arial" w:eastAsia="Times New Roman" w:hAnsi="Arial" w:cs="Arial"/>
                <w:color w:val="000000"/>
                <w:sz w:val="20"/>
                <w:szCs w:val="20"/>
              </w:rPr>
            </w:pPr>
            <w:r>
              <w:rPr>
                <w:rFonts w:ascii="Arial" w:eastAsia="Times New Roman" w:hAnsi="Arial" w:cs="Arial"/>
                <w:color w:val="000000"/>
                <w:sz w:val="20"/>
                <w:szCs w:val="20"/>
              </w:rPr>
              <w:t xml:space="preserve">Insert alias </w:t>
            </w:r>
            <w:r w:rsidR="00FD70B2">
              <w:rPr>
                <w:rFonts w:ascii="Arial" w:eastAsia="Times New Roman" w:hAnsi="Arial" w:cs="Arial"/>
                <w:color w:val="000000"/>
                <w:sz w:val="20"/>
                <w:szCs w:val="20"/>
              </w:rPr>
              <w:t>(</w:t>
            </w:r>
            <w:r>
              <w:rPr>
                <w:rFonts w:ascii="Arial" w:eastAsia="Times New Roman" w:hAnsi="Arial" w:cs="Arial"/>
                <w:color w:val="000000"/>
                <w:sz w:val="20"/>
                <w:szCs w:val="20"/>
              </w:rPr>
              <w:t>G</w:t>
            </w:r>
            <w:r w:rsidR="00FD70B2">
              <w:rPr>
                <w:rFonts w:ascii="Arial" w:eastAsia="Times New Roman" w:hAnsi="Arial" w:cs="Arial"/>
                <w:color w:val="000000"/>
                <w:sz w:val="20"/>
                <w:szCs w:val="20"/>
              </w:rPr>
              <w:t>)</w:t>
            </w:r>
            <w:proofErr w:type="spellStart"/>
            <w:r>
              <w:rPr>
                <w:rFonts w:ascii="Arial" w:eastAsia="Times New Roman" w:hAnsi="Arial" w:cs="Arial"/>
                <w:color w:val="000000"/>
                <w:sz w:val="20"/>
                <w:szCs w:val="20"/>
              </w:rPr>
              <w:t>roup</w:t>
            </w:r>
            <w:proofErr w:type="spellEnd"/>
          </w:p>
        </w:tc>
        <w:tc>
          <w:tcPr>
            <w:tcW w:w="7200" w:type="dxa"/>
          </w:tcPr>
          <w:p w:rsidR="003E63A9" w:rsidRPr="00CC249D" w:rsidRDefault="00751985" w:rsidP="000E478A">
            <w:pPr>
              <w:spacing w:after="10"/>
              <w:rPr>
                <w:rFonts w:ascii="Arial" w:eastAsia="Times New Roman" w:hAnsi="Arial" w:cs="Arial"/>
                <w:color w:val="000000"/>
                <w:sz w:val="20"/>
                <w:szCs w:val="20"/>
              </w:rPr>
            </w:pPr>
            <w:r w:rsidRPr="00CC249D">
              <w:rPr>
                <w:rFonts w:ascii="Calibri" w:eastAsia="Times New Roman" w:hAnsi="Calibri" w:cs="Arial"/>
                <w:color w:val="000000"/>
                <w:sz w:val="24"/>
                <w:szCs w:val="24"/>
              </w:rPr>
              <w:t xml:space="preserve">Used to </w:t>
            </w:r>
            <w:r>
              <w:rPr>
                <w:rFonts w:ascii="Calibri" w:eastAsia="Times New Roman" w:hAnsi="Calibri" w:cs="Arial"/>
                <w:color w:val="000000"/>
                <w:sz w:val="24"/>
                <w:szCs w:val="24"/>
              </w:rPr>
              <w:t>insert an existing</w:t>
            </w:r>
            <w:r w:rsidRPr="00CC249D">
              <w:rPr>
                <w:rFonts w:ascii="Calibri" w:eastAsia="Times New Roman" w:hAnsi="Calibri" w:cs="Arial"/>
                <w:color w:val="000000"/>
                <w:sz w:val="24"/>
                <w:szCs w:val="24"/>
              </w:rPr>
              <w:t xml:space="preserve"> </w:t>
            </w:r>
            <w:r>
              <w:rPr>
                <w:rFonts w:ascii="Calibri" w:eastAsia="Times New Roman" w:hAnsi="Calibri" w:cs="Arial"/>
                <w:color w:val="000000"/>
                <w:sz w:val="24"/>
                <w:szCs w:val="24"/>
              </w:rPr>
              <w:t>alias</w:t>
            </w:r>
            <w:r w:rsidR="003E63A9" w:rsidRPr="00CC249D">
              <w:rPr>
                <w:rFonts w:ascii="Calibri" w:eastAsia="Times New Roman" w:hAnsi="Calibri" w:cs="Arial"/>
                <w:color w:val="000000"/>
                <w:sz w:val="24"/>
                <w:szCs w:val="24"/>
              </w:rPr>
              <w:t xml:space="preserve"> into </w:t>
            </w:r>
            <w:proofErr w:type="gramStart"/>
            <w:r w:rsidR="003E63A9" w:rsidRPr="00CC249D">
              <w:rPr>
                <w:rFonts w:ascii="Calibri" w:eastAsia="Times New Roman" w:hAnsi="Calibri" w:cs="Arial"/>
                <w:color w:val="000000"/>
                <w:sz w:val="24"/>
                <w:szCs w:val="24"/>
              </w:rPr>
              <w:t>the .bashrc</w:t>
            </w:r>
            <w:proofErr w:type="gramEnd"/>
            <w:r w:rsidR="003E63A9" w:rsidRPr="00CC249D">
              <w:rPr>
                <w:rFonts w:ascii="Calibri" w:eastAsia="Times New Roman" w:hAnsi="Calibri" w:cs="Arial"/>
                <w:color w:val="000000"/>
                <w:sz w:val="24"/>
                <w:szCs w:val="24"/>
              </w:rPr>
              <w:t>.iboa.group.$</w:t>
            </w:r>
            <w:proofErr w:type="spellStart"/>
            <w:r w:rsidR="003E63A9" w:rsidRPr="00CC249D">
              <w:rPr>
                <w:rFonts w:ascii="Calibri" w:eastAsia="Times New Roman" w:hAnsi="Calibri" w:cs="Arial"/>
                <w:color w:val="000000"/>
                <w:sz w:val="24"/>
                <w:szCs w:val="24"/>
              </w:rPr>
              <w:t>groupId</w:t>
            </w:r>
            <w:proofErr w:type="spellEnd"/>
            <w:r w:rsidR="003E63A9" w:rsidRPr="00CC249D">
              <w:rPr>
                <w:rFonts w:ascii="Calibri" w:eastAsia="Times New Roman" w:hAnsi="Calibri" w:cs="Arial"/>
                <w:color w:val="000000"/>
                <w:sz w:val="24"/>
                <w:szCs w:val="24"/>
              </w:rPr>
              <w:t xml:space="preserve"> file for which it has been automatically configured; </w:t>
            </w:r>
            <w:r w:rsidR="00D401B6">
              <w:rPr>
                <w:rFonts w:ascii="Calibri" w:eastAsia="Times New Roman" w:hAnsi="Calibri" w:cs="Arial"/>
                <w:i/>
                <w:color w:val="000000"/>
                <w:sz w:val="24"/>
                <w:szCs w:val="24"/>
                <w:u w:val="single"/>
              </w:rPr>
              <w:t xml:space="preserve">This alias is used when changes </w:t>
            </w:r>
            <w:r w:rsidR="00D401B6">
              <w:rPr>
                <w:rFonts w:ascii="Calibri" w:eastAsia="Times New Roman" w:hAnsi="Calibri" w:cs="Arial"/>
                <w:b/>
                <w:i/>
                <w:color w:val="000000"/>
                <w:sz w:val="24"/>
                <w:szCs w:val="24"/>
                <w:u w:val="single"/>
              </w:rPr>
              <w:t>for all users of an e</w:t>
            </w:r>
            <w:r w:rsidR="003E63A9" w:rsidRPr="00016F0F">
              <w:rPr>
                <w:rFonts w:ascii="Calibri" w:eastAsia="Times New Roman" w:hAnsi="Calibri" w:cs="Arial"/>
                <w:b/>
                <w:i/>
                <w:color w:val="000000"/>
                <w:sz w:val="24"/>
                <w:szCs w:val="24"/>
                <w:u w:val="single"/>
              </w:rPr>
              <w:t>ntire group (</w:t>
            </w:r>
            <w:proofErr w:type="spellStart"/>
            <w:r w:rsidR="003E63A9" w:rsidRPr="00016F0F">
              <w:rPr>
                <w:rFonts w:ascii="Calibri" w:eastAsia="Times New Roman" w:hAnsi="Calibri" w:cs="Arial"/>
                <w:b/>
                <w:i/>
                <w:color w:val="000000"/>
                <w:sz w:val="24"/>
                <w:szCs w:val="24"/>
                <w:u w:val="single"/>
              </w:rPr>
              <w:t>unix</w:t>
            </w:r>
            <w:proofErr w:type="spellEnd"/>
            <w:r w:rsidR="003E63A9" w:rsidRPr="00016F0F">
              <w:rPr>
                <w:rFonts w:ascii="Calibri" w:eastAsia="Times New Roman" w:hAnsi="Calibri" w:cs="Arial"/>
                <w:b/>
                <w:i/>
                <w:color w:val="000000"/>
                <w:sz w:val="24"/>
                <w:szCs w:val="24"/>
                <w:u w:val="single"/>
              </w:rPr>
              <w:t>/</w:t>
            </w:r>
            <w:proofErr w:type="spellStart"/>
            <w:r w:rsidR="003E63A9" w:rsidRPr="00016F0F">
              <w:rPr>
                <w:rFonts w:ascii="Calibri" w:eastAsia="Times New Roman" w:hAnsi="Calibri" w:cs="Arial"/>
                <w:b/>
                <w:i/>
                <w:color w:val="000000"/>
                <w:sz w:val="24"/>
                <w:szCs w:val="24"/>
                <w:u w:val="single"/>
              </w:rPr>
              <w:t>linux</w:t>
            </w:r>
            <w:proofErr w:type="spellEnd"/>
            <w:r w:rsidR="003E63A9" w:rsidRPr="00016F0F">
              <w:rPr>
                <w:rFonts w:ascii="Calibri" w:eastAsia="Times New Roman" w:hAnsi="Calibri" w:cs="Arial"/>
                <w:b/>
                <w:i/>
                <w:color w:val="000000"/>
                <w:sz w:val="24"/>
                <w:szCs w:val="24"/>
                <w:u w:val="single"/>
              </w:rPr>
              <w:t xml:space="preserve"> work group)</w:t>
            </w:r>
            <w:r w:rsidR="003E63A9" w:rsidRPr="00CC249D">
              <w:rPr>
                <w:rFonts w:ascii="Calibri" w:eastAsia="Times New Roman" w:hAnsi="Calibri" w:cs="Arial"/>
                <w:i/>
                <w:color w:val="000000"/>
                <w:sz w:val="24"/>
                <w:szCs w:val="24"/>
                <w:u w:val="single"/>
              </w:rPr>
              <w:t xml:space="preserve"> are desired.</w:t>
            </w:r>
          </w:p>
        </w:tc>
      </w:tr>
      <w:tr w:rsidR="003E63A9" w:rsidTr="005C6E68">
        <w:tc>
          <w:tcPr>
            <w:tcW w:w="1217" w:type="dxa"/>
          </w:tcPr>
          <w:p w:rsidR="003E63A9" w:rsidRPr="00DB67C7" w:rsidRDefault="003E63A9" w:rsidP="003E63A9">
            <w:pPr>
              <w:spacing w:after="10"/>
              <w:rPr>
                <w:rFonts w:ascii="Arial" w:eastAsia="Times New Roman" w:hAnsi="Arial" w:cs="Arial"/>
                <w:color w:val="000000"/>
                <w:sz w:val="36"/>
                <w:szCs w:val="36"/>
              </w:rPr>
            </w:pPr>
            <w:proofErr w:type="spellStart"/>
            <w:r>
              <w:rPr>
                <w:rFonts w:ascii="Arial" w:eastAsia="Times New Roman" w:hAnsi="Arial" w:cs="Arial"/>
                <w:color w:val="000000"/>
                <w:sz w:val="36"/>
                <w:szCs w:val="36"/>
              </w:rPr>
              <w:t>i</w:t>
            </w:r>
            <w:r w:rsidRPr="00DB67C7">
              <w:rPr>
                <w:rFonts w:ascii="Arial" w:eastAsia="Times New Roman" w:hAnsi="Arial" w:cs="Arial"/>
                <w:color w:val="000000"/>
                <w:sz w:val="36"/>
                <w:szCs w:val="36"/>
              </w:rPr>
              <w:t>a</w:t>
            </w:r>
            <w:r>
              <w:rPr>
                <w:rFonts w:ascii="Arial" w:eastAsia="Times New Roman" w:hAnsi="Arial" w:cs="Arial"/>
                <w:color w:val="000000"/>
                <w:sz w:val="36"/>
                <w:szCs w:val="36"/>
              </w:rPr>
              <w:t>s</w:t>
            </w:r>
            <w:proofErr w:type="spellEnd"/>
          </w:p>
        </w:tc>
        <w:tc>
          <w:tcPr>
            <w:tcW w:w="1208" w:type="dxa"/>
          </w:tcPr>
          <w:p w:rsidR="003E63A9" w:rsidRDefault="003E63A9" w:rsidP="003E63A9">
            <w:pPr>
              <w:spacing w:after="10"/>
              <w:rPr>
                <w:rFonts w:ascii="Arial" w:eastAsia="Times New Roman" w:hAnsi="Arial" w:cs="Arial"/>
                <w:color w:val="000000"/>
                <w:sz w:val="20"/>
                <w:szCs w:val="20"/>
              </w:rPr>
            </w:pPr>
            <w:r>
              <w:rPr>
                <w:rFonts w:ascii="Arial" w:eastAsia="Times New Roman" w:hAnsi="Arial" w:cs="Arial"/>
                <w:color w:val="000000"/>
                <w:sz w:val="20"/>
                <w:szCs w:val="20"/>
              </w:rPr>
              <w:t xml:space="preserve">Insert alias </w:t>
            </w:r>
            <w:r w:rsidR="00FD70B2">
              <w:rPr>
                <w:rFonts w:ascii="Arial" w:eastAsia="Times New Roman" w:hAnsi="Arial" w:cs="Arial"/>
                <w:color w:val="000000"/>
                <w:sz w:val="20"/>
                <w:szCs w:val="20"/>
              </w:rPr>
              <w:t>(</w:t>
            </w:r>
            <w:r>
              <w:rPr>
                <w:rFonts w:ascii="Arial" w:eastAsia="Times New Roman" w:hAnsi="Arial" w:cs="Arial"/>
                <w:color w:val="000000"/>
                <w:sz w:val="20"/>
                <w:szCs w:val="20"/>
              </w:rPr>
              <w:t>S</w:t>
            </w:r>
            <w:r w:rsidR="00FD70B2">
              <w:rPr>
                <w:rFonts w:ascii="Arial" w:eastAsia="Times New Roman" w:hAnsi="Arial" w:cs="Arial"/>
                <w:color w:val="000000"/>
                <w:sz w:val="20"/>
                <w:szCs w:val="20"/>
              </w:rPr>
              <w:t>)</w:t>
            </w:r>
            <w:proofErr w:type="spellStart"/>
            <w:r>
              <w:rPr>
                <w:rFonts w:ascii="Arial" w:eastAsia="Times New Roman" w:hAnsi="Arial" w:cs="Arial"/>
                <w:color w:val="000000"/>
                <w:sz w:val="20"/>
                <w:szCs w:val="20"/>
              </w:rPr>
              <w:t>ystem</w:t>
            </w:r>
            <w:proofErr w:type="spellEnd"/>
          </w:p>
        </w:tc>
        <w:tc>
          <w:tcPr>
            <w:tcW w:w="7200" w:type="dxa"/>
          </w:tcPr>
          <w:p w:rsidR="003E63A9" w:rsidRPr="00CC249D" w:rsidRDefault="00751985" w:rsidP="000E478A">
            <w:pPr>
              <w:spacing w:after="10"/>
              <w:rPr>
                <w:rFonts w:ascii="Arial" w:eastAsia="Times New Roman" w:hAnsi="Arial" w:cs="Arial"/>
                <w:color w:val="000000"/>
                <w:sz w:val="20"/>
                <w:szCs w:val="20"/>
              </w:rPr>
            </w:pPr>
            <w:r w:rsidRPr="00CC249D">
              <w:rPr>
                <w:rFonts w:ascii="Calibri" w:eastAsia="Times New Roman" w:hAnsi="Calibri" w:cs="Arial"/>
                <w:color w:val="000000"/>
                <w:sz w:val="24"/>
                <w:szCs w:val="24"/>
              </w:rPr>
              <w:t xml:space="preserve">Used to </w:t>
            </w:r>
            <w:r>
              <w:rPr>
                <w:rFonts w:ascii="Calibri" w:eastAsia="Times New Roman" w:hAnsi="Calibri" w:cs="Arial"/>
                <w:color w:val="000000"/>
                <w:sz w:val="24"/>
                <w:szCs w:val="24"/>
              </w:rPr>
              <w:t>insert an existing</w:t>
            </w:r>
            <w:r w:rsidRPr="00CC249D">
              <w:rPr>
                <w:rFonts w:ascii="Calibri" w:eastAsia="Times New Roman" w:hAnsi="Calibri" w:cs="Arial"/>
                <w:color w:val="000000"/>
                <w:sz w:val="24"/>
                <w:szCs w:val="24"/>
              </w:rPr>
              <w:t xml:space="preserve"> </w:t>
            </w:r>
            <w:r>
              <w:rPr>
                <w:rFonts w:ascii="Calibri" w:eastAsia="Times New Roman" w:hAnsi="Calibri" w:cs="Arial"/>
                <w:color w:val="000000"/>
                <w:sz w:val="24"/>
                <w:szCs w:val="24"/>
              </w:rPr>
              <w:t>alias</w:t>
            </w:r>
            <w:r w:rsidR="003E63A9" w:rsidRPr="00CC249D">
              <w:rPr>
                <w:rFonts w:ascii="Calibri" w:eastAsia="Times New Roman" w:hAnsi="Calibri" w:cs="Arial"/>
                <w:color w:val="000000"/>
                <w:sz w:val="24"/>
                <w:szCs w:val="24"/>
              </w:rPr>
              <w:t xml:space="preserve"> into </w:t>
            </w:r>
            <w:proofErr w:type="gramStart"/>
            <w:r w:rsidR="003E63A9" w:rsidRPr="00CC249D">
              <w:rPr>
                <w:rFonts w:ascii="Calibri" w:eastAsia="Times New Roman" w:hAnsi="Calibri" w:cs="Arial"/>
                <w:color w:val="000000"/>
                <w:sz w:val="24"/>
                <w:szCs w:val="24"/>
              </w:rPr>
              <w:t>the .</w:t>
            </w:r>
            <w:proofErr w:type="spellStart"/>
            <w:r w:rsidR="003E63A9" w:rsidRPr="00CC249D">
              <w:rPr>
                <w:rFonts w:ascii="Calibri" w:eastAsia="Times New Roman" w:hAnsi="Calibri" w:cs="Arial"/>
                <w:color w:val="000000"/>
                <w:sz w:val="24"/>
                <w:szCs w:val="24"/>
              </w:rPr>
              <w:t>bashrc</w:t>
            </w:r>
            <w:proofErr w:type="gramEnd"/>
            <w:r w:rsidR="003E63A9" w:rsidRPr="00CC249D">
              <w:rPr>
                <w:rFonts w:ascii="Calibri" w:eastAsia="Times New Roman" w:hAnsi="Calibri" w:cs="Arial"/>
                <w:color w:val="000000"/>
                <w:sz w:val="24"/>
                <w:szCs w:val="24"/>
              </w:rPr>
              <w:t>.iboa.system</w:t>
            </w:r>
            <w:proofErr w:type="spellEnd"/>
            <w:r w:rsidR="003E63A9" w:rsidRPr="00CC249D">
              <w:rPr>
                <w:rFonts w:ascii="Calibri" w:eastAsia="Times New Roman" w:hAnsi="Calibri" w:cs="Arial"/>
                <w:color w:val="000000"/>
                <w:sz w:val="24"/>
                <w:szCs w:val="24"/>
              </w:rPr>
              <w:t xml:space="preserve"> file for which it has been automatically configured; </w:t>
            </w:r>
            <w:r w:rsidR="00D401B6">
              <w:rPr>
                <w:rFonts w:ascii="Calibri" w:eastAsia="Times New Roman" w:hAnsi="Calibri" w:cs="Arial"/>
                <w:i/>
                <w:color w:val="000000"/>
                <w:sz w:val="24"/>
                <w:szCs w:val="24"/>
                <w:u w:val="single"/>
              </w:rPr>
              <w:t xml:space="preserve"> This alias is used when changes </w:t>
            </w:r>
            <w:r w:rsidR="00D401B6">
              <w:rPr>
                <w:rFonts w:ascii="Calibri" w:eastAsia="Times New Roman" w:hAnsi="Calibri" w:cs="Arial"/>
                <w:b/>
                <w:i/>
                <w:color w:val="000000"/>
                <w:sz w:val="24"/>
                <w:szCs w:val="24"/>
                <w:u w:val="single"/>
              </w:rPr>
              <w:t>for all users of the e</w:t>
            </w:r>
            <w:r w:rsidR="003E63A9" w:rsidRPr="00016F0F">
              <w:rPr>
                <w:rFonts w:ascii="Calibri" w:eastAsia="Times New Roman" w:hAnsi="Calibri" w:cs="Arial"/>
                <w:b/>
                <w:i/>
                <w:color w:val="000000"/>
                <w:sz w:val="24"/>
                <w:szCs w:val="24"/>
                <w:u w:val="single"/>
              </w:rPr>
              <w:t>ntire system (computer)</w:t>
            </w:r>
            <w:r w:rsidR="003E63A9" w:rsidRPr="00CC249D">
              <w:rPr>
                <w:rFonts w:ascii="Calibri" w:eastAsia="Times New Roman" w:hAnsi="Calibri" w:cs="Arial"/>
                <w:i/>
                <w:color w:val="000000"/>
                <w:sz w:val="24"/>
                <w:szCs w:val="24"/>
                <w:u w:val="single"/>
              </w:rPr>
              <w:t xml:space="preserve"> are desired.</w:t>
            </w:r>
          </w:p>
        </w:tc>
      </w:tr>
    </w:tbl>
    <w:p w:rsidR="005B7946" w:rsidRDefault="005B7946" w:rsidP="00A24F09">
      <w:pPr>
        <w:spacing w:after="10" w:line="240" w:lineRule="auto"/>
        <w:rPr>
          <w:rFonts w:ascii="Arial" w:eastAsia="Times New Roman" w:hAnsi="Arial" w:cs="Arial"/>
          <w:color w:val="000000"/>
          <w:sz w:val="20"/>
          <w:szCs w:val="20"/>
        </w:rPr>
      </w:pPr>
    </w:p>
    <w:p w:rsidR="00FB673B" w:rsidRPr="00A96F19" w:rsidRDefault="00FB673B" w:rsidP="00FB673B">
      <w:pPr>
        <w:spacing w:after="10" w:line="240" w:lineRule="auto"/>
        <w:ind w:left="720" w:hanging="360"/>
        <w:contextualSpacing/>
        <w:rPr>
          <w:rFonts w:ascii="Calibri" w:eastAsia="Times New Roman" w:hAnsi="Calibri" w:cs="Arial"/>
          <w:color w:val="000000"/>
          <w:sz w:val="24"/>
          <w:szCs w:val="24"/>
        </w:rPr>
      </w:pPr>
      <w:r>
        <w:rPr>
          <w:rFonts w:ascii="Symbol" w:eastAsia="Symbol" w:hAnsi="Symbol" w:cs="Symbol"/>
          <w:color w:val="000000"/>
          <w:sz w:val="24"/>
          <w:szCs w:val="24"/>
        </w:rPr>
        <w:t></w:t>
      </w:r>
      <w:r>
        <w:rPr>
          <w:rFonts w:ascii="Times New Roman" w:eastAsia="Symbol" w:hAnsi="Times New Roman" w:cs="Times New Roman"/>
          <w:color w:val="000000"/>
          <w:sz w:val="14"/>
          <w:szCs w:val="14"/>
        </w:rPr>
        <w:t xml:space="preserve">         </w:t>
      </w:r>
      <w:r w:rsidR="00A64258">
        <w:rPr>
          <w:rFonts w:ascii="Calibri" w:eastAsia="Times New Roman" w:hAnsi="Calibri" w:cs="Arial"/>
          <w:b/>
          <w:i/>
          <w:color w:val="000000"/>
          <w:sz w:val="24"/>
          <w:szCs w:val="24"/>
          <w:u w:val="single"/>
        </w:rPr>
        <w:t xml:space="preserve">Sample Utility Aliases: </w:t>
      </w:r>
      <w:r w:rsidR="00A64258" w:rsidRPr="00F6096B">
        <w:rPr>
          <w:rFonts w:ascii="Calibri" w:eastAsia="Times New Roman" w:hAnsi="Calibri" w:cs="Arial"/>
          <w:color w:val="000000"/>
          <w:sz w:val="24"/>
          <w:szCs w:val="24"/>
        </w:rPr>
        <w:t>I</w:t>
      </w:r>
      <w:r w:rsidRPr="00F6096B">
        <w:rPr>
          <w:rFonts w:ascii="Calibri" w:eastAsia="Times New Roman" w:hAnsi="Calibri" w:cs="Arial"/>
          <w:color w:val="000000"/>
          <w:sz w:val="24"/>
          <w:szCs w:val="24"/>
        </w:rPr>
        <w:t>BOA Auto-Alias Utility Sample Utility Commands</w:t>
      </w:r>
      <w:r w:rsidR="00A64258" w:rsidRPr="00F6096B">
        <w:rPr>
          <w:rFonts w:ascii="Calibri" w:eastAsia="Times New Roman" w:hAnsi="Calibri" w:cs="Arial"/>
          <w:color w:val="000000"/>
          <w:sz w:val="24"/>
          <w:szCs w:val="24"/>
        </w:rPr>
        <w:t xml:space="preserve"> </w:t>
      </w:r>
      <w:r w:rsidR="00A64258">
        <w:rPr>
          <w:rFonts w:ascii="Calibri" w:eastAsia="Times New Roman" w:hAnsi="Calibri" w:cs="Arial"/>
          <w:color w:val="000000"/>
          <w:sz w:val="24"/>
          <w:szCs w:val="24"/>
        </w:rPr>
        <w:t>shown</w:t>
      </w:r>
      <w:r>
        <w:rPr>
          <w:rFonts w:ascii="Calibri" w:eastAsia="Times New Roman" w:hAnsi="Calibri" w:cs="Arial"/>
          <w:color w:val="000000"/>
          <w:sz w:val="24"/>
          <w:szCs w:val="24"/>
        </w:rPr>
        <w:t xml:space="preserve"> here.</w:t>
      </w:r>
    </w:p>
    <w:p w:rsidR="00FB673B" w:rsidRPr="00993B32" w:rsidRDefault="00FB673B" w:rsidP="00FB673B">
      <w:pPr>
        <w:spacing w:after="10" w:line="240" w:lineRule="auto"/>
        <w:jc w:val="center"/>
        <w:rPr>
          <w:rFonts w:ascii="Calibri" w:eastAsia="Times New Roman" w:hAnsi="Calibri" w:cs="Arial"/>
          <w:b/>
          <w:color w:val="002060"/>
          <w:sz w:val="24"/>
          <w:szCs w:val="24"/>
        </w:rPr>
      </w:pPr>
    </w:p>
    <w:tbl>
      <w:tblPr>
        <w:tblStyle w:val="TableGrid"/>
        <w:tblW w:w="9625" w:type="dxa"/>
        <w:tblLook w:val="04A0" w:firstRow="1" w:lastRow="0" w:firstColumn="1" w:lastColumn="0" w:noHBand="0" w:noVBand="1"/>
      </w:tblPr>
      <w:tblGrid>
        <w:gridCol w:w="985"/>
        <w:gridCol w:w="1800"/>
        <w:gridCol w:w="6840"/>
      </w:tblGrid>
      <w:tr w:rsidR="00FB673B" w:rsidRPr="00993B32" w:rsidTr="002F01B3">
        <w:tc>
          <w:tcPr>
            <w:tcW w:w="985" w:type="dxa"/>
            <w:shd w:val="clear" w:color="auto" w:fill="392D93"/>
          </w:tcPr>
          <w:p w:rsidR="00FB673B" w:rsidRPr="00993B32" w:rsidRDefault="00FB673B" w:rsidP="00383C22">
            <w:pPr>
              <w:spacing w:after="10"/>
              <w:jc w:val="center"/>
              <w:rPr>
                <w:rFonts w:ascii="Arial" w:eastAsia="Times New Roman" w:hAnsi="Arial" w:cs="Arial"/>
                <w:b/>
                <w:color w:val="FFFFFF" w:themeColor="background1"/>
                <w:sz w:val="20"/>
                <w:szCs w:val="20"/>
              </w:rPr>
            </w:pPr>
            <w:r w:rsidRPr="00993B32">
              <w:rPr>
                <w:rFonts w:ascii="Arial" w:eastAsia="Times New Roman" w:hAnsi="Arial" w:cs="Arial"/>
                <w:b/>
                <w:color w:val="FFFFFF" w:themeColor="background1"/>
                <w:sz w:val="20"/>
                <w:szCs w:val="20"/>
              </w:rPr>
              <w:t xml:space="preserve">IBOA </w:t>
            </w:r>
            <w:r>
              <w:rPr>
                <w:rFonts w:ascii="Arial" w:eastAsia="Times New Roman" w:hAnsi="Arial" w:cs="Arial"/>
                <w:b/>
                <w:color w:val="FFFFFF" w:themeColor="background1"/>
                <w:sz w:val="20"/>
                <w:szCs w:val="20"/>
              </w:rPr>
              <w:t>Utility Alias</w:t>
            </w:r>
          </w:p>
        </w:tc>
        <w:tc>
          <w:tcPr>
            <w:tcW w:w="1800" w:type="dxa"/>
            <w:shd w:val="clear" w:color="auto" w:fill="392D93"/>
          </w:tcPr>
          <w:p w:rsidR="00FB673B" w:rsidRPr="00993B32" w:rsidRDefault="00FB673B" w:rsidP="00383C22">
            <w:pPr>
              <w:spacing w:after="10"/>
              <w:jc w:val="center"/>
              <w:rPr>
                <w:rFonts w:ascii="Arial" w:eastAsia="Times New Roman" w:hAnsi="Arial" w:cs="Arial"/>
                <w:b/>
                <w:color w:val="FFFFFF" w:themeColor="background1"/>
                <w:sz w:val="20"/>
                <w:szCs w:val="20"/>
              </w:rPr>
            </w:pPr>
            <w:r>
              <w:rPr>
                <w:rFonts w:ascii="Arial" w:eastAsia="Times New Roman" w:hAnsi="Arial" w:cs="Arial"/>
                <w:b/>
                <w:color w:val="FFFFFF" w:themeColor="background1"/>
                <w:sz w:val="20"/>
                <w:szCs w:val="20"/>
              </w:rPr>
              <w:t>IBOA Utility Command</w:t>
            </w:r>
          </w:p>
        </w:tc>
        <w:tc>
          <w:tcPr>
            <w:tcW w:w="6840" w:type="dxa"/>
            <w:shd w:val="clear" w:color="auto" w:fill="392D93"/>
          </w:tcPr>
          <w:p w:rsidR="00FB673B" w:rsidRPr="00993B32" w:rsidRDefault="00FB673B" w:rsidP="00A77466">
            <w:pPr>
              <w:spacing w:after="10"/>
              <w:jc w:val="center"/>
              <w:rPr>
                <w:rFonts w:ascii="Arial" w:eastAsia="Times New Roman" w:hAnsi="Arial" w:cs="Arial"/>
                <w:b/>
                <w:color w:val="FFFFFF" w:themeColor="background1"/>
                <w:sz w:val="20"/>
                <w:szCs w:val="20"/>
              </w:rPr>
            </w:pPr>
            <w:r w:rsidRPr="00993B32">
              <w:rPr>
                <w:rFonts w:ascii="Arial" w:eastAsia="Times New Roman" w:hAnsi="Arial" w:cs="Arial"/>
                <w:b/>
                <w:color w:val="FFFFFF" w:themeColor="background1"/>
                <w:sz w:val="20"/>
                <w:szCs w:val="20"/>
              </w:rPr>
              <w:t xml:space="preserve">IBOA </w:t>
            </w:r>
            <w:r w:rsidR="003430FC">
              <w:rPr>
                <w:rFonts w:ascii="Arial" w:eastAsia="Times New Roman" w:hAnsi="Arial" w:cs="Arial"/>
                <w:b/>
                <w:color w:val="FFFFFF" w:themeColor="background1"/>
                <w:sz w:val="20"/>
                <w:szCs w:val="20"/>
              </w:rPr>
              <w:t xml:space="preserve">Utility </w:t>
            </w:r>
            <w:r w:rsidR="00A77466">
              <w:rPr>
                <w:rFonts w:ascii="Arial" w:eastAsia="Times New Roman" w:hAnsi="Arial" w:cs="Arial"/>
                <w:b/>
                <w:color w:val="FFFFFF" w:themeColor="background1"/>
                <w:sz w:val="20"/>
                <w:szCs w:val="20"/>
              </w:rPr>
              <w:t>Alias Command</w:t>
            </w:r>
            <w:r w:rsidRPr="00993B32">
              <w:rPr>
                <w:rFonts w:ascii="Arial" w:eastAsia="Times New Roman" w:hAnsi="Arial" w:cs="Arial"/>
                <w:b/>
                <w:color w:val="FFFFFF" w:themeColor="background1"/>
                <w:sz w:val="20"/>
                <w:szCs w:val="20"/>
              </w:rPr>
              <w:t xml:space="preserve"> Description</w:t>
            </w:r>
          </w:p>
        </w:tc>
      </w:tr>
      <w:tr w:rsidR="00FB673B" w:rsidTr="002F01B3">
        <w:tc>
          <w:tcPr>
            <w:tcW w:w="985" w:type="dxa"/>
          </w:tcPr>
          <w:p w:rsidR="00FB673B" w:rsidRPr="00DB67C7" w:rsidRDefault="00FB673B" w:rsidP="00383C22">
            <w:pPr>
              <w:spacing w:after="10"/>
              <w:rPr>
                <w:rFonts w:ascii="Arial" w:eastAsia="Times New Roman" w:hAnsi="Arial" w:cs="Arial"/>
                <w:color w:val="000000"/>
                <w:sz w:val="36"/>
                <w:szCs w:val="36"/>
              </w:rPr>
            </w:pPr>
            <w:proofErr w:type="spellStart"/>
            <w:r>
              <w:rPr>
                <w:rFonts w:ascii="Arial" w:eastAsia="Times New Roman" w:hAnsi="Arial" w:cs="Arial"/>
                <w:color w:val="000000"/>
                <w:sz w:val="36"/>
                <w:szCs w:val="36"/>
              </w:rPr>
              <w:t>lr</w:t>
            </w:r>
            <w:proofErr w:type="spellEnd"/>
          </w:p>
        </w:tc>
        <w:tc>
          <w:tcPr>
            <w:tcW w:w="1800" w:type="dxa"/>
          </w:tcPr>
          <w:p w:rsidR="00FB673B" w:rsidRDefault="00FB673B" w:rsidP="00383C22">
            <w:pPr>
              <w:spacing w:after="10"/>
              <w:rPr>
                <w:rFonts w:ascii="Arial" w:eastAsia="Times New Roman" w:hAnsi="Arial" w:cs="Arial"/>
                <w:color w:val="000000"/>
                <w:sz w:val="20"/>
                <w:szCs w:val="20"/>
              </w:rPr>
            </w:pPr>
            <w:r>
              <w:rPr>
                <w:rFonts w:ascii="Arial" w:eastAsia="Times New Roman" w:hAnsi="Arial" w:cs="Arial"/>
                <w:color w:val="000000"/>
                <w:sz w:val="20"/>
                <w:szCs w:val="20"/>
              </w:rPr>
              <w:t>Listing (R)</w:t>
            </w:r>
            <w:proofErr w:type="spellStart"/>
            <w:r>
              <w:rPr>
                <w:rFonts w:ascii="Arial" w:eastAsia="Times New Roman" w:hAnsi="Arial" w:cs="Arial"/>
                <w:color w:val="000000"/>
                <w:sz w:val="20"/>
                <w:szCs w:val="20"/>
              </w:rPr>
              <w:t>everse</w:t>
            </w:r>
            <w:proofErr w:type="spellEnd"/>
            <w:r>
              <w:rPr>
                <w:rFonts w:ascii="Arial" w:eastAsia="Times New Roman" w:hAnsi="Arial" w:cs="Arial"/>
                <w:color w:val="000000"/>
                <w:sz w:val="20"/>
                <w:szCs w:val="20"/>
              </w:rPr>
              <w:t>-Time order</w:t>
            </w:r>
          </w:p>
        </w:tc>
        <w:tc>
          <w:tcPr>
            <w:tcW w:w="6840" w:type="dxa"/>
          </w:tcPr>
          <w:p w:rsidR="00FB673B" w:rsidRDefault="00FB673B" w:rsidP="00383C22">
            <w:pPr>
              <w:spacing w:after="10"/>
              <w:rPr>
                <w:rFonts w:ascii="Arial" w:eastAsia="Times New Roman" w:hAnsi="Arial" w:cs="Arial"/>
                <w:color w:val="000000"/>
                <w:sz w:val="20"/>
                <w:szCs w:val="20"/>
              </w:rPr>
            </w:pPr>
            <w:r>
              <w:rPr>
                <w:rFonts w:ascii="Arial" w:eastAsia="Times New Roman" w:hAnsi="Arial" w:cs="Arial"/>
                <w:color w:val="000000"/>
                <w:sz w:val="20"/>
                <w:szCs w:val="20"/>
              </w:rPr>
              <w:t>Listing (R)</w:t>
            </w:r>
            <w:proofErr w:type="spellStart"/>
            <w:r>
              <w:rPr>
                <w:rFonts w:ascii="Arial" w:eastAsia="Times New Roman" w:hAnsi="Arial" w:cs="Arial"/>
                <w:color w:val="000000"/>
                <w:sz w:val="20"/>
                <w:szCs w:val="20"/>
              </w:rPr>
              <w:t>everse</w:t>
            </w:r>
            <w:proofErr w:type="spellEnd"/>
            <w:r>
              <w:rPr>
                <w:rFonts w:ascii="Arial" w:eastAsia="Times New Roman" w:hAnsi="Arial" w:cs="Arial"/>
                <w:color w:val="000000"/>
                <w:sz w:val="20"/>
                <w:szCs w:val="20"/>
              </w:rPr>
              <w:t>-Time order</w:t>
            </w:r>
          </w:p>
        </w:tc>
      </w:tr>
      <w:tr w:rsidR="00FB673B" w:rsidTr="002F01B3">
        <w:tc>
          <w:tcPr>
            <w:tcW w:w="985" w:type="dxa"/>
          </w:tcPr>
          <w:p w:rsidR="00FB673B" w:rsidRDefault="00FB673B" w:rsidP="00FB673B">
            <w:pPr>
              <w:spacing w:after="10"/>
              <w:rPr>
                <w:rFonts w:ascii="Arial" w:eastAsia="Times New Roman" w:hAnsi="Arial" w:cs="Arial"/>
                <w:color w:val="000000"/>
                <w:sz w:val="20"/>
                <w:szCs w:val="20"/>
              </w:rPr>
            </w:pPr>
            <w:r>
              <w:rPr>
                <w:rFonts w:ascii="Arial" w:eastAsia="Times New Roman" w:hAnsi="Arial" w:cs="Arial"/>
                <w:color w:val="000000"/>
                <w:sz w:val="36"/>
                <w:szCs w:val="36"/>
              </w:rPr>
              <w:t>s</w:t>
            </w:r>
          </w:p>
        </w:tc>
        <w:tc>
          <w:tcPr>
            <w:tcW w:w="1800" w:type="dxa"/>
          </w:tcPr>
          <w:p w:rsidR="00FB673B" w:rsidRDefault="00FB673B" w:rsidP="00FB673B">
            <w:pPr>
              <w:spacing w:after="10"/>
              <w:rPr>
                <w:rFonts w:ascii="Arial" w:eastAsia="Times New Roman" w:hAnsi="Arial" w:cs="Arial"/>
                <w:color w:val="000000"/>
                <w:sz w:val="20"/>
                <w:szCs w:val="20"/>
              </w:rPr>
            </w:pPr>
            <w:r>
              <w:rPr>
                <w:rFonts w:ascii="Arial" w:eastAsia="Times New Roman" w:hAnsi="Arial" w:cs="Arial"/>
                <w:color w:val="000000"/>
                <w:sz w:val="20"/>
                <w:szCs w:val="20"/>
              </w:rPr>
              <w:t>Search</w:t>
            </w:r>
          </w:p>
        </w:tc>
        <w:tc>
          <w:tcPr>
            <w:tcW w:w="6840" w:type="dxa"/>
          </w:tcPr>
          <w:p w:rsidR="00FB673B" w:rsidRDefault="00FB673B" w:rsidP="00FB673B">
            <w:pPr>
              <w:spacing w:after="10"/>
              <w:rPr>
                <w:rFonts w:ascii="Arial" w:eastAsia="Times New Roman" w:hAnsi="Arial" w:cs="Arial"/>
                <w:color w:val="000000"/>
                <w:sz w:val="20"/>
                <w:szCs w:val="20"/>
              </w:rPr>
            </w:pPr>
            <w:r>
              <w:rPr>
                <w:rFonts w:ascii="Arial" w:eastAsia="Times New Roman" w:hAnsi="Arial" w:cs="Arial"/>
                <w:color w:val="000000"/>
                <w:sz w:val="20"/>
                <w:szCs w:val="20"/>
              </w:rPr>
              <w:t>Search for Unix/Linux process</w:t>
            </w:r>
          </w:p>
        </w:tc>
      </w:tr>
      <w:tr w:rsidR="00FB673B" w:rsidTr="002F01B3">
        <w:tc>
          <w:tcPr>
            <w:tcW w:w="985" w:type="dxa"/>
          </w:tcPr>
          <w:p w:rsidR="00FB673B" w:rsidRDefault="00FB673B" w:rsidP="00FB673B">
            <w:pPr>
              <w:spacing w:after="10"/>
              <w:rPr>
                <w:rFonts w:ascii="Arial" w:eastAsia="Times New Roman" w:hAnsi="Arial" w:cs="Arial"/>
                <w:color w:val="000000"/>
                <w:sz w:val="20"/>
                <w:szCs w:val="20"/>
              </w:rPr>
            </w:pPr>
            <w:r>
              <w:rPr>
                <w:rFonts w:ascii="Arial" w:eastAsia="Times New Roman" w:hAnsi="Arial" w:cs="Arial"/>
                <w:color w:val="000000"/>
                <w:sz w:val="36"/>
                <w:szCs w:val="36"/>
              </w:rPr>
              <w:t>u</w:t>
            </w:r>
          </w:p>
        </w:tc>
        <w:tc>
          <w:tcPr>
            <w:tcW w:w="1800" w:type="dxa"/>
          </w:tcPr>
          <w:p w:rsidR="00FB673B" w:rsidRDefault="00FB673B" w:rsidP="00FB673B">
            <w:pPr>
              <w:spacing w:after="10"/>
              <w:rPr>
                <w:rFonts w:ascii="Arial" w:eastAsia="Times New Roman" w:hAnsi="Arial" w:cs="Arial"/>
                <w:color w:val="000000"/>
                <w:sz w:val="20"/>
                <w:szCs w:val="20"/>
              </w:rPr>
            </w:pPr>
            <w:r>
              <w:rPr>
                <w:rFonts w:ascii="Arial" w:eastAsia="Times New Roman" w:hAnsi="Arial" w:cs="Arial"/>
                <w:color w:val="000000"/>
                <w:sz w:val="20"/>
                <w:szCs w:val="20"/>
              </w:rPr>
              <w:t>Up</w:t>
            </w:r>
          </w:p>
        </w:tc>
        <w:tc>
          <w:tcPr>
            <w:tcW w:w="6840" w:type="dxa"/>
          </w:tcPr>
          <w:p w:rsidR="00FB673B" w:rsidRDefault="00FB673B" w:rsidP="00FB673B">
            <w:pPr>
              <w:spacing w:after="10"/>
              <w:rPr>
                <w:rFonts w:ascii="Calibri" w:eastAsia="Times New Roman" w:hAnsi="Calibri" w:cs="Arial"/>
                <w:color w:val="000000"/>
                <w:sz w:val="24"/>
                <w:szCs w:val="24"/>
              </w:rPr>
            </w:pPr>
            <w:r>
              <w:rPr>
                <w:rFonts w:ascii="Calibri" w:eastAsia="Times New Roman" w:hAnsi="Calibri" w:cs="Arial"/>
                <w:color w:val="000000"/>
                <w:sz w:val="24"/>
                <w:szCs w:val="24"/>
              </w:rPr>
              <w:t>Move up one directory (change directory up one level)</w:t>
            </w:r>
          </w:p>
        </w:tc>
      </w:tr>
      <w:tr w:rsidR="00FB673B" w:rsidTr="002F01B3">
        <w:tc>
          <w:tcPr>
            <w:tcW w:w="985" w:type="dxa"/>
          </w:tcPr>
          <w:p w:rsidR="00FB673B" w:rsidRDefault="00FB673B" w:rsidP="00FB673B">
            <w:pPr>
              <w:spacing w:after="10"/>
              <w:rPr>
                <w:rFonts w:ascii="Arial" w:eastAsia="Times New Roman" w:hAnsi="Arial" w:cs="Arial"/>
                <w:color w:val="000000"/>
                <w:sz w:val="36"/>
                <w:szCs w:val="36"/>
              </w:rPr>
            </w:pPr>
            <w:proofErr w:type="spellStart"/>
            <w:r>
              <w:rPr>
                <w:rFonts w:ascii="Arial" w:eastAsia="Times New Roman" w:hAnsi="Arial" w:cs="Arial"/>
                <w:color w:val="000000"/>
                <w:sz w:val="36"/>
                <w:szCs w:val="36"/>
              </w:rPr>
              <w:t>uu</w:t>
            </w:r>
            <w:proofErr w:type="spellEnd"/>
          </w:p>
        </w:tc>
        <w:tc>
          <w:tcPr>
            <w:tcW w:w="1800" w:type="dxa"/>
          </w:tcPr>
          <w:p w:rsidR="00FB673B" w:rsidRDefault="00FB673B" w:rsidP="00FB673B">
            <w:pPr>
              <w:spacing w:after="10"/>
              <w:rPr>
                <w:rFonts w:ascii="Arial" w:eastAsia="Times New Roman" w:hAnsi="Arial" w:cs="Arial"/>
                <w:color w:val="000000"/>
                <w:sz w:val="20"/>
                <w:szCs w:val="20"/>
              </w:rPr>
            </w:pPr>
            <w:r>
              <w:rPr>
                <w:rFonts w:ascii="Arial" w:eastAsia="Times New Roman" w:hAnsi="Arial" w:cs="Arial"/>
                <w:color w:val="000000"/>
                <w:sz w:val="20"/>
                <w:szCs w:val="20"/>
              </w:rPr>
              <w:t xml:space="preserve">Up </w:t>
            </w:r>
            <w:proofErr w:type="spellStart"/>
            <w:r>
              <w:rPr>
                <w:rFonts w:ascii="Arial" w:eastAsia="Times New Roman" w:hAnsi="Arial" w:cs="Arial"/>
                <w:color w:val="000000"/>
                <w:sz w:val="20"/>
                <w:szCs w:val="20"/>
              </w:rPr>
              <w:t>Up</w:t>
            </w:r>
            <w:proofErr w:type="spellEnd"/>
          </w:p>
        </w:tc>
        <w:tc>
          <w:tcPr>
            <w:tcW w:w="6840" w:type="dxa"/>
          </w:tcPr>
          <w:p w:rsidR="00FB673B" w:rsidRDefault="00FB673B" w:rsidP="00FB673B">
            <w:pPr>
              <w:spacing w:after="10"/>
              <w:rPr>
                <w:rFonts w:ascii="Calibri" w:eastAsia="Times New Roman" w:hAnsi="Calibri" w:cs="Arial"/>
                <w:color w:val="000000"/>
                <w:sz w:val="24"/>
                <w:szCs w:val="24"/>
              </w:rPr>
            </w:pPr>
            <w:r>
              <w:rPr>
                <w:rFonts w:ascii="Calibri" w:eastAsia="Times New Roman" w:hAnsi="Calibri" w:cs="Arial"/>
                <w:color w:val="000000"/>
                <w:sz w:val="24"/>
                <w:szCs w:val="24"/>
              </w:rPr>
              <w:t>Move up two directories (change directory up two levels)</w:t>
            </w:r>
          </w:p>
          <w:p w:rsidR="00FB673B" w:rsidRDefault="00FB673B" w:rsidP="00FB673B">
            <w:pPr>
              <w:spacing w:after="10"/>
              <w:rPr>
                <w:rFonts w:ascii="Calibri" w:eastAsia="Times New Roman" w:hAnsi="Calibri" w:cs="Arial"/>
                <w:color w:val="000000"/>
                <w:sz w:val="24"/>
                <w:szCs w:val="24"/>
              </w:rPr>
            </w:pPr>
            <w:r>
              <w:rPr>
                <w:rFonts w:ascii="Calibri" w:eastAsia="Times New Roman" w:hAnsi="Calibri" w:cs="Arial"/>
                <w:color w:val="000000"/>
                <w:sz w:val="24"/>
                <w:szCs w:val="24"/>
              </w:rPr>
              <w:t>Note: The (u)p commands are supported for 10 levels by default</w:t>
            </w:r>
          </w:p>
        </w:tc>
      </w:tr>
      <w:tr w:rsidR="002F01B3" w:rsidTr="002F01B3">
        <w:tc>
          <w:tcPr>
            <w:tcW w:w="985" w:type="dxa"/>
          </w:tcPr>
          <w:p w:rsidR="000D0B9F" w:rsidRDefault="002F01B3" w:rsidP="00FB673B">
            <w:pPr>
              <w:spacing w:after="10"/>
              <w:rPr>
                <w:rFonts w:ascii="Arial" w:eastAsia="Times New Roman" w:hAnsi="Arial" w:cs="Arial"/>
                <w:color w:val="000000"/>
                <w:sz w:val="36"/>
                <w:szCs w:val="36"/>
              </w:rPr>
            </w:pPr>
            <w:proofErr w:type="spellStart"/>
            <w:r>
              <w:rPr>
                <w:rFonts w:ascii="Arial" w:eastAsia="Times New Roman" w:hAnsi="Arial" w:cs="Arial"/>
                <w:color w:val="000000"/>
                <w:sz w:val="36"/>
                <w:szCs w:val="36"/>
              </w:rPr>
              <w:t>g</w:t>
            </w:r>
            <w:r w:rsidR="000D0B9F">
              <w:rPr>
                <w:rFonts w:ascii="Arial" w:eastAsia="Times New Roman" w:hAnsi="Arial" w:cs="Arial"/>
                <w:color w:val="000000"/>
                <w:sz w:val="36"/>
                <w:szCs w:val="36"/>
              </w:rPr>
              <w:t>t</w:t>
            </w:r>
            <w:proofErr w:type="spellEnd"/>
            <w:r w:rsidR="000D0B9F">
              <w:rPr>
                <w:rFonts w:ascii="Arial" w:eastAsia="Times New Roman" w:hAnsi="Arial" w:cs="Arial"/>
                <w:color w:val="000000"/>
                <w:sz w:val="36"/>
                <w:szCs w:val="36"/>
              </w:rPr>
              <w:t>,</w:t>
            </w:r>
          </w:p>
          <w:p w:rsidR="002F01B3" w:rsidRDefault="000D0B9F" w:rsidP="00FB673B">
            <w:pPr>
              <w:spacing w:after="10"/>
              <w:rPr>
                <w:rFonts w:ascii="Arial" w:eastAsia="Times New Roman" w:hAnsi="Arial" w:cs="Arial"/>
                <w:color w:val="000000"/>
                <w:sz w:val="36"/>
                <w:szCs w:val="36"/>
              </w:rPr>
            </w:pPr>
            <w:proofErr w:type="spellStart"/>
            <w:r>
              <w:rPr>
                <w:rFonts w:ascii="Arial" w:eastAsia="Times New Roman" w:hAnsi="Arial" w:cs="Arial"/>
                <w:color w:val="000000"/>
                <w:sz w:val="36"/>
                <w:szCs w:val="36"/>
              </w:rPr>
              <w:lastRenderedPageBreak/>
              <w:t>ge</w:t>
            </w:r>
            <w:proofErr w:type="spellEnd"/>
          </w:p>
        </w:tc>
        <w:tc>
          <w:tcPr>
            <w:tcW w:w="1800" w:type="dxa"/>
          </w:tcPr>
          <w:p w:rsidR="002F01B3" w:rsidRDefault="002F01B3" w:rsidP="00FB673B">
            <w:pPr>
              <w:spacing w:after="10"/>
              <w:rPr>
                <w:rFonts w:ascii="Arial" w:eastAsia="Times New Roman" w:hAnsi="Arial" w:cs="Arial"/>
                <w:color w:val="000000"/>
                <w:sz w:val="20"/>
                <w:szCs w:val="20"/>
              </w:rPr>
            </w:pPr>
            <w:r>
              <w:rPr>
                <w:rFonts w:ascii="Arial" w:eastAsia="Times New Roman" w:hAnsi="Arial" w:cs="Arial"/>
                <w:color w:val="000000"/>
                <w:sz w:val="20"/>
                <w:szCs w:val="20"/>
              </w:rPr>
              <w:lastRenderedPageBreak/>
              <w:t>(g)o to (t</w:t>
            </w:r>
            <w:r w:rsidR="000D0B9F">
              <w:rPr>
                <w:rFonts w:ascii="Arial" w:eastAsia="Times New Roman" w:hAnsi="Arial" w:cs="Arial"/>
                <w:color w:val="000000"/>
                <w:sz w:val="20"/>
                <w:szCs w:val="20"/>
              </w:rPr>
              <w:t>)</w:t>
            </w:r>
            <w:proofErr w:type="spellStart"/>
            <w:r w:rsidR="000D0B9F">
              <w:rPr>
                <w:rFonts w:ascii="Arial" w:eastAsia="Times New Roman" w:hAnsi="Arial" w:cs="Arial"/>
                <w:color w:val="000000"/>
                <w:sz w:val="20"/>
                <w:szCs w:val="20"/>
              </w:rPr>
              <w:t>mp</w:t>
            </w:r>
            <w:proofErr w:type="spellEnd"/>
            <w:r w:rsidR="000D0B9F">
              <w:rPr>
                <w:rFonts w:ascii="Arial" w:eastAsia="Times New Roman" w:hAnsi="Arial" w:cs="Arial"/>
                <w:color w:val="000000"/>
                <w:sz w:val="20"/>
                <w:szCs w:val="20"/>
              </w:rPr>
              <w:t>,</w:t>
            </w:r>
          </w:p>
          <w:p w:rsidR="000D0B9F" w:rsidRDefault="000D0B9F" w:rsidP="00FB673B">
            <w:pPr>
              <w:spacing w:after="10"/>
              <w:rPr>
                <w:rFonts w:ascii="Arial" w:eastAsia="Times New Roman" w:hAnsi="Arial" w:cs="Arial"/>
                <w:color w:val="000000"/>
                <w:sz w:val="20"/>
                <w:szCs w:val="20"/>
              </w:rPr>
            </w:pPr>
            <w:r>
              <w:rPr>
                <w:rFonts w:ascii="Arial" w:eastAsia="Times New Roman" w:hAnsi="Arial" w:cs="Arial"/>
                <w:color w:val="000000"/>
                <w:sz w:val="20"/>
                <w:szCs w:val="20"/>
              </w:rPr>
              <w:lastRenderedPageBreak/>
              <w:t>(g)o to (e)</w:t>
            </w:r>
            <w:proofErr w:type="spellStart"/>
            <w:r>
              <w:rPr>
                <w:rFonts w:ascii="Arial" w:eastAsia="Times New Roman" w:hAnsi="Arial" w:cs="Arial"/>
                <w:color w:val="000000"/>
                <w:sz w:val="20"/>
                <w:szCs w:val="20"/>
              </w:rPr>
              <w:t>tc</w:t>
            </w:r>
            <w:proofErr w:type="spellEnd"/>
          </w:p>
        </w:tc>
        <w:tc>
          <w:tcPr>
            <w:tcW w:w="6840" w:type="dxa"/>
          </w:tcPr>
          <w:p w:rsidR="002F01B3" w:rsidRDefault="002F01B3" w:rsidP="00FB673B">
            <w:pPr>
              <w:spacing w:after="10"/>
              <w:rPr>
                <w:rFonts w:ascii="Calibri" w:eastAsia="Times New Roman" w:hAnsi="Calibri" w:cs="Arial"/>
                <w:color w:val="000000"/>
                <w:sz w:val="24"/>
                <w:szCs w:val="24"/>
              </w:rPr>
            </w:pPr>
            <w:r>
              <w:rPr>
                <w:rFonts w:ascii="Calibri" w:eastAsia="Times New Roman" w:hAnsi="Calibri" w:cs="Arial"/>
                <w:color w:val="000000"/>
                <w:sz w:val="24"/>
                <w:szCs w:val="24"/>
              </w:rPr>
              <w:lastRenderedPageBreak/>
              <w:t>Go to /</w:t>
            </w:r>
            <w:proofErr w:type="spellStart"/>
            <w:r>
              <w:rPr>
                <w:rFonts w:ascii="Calibri" w:eastAsia="Times New Roman" w:hAnsi="Calibri" w:cs="Arial"/>
                <w:color w:val="000000"/>
                <w:sz w:val="24"/>
                <w:szCs w:val="24"/>
              </w:rPr>
              <w:t>tmp</w:t>
            </w:r>
            <w:proofErr w:type="spellEnd"/>
            <w:r>
              <w:rPr>
                <w:rFonts w:ascii="Calibri" w:eastAsia="Times New Roman" w:hAnsi="Calibri" w:cs="Arial"/>
                <w:color w:val="000000"/>
                <w:sz w:val="24"/>
                <w:szCs w:val="24"/>
              </w:rPr>
              <w:t xml:space="preserve"> directory (provided here as sample ‘</w:t>
            </w:r>
            <w:proofErr w:type="spellStart"/>
            <w:r>
              <w:rPr>
                <w:rFonts w:ascii="Calibri" w:eastAsia="Times New Roman" w:hAnsi="Calibri" w:cs="Arial"/>
                <w:color w:val="000000"/>
                <w:sz w:val="24"/>
                <w:szCs w:val="24"/>
              </w:rPr>
              <w:t>goto</w:t>
            </w:r>
            <w:proofErr w:type="spellEnd"/>
            <w:r>
              <w:rPr>
                <w:rFonts w:ascii="Calibri" w:eastAsia="Times New Roman" w:hAnsi="Calibri" w:cs="Arial"/>
                <w:color w:val="000000"/>
                <w:sz w:val="24"/>
                <w:szCs w:val="24"/>
              </w:rPr>
              <w:t>’ command)</w:t>
            </w:r>
          </w:p>
          <w:p w:rsidR="002F01B3" w:rsidRDefault="002F01B3" w:rsidP="00C907E6">
            <w:pPr>
              <w:spacing w:after="10"/>
              <w:rPr>
                <w:rFonts w:ascii="Calibri" w:eastAsia="Times New Roman" w:hAnsi="Calibri" w:cs="Arial"/>
                <w:color w:val="000000"/>
                <w:sz w:val="24"/>
                <w:szCs w:val="24"/>
              </w:rPr>
            </w:pPr>
            <w:r>
              <w:rPr>
                <w:rFonts w:ascii="Calibri" w:eastAsia="Times New Roman" w:hAnsi="Calibri" w:cs="Arial"/>
                <w:color w:val="000000"/>
                <w:sz w:val="24"/>
                <w:szCs w:val="24"/>
              </w:rPr>
              <w:lastRenderedPageBreak/>
              <w:t xml:space="preserve">Note: </w:t>
            </w:r>
            <w:r w:rsidR="00C907E6">
              <w:rPr>
                <w:rFonts w:ascii="Calibri" w:eastAsia="Times New Roman" w:hAnsi="Calibri" w:cs="Arial"/>
                <w:color w:val="000000"/>
                <w:sz w:val="24"/>
                <w:szCs w:val="24"/>
              </w:rPr>
              <w:t xml:space="preserve">Such </w:t>
            </w:r>
            <w:r>
              <w:rPr>
                <w:rFonts w:ascii="Calibri" w:eastAsia="Times New Roman" w:hAnsi="Calibri" w:cs="Arial"/>
                <w:color w:val="000000"/>
                <w:sz w:val="24"/>
                <w:szCs w:val="24"/>
              </w:rPr>
              <w:t>“</w:t>
            </w:r>
            <w:proofErr w:type="spellStart"/>
            <w:r>
              <w:rPr>
                <w:rFonts w:ascii="Calibri" w:eastAsia="Times New Roman" w:hAnsi="Calibri" w:cs="Arial"/>
                <w:color w:val="000000"/>
                <w:sz w:val="24"/>
                <w:szCs w:val="24"/>
              </w:rPr>
              <w:t>G</w:t>
            </w:r>
            <w:r w:rsidR="00C907E6">
              <w:rPr>
                <w:rFonts w:ascii="Calibri" w:eastAsia="Times New Roman" w:hAnsi="Calibri" w:cs="Arial"/>
                <w:color w:val="000000"/>
                <w:sz w:val="24"/>
                <w:szCs w:val="24"/>
              </w:rPr>
              <w:t>oto</w:t>
            </w:r>
            <w:proofErr w:type="spellEnd"/>
            <w:r>
              <w:rPr>
                <w:rFonts w:ascii="Calibri" w:eastAsia="Times New Roman" w:hAnsi="Calibri" w:cs="Arial"/>
                <w:color w:val="000000"/>
                <w:sz w:val="24"/>
                <w:szCs w:val="24"/>
              </w:rPr>
              <w:t xml:space="preserve">” </w:t>
            </w:r>
            <w:r w:rsidR="00C907E6">
              <w:rPr>
                <w:rFonts w:ascii="Calibri" w:eastAsia="Times New Roman" w:hAnsi="Calibri" w:cs="Arial"/>
                <w:color w:val="000000"/>
                <w:sz w:val="24"/>
                <w:szCs w:val="24"/>
              </w:rPr>
              <w:t>commands are</w:t>
            </w:r>
            <w:r>
              <w:rPr>
                <w:rFonts w:ascii="Calibri" w:eastAsia="Times New Roman" w:hAnsi="Calibri" w:cs="Arial"/>
                <w:color w:val="000000"/>
                <w:sz w:val="24"/>
                <w:szCs w:val="24"/>
              </w:rPr>
              <w:t xml:space="preserve"> extremely useful by streamlining navigation to commonly used user, group, or system directories.</w:t>
            </w:r>
          </w:p>
        </w:tc>
      </w:tr>
    </w:tbl>
    <w:p w:rsidR="00751985" w:rsidRDefault="00751985" w:rsidP="00052D84">
      <w:pPr>
        <w:spacing w:after="10" w:line="240" w:lineRule="auto"/>
        <w:ind w:left="720" w:hanging="360"/>
        <w:contextualSpacing/>
        <w:rPr>
          <w:rFonts w:ascii="Symbol" w:eastAsia="Symbol" w:hAnsi="Symbol" w:cs="Symbol"/>
          <w:color w:val="000000"/>
          <w:sz w:val="24"/>
          <w:szCs w:val="24"/>
        </w:rPr>
      </w:pPr>
    </w:p>
    <w:p w:rsidR="009E6DB1" w:rsidRPr="00574319" w:rsidRDefault="009E6DB1" w:rsidP="003430FC">
      <w:pPr>
        <w:spacing w:after="0" w:line="240" w:lineRule="auto"/>
        <w:jc w:val="center"/>
        <w:rPr>
          <w:rFonts w:ascii="Arial" w:eastAsia="Times New Roman" w:hAnsi="Arial" w:cs="Arial"/>
          <w:color w:val="392D93"/>
          <w:sz w:val="20"/>
          <w:szCs w:val="20"/>
        </w:rPr>
      </w:pPr>
      <w:r w:rsidRPr="00574319">
        <w:rPr>
          <w:rFonts w:ascii="Arial" w:eastAsia="Times New Roman" w:hAnsi="Arial" w:cs="Arial"/>
          <w:color w:val="392D93"/>
          <w:sz w:val="36"/>
          <w:szCs w:val="36"/>
        </w:rPr>
        <w:t xml:space="preserve">IBOA Test Auto Generation and Analysis (TAGA) </w:t>
      </w:r>
      <w:r w:rsidR="00574319">
        <w:rPr>
          <w:rFonts w:ascii="Arial" w:eastAsia="Times New Roman" w:hAnsi="Arial" w:cs="Arial"/>
          <w:color w:val="392D93"/>
          <w:sz w:val="36"/>
          <w:szCs w:val="36"/>
        </w:rPr>
        <w:t>Capabilities / Features April</w:t>
      </w:r>
      <w:r w:rsidRPr="00574319">
        <w:rPr>
          <w:rFonts w:ascii="Arial" w:eastAsia="Times New Roman" w:hAnsi="Arial" w:cs="Arial"/>
          <w:color w:val="392D93"/>
          <w:sz w:val="36"/>
          <w:szCs w:val="36"/>
        </w:rPr>
        <w:t xml:space="preserve"> 2016</w:t>
      </w:r>
    </w:p>
    <w:p w:rsidR="009E6DB1" w:rsidRDefault="009E6DB1" w:rsidP="009E6DB1">
      <w:pPr>
        <w:spacing w:after="10" w:line="240" w:lineRule="auto"/>
        <w:rPr>
          <w:rFonts w:ascii="Calibri" w:eastAsia="Times New Roman" w:hAnsi="Calibri" w:cs="Arial"/>
          <w:color w:val="00000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06"/>
        <w:gridCol w:w="9051"/>
      </w:tblGrid>
      <w:tr w:rsidR="009E6DB1" w:rsidRPr="0039150E" w:rsidTr="00BC0B6C">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9E6DB1" w:rsidRPr="0039150E" w:rsidRDefault="009E6DB1" w:rsidP="00BC0B6C">
            <w:pPr>
              <w:spacing w:after="0" w:line="240" w:lineRule="auto"/>
              <w:rPr>
                <w:rFonts w:ascii="Times New Roman" w:eastAsia="Times New Roman" w:hAnsi="Times New Roman" w:cs="Times New Roman"/>
                <w:sz w:val="24"/>
                <w:szCs w:val="24"/>
              </w:rPr>
            </w:pPr>
          </w:p>
        </w:tc>
        <w:tc>
          <w:tcPr>
            <w:tcW w:w="0" w:type="auto"/>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r w:rsidRPr="0039150E">
              <w:rPr>
                <w:rFonts w:ascii="Helvetica" w:eastAsia="Times New Roman" w:hAnsi="Helvetica" w:cs="Times New Roman"/>
                <w:color w:val="333333"/>
                <w:sz w:val="20"/>
                <w:szCs w:val="20"/>
              </w:rPr>
              <w:t>#####################################################</w:t>
            </w:r>
          </w:p>
        </w:tc>
      </w:tr>
      <w:tr w:rsidR="009E6DB1" w:rsidRPr="0039150E" w:rsidTr="00BC0B6C">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p>
        </w:tc>
        <w:tc>
          <w:tcPr>
            <w:tcW w:w="0" w:type="auto"/>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r w:rsidRPr="0039150E">
              <w:rPr>
                <w:rFonts w:ascii="Helvetica" w:eastAsia="Times New Roman" w:hAnsi="Helvetica" w:cs="Times New Roman"/>
                <w:color w:val="333333"/>
                <w:sz w:val="20"/>
                <w:szCs w:val="20"/>
              </w:rPr>
              <w:t># Copyright 2016 IBOA Corp</w:t>
            </w:r>
          </w:p>
        </w:tc>
      </w:tr>
      <w:tr w:rsidR="009E6DB1" w:rsidRPr="0039150E" w:rsidTr="00BC0B6C">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p>
        </w:tc>
        <w:tc>
          <w:tcPr>
            <w:tcW w:w="0" w:type="auto"/>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r w:rsidRPr="0039150E">
              <w:rPr>
                <w:rFonts w:ascii="Helvetica" w:eastAsia="Times New Roman" w:hAnsi="Helvetica" w:cs="Times New Roman"/>
                <w:color w:val="333333"/>
                <w:sz w:val="20"/>
                <w:szCs w:val="20"/>
              </w:rPr>
              <w:t># All Rights Reserved</w:t>
            </w:r>
          </w:p>
        </w:tc>
      </w:tr>
      <w:tr w:rsidR="009E6DB1" w:rsidRPr="0039150E" w:rsidTr="00BC0B6C">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p>
        </w:tc>
        <w:tc>
          <w:tcPr>
            <w:tcW w:w="0" w:type="auto"/>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r w:rsidRPr="0039150E">
              <w:rPr>
                <w:rFonts w:ascii="Helvetica" w:eastAsia="Times New Roman" w:hAnsi="Helvetica" w:cs="Times New Roman"/>
                <w:color w:val="333333"/>
                <w:sz w:val="20"/>
                <w:szCs w:val="20"/>
              </w:rPr>
              <w:t>#####################################################</w:t>
            </w:r>
          </w:p>
        </w:tc>
      </w:tr>
      <w:tr w:rsidR="009E6DB1" w:rsidRPr="0039150E" w:rsidTr="00BC0B6C">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p>
        </w:tc>
        <w:tc>
          <w:tcPr>
            <w:tcW w:w="0" w:type="auto"/>
            <w:tcMar>
              <w:top w:w="0" w:type="dxa"/>
              <w:left w:w="150" w:type="dxa"/>
              <w:bottom w:w="0" w:type="dxa"/>
              <w:right w:w="150" w:type="dxa"/>
            </w:tcMar>
            <w:hideMark/>
          </w:tcPr>
          <w:p w:rsidR="009E6DB1" w:rsidRPr="0039150E" w:rsidRDefault="009E6DB1" w:rsidP="00BC0B6C">
            <w:pPr>
              <w:spacing w:after="0" w:line="270" w:lineRule="atLeast"/>
              <w:jc w:val="right"/>
              <w:rPr>
                <w:rFonts w:ascii="Times New Roman" w:eastAsia="Times New Roman" w:hAnsi="Times New Roman" w:cs="Times New Roman"/>
                <w:sz w:val="20"/>
                <w:szCs w:val="20"/>
              </w:rPr>
            </w:pPr>
          </w:p>
        </w:tc>
      </w:tr>
      <w:tr w:rsidR="009E6DB1" w:rsidRPr="0039150E" w:rsidTr="00BC0B6C">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9E6DB1" w:rsidRPr="0039150E" w:rsidRDefault="009E6DB1" w:rsidP="00BC0B6C">
            <w:pPr>
              <w:spacing w:after="0" w:line="240" w:lineRule="auto"/>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r w:rsidRPr="0039150E">
              <w:rPr>
                <w:rFonts w:ascii="Helvetica" w:eastAsia="Times New Roman" w:hAnsi="Helvetica" w:cs="Times New Roman"/>
                <w:color w:val="333333"/>
                <w:sz w:val="20"/>
                <w:szCs w:val="20"/>
              </w:rPr>
              <w:t>=============================</w:t>
            </w:r>
          </w:p>
        </w:tc>
      </w:tr>
      <w:tr w:rsidR="009E6DB1" w:rsidRPr="0039150E" w:rsidTr="00BC0B6C">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p>
        </w:tc>
        <w:tc>
          <w:tcPr>
            <w:tcW w:w="0" w:type="auto"/>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r w:rsidRPr="0039150E">
              <w:rPr>
                <w:rFonts w:ascii="Helvetica" w:eastAsia="Times New Roman" w:hAnsi="Helvetica" w:cs="Times New Roman"/>
                <w:color w:val="333333"/>
                <w:sz w:val="20"/>
                <w:szCs w:val="20"/>
              </w:rPr>
              <w:t>TAGA Features:</w:t>
            </w:r>
          </w:p>
        </w:tc>
      </w:tr>
      <w:tr w:rsidR="009E6DB1" w:rsidRPr="0039150E" w:rsidTr="00BC0B6C">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p>
        </w:tc>
        <w:tc>
          <w:tcPr>
            <w:tcW w:w="0" w:type="auto"/>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r w:rsidRPr="0039150E">
              <w:rPr>
                <w:rFonts w:ascii="Helvetica" w:eastAsia="Times New Roman" w:hAnsi="Helvetica" w:cs="Times New Roman"/>
                <w:color w:val="333333"/>
                <w:sz w:val="20"/>
                <w:szCs w:val="20"/>
              </w:rPr>
              <w:t>=============================</w:t>
            </w:r>
          </w:p>
        </w:tc>
      </w:tr>
      <w:tr w:rsidR="009E6DB1" w:rsidRPr="0039150E" w:rsidTr="00BC0B6C">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p>
        </w:tc>
        <w:tc>
          <w:tcPr>
            <w:tcW w:w="0" w:type="auto"/>
            <w:tcMar>
              <w:top w:w="0" w:type="dxa"/>
              <w:left w:w="150" w:type="dxa"/>
              <w:bottom w:w="0" w:type="dxa"/>
              <w:right w:w="150" w:type="dxa"/>
            </w:tcMar>
            <w:hideMark/>
          </w:tcPr>
          <w:p w:rsidR="009E6DB1" w:rsidRPr="0039150E" w:rsidRDefault="009E6DB1" w:rsidP="00BC0B6C">
            <w:pPr>
              <w:spacing w:after="0" w:line="270" w:lineRule="atLeast"/>
              <w:jc w:val="right"/>
              <w:rPr>
                <w:rFonts w:ascii="Times New Roman" w:eastAsia="Times New Roman" w:hAnsi="Times New Roman" w:cs="Times New Roman"/>
                <w:sz w:val="20"/>
                <w:szCs w:val="20"/>
              </w:rPr>
            </w:pPr>
          </w:p>
        </w:tc>
      </w:tr>
      <w:tr w:rsidR="009E6DB1" w:rsidRPr="0039150E" w:rsidTr="00BC0B6C">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9E6DB1" w:rsidRPr="0039150E" w:rsidRDefault="009E6DB1" w:rsidP="00BC0B6C">
            <w:pPr>
              <w:spacing w:after="0" w:line="240" w:lineRule="auto"/>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r w:rsidRPr="0039150E">
              <w:rPr>
                <w:rFonts w:ascii="Helvetica" w:eastAsia="Times New Roman" w:hAnsi="Helvetica" w:cs="Times New Roman"/>
                <w:color w:val="333333"/>
                <w:sz w:val="20"/>
                <w:szCs w:val="20"/>
              </w:rPr>
              <w:t>Deployment:</w:t>
            </w:r>
          </w:p>
        </w:tc>
      </w:tr>
      <w:tr w:rsidR="009E6DB1" w:rsidRPr="0039150E" w:rsidTr="00BC0B6C">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p>
        </w:tc>
        <w:tc>
          <w:tcPr>
            <w:tcW w:w="0" w:type="auto"/>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r w:rsidRPr="0039150E">
              <w:rPr>
                <w:rFonts w:ascii="Helvetica" w:eastAsia="Times New Roman" w:hAnsi="Helvetica" w:cs="Times New Roman"/>
                <w:color w:val="333333"/>
                <w:sz w:val="20"/>
                <w:szCs w:val="20"/>
              </w:rPr>
              <w:t>-----------</w:t>
            </w:r>
          </w:p>
        </w:tc>
      </w:tr>
      <w:tr w:rsidR="009E6DB1" w:rsidRPr="0039150E" w:rsidTr="00BC0B6C">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p>
        </w:tc>
        <w:tc>
          <w:tcPr>
            <w:tcW w:w="0" w:type="auto"/>
            <w:tcMar>
              <w:top w:w="0" w:type="dxa"/>
              <w:left w:w="150" w:type="dxa"/>
              <w:bottom w:w="0" w:type="dxa"/>
              <w:right w:w="150" w:type="dxa"/>
            </w:tcMar>
            <w:hideMark/>
          </w:tcPr>
          <w:p w:rsidR="009E6DB1" w:rsidRDefault="009E6DB1" w:rsidP="00BC0B6C">
            <w:pPr>
              <w:spacing w:after="0" w:line="240" w:lineRule="auto"/>
              <w:rPr>
                <w:rFonts w:ascii="Helvetica" w:eastAsia="Times New Roman" w:hAnsi="Helvetica" w:cs="Times New Roman"/>
                <w:color w:val="333333"/>
                <w:sz w:val="20"/>
                <w:szCs w:val="20"/>
              </w:rPr>
            </w:pPr>
            <w:r>
              <w:rPr>
                <w:rFonts w:ascii="Helvetica" w:eastAsia="Times New Roman" w:hAnsi="Helvetica" w:cs="Times New Roman"/>
                <w:color w:val="333333"/>
                <w:sz w:val="20"/>
                <w:szCs w:val="20"/>
              </w:rPr>
              <w:t>1. Unix/Linux Shell Script-based capabilities reduce dependencies and simplify deployment</w:t>
            </w:r>
          </w:p>
          <w:p w:rsidR="009E6DB1" w:rsidRPr="0039150E" w:rsidRDefault="009E6DB1" w:rsidP="00BC0B6C">
            <w:pPr>
              <w:spacing w:after="0" w:line="240" w:lineRule="auto"/>
              <w:rPr>
                <w:rFonts w:ascii="Helvetica" w:eastAsia="Times New Roman" w:hAnsi="Helvetica" w:cs="Times New Roman"/>
                <w:color w:val="333333"/>
                <w:sz w:val="20"/>
                <w:szCs w:val="20"/>
              </w:rPr>
            </w:pPr>
            <w:r>
              <w:rPr>
                <w:rFonts w:ascii="Helvetica" w:eastAsia="Times New Roman" w:hAnsi="Helvetica" w:cs="Times New Roman"/>
                <w:color w:val="333333"/>
                <w:sz w:val="20"/>
                <w:szCs w:val="20"/>
              </w:rPr>
              <w:t>2</w:t>
            </w:r>
            <w:r w:rsidRPr="0039150E">
              <w:rPr>
                <w:rFonts w:ascii="Helvetica" w:eastAsia="Times New Roman" w:hAnsi="Helvetica" w:cs="Times New Roman"/>
                <w:color w:val="333333"/>
                <w:sz w:val="20"/>
                <w:szCs w:val="20"/>
              </w:rPr>
              <w:t>. Auto Self Replication</w:t>
            </w:r>
          </w:p>
        </w:tc>
      </w:tr>
      <w:tr w:rsidR="009E6DB1" w:rsidRPr="0039150E" w:rsidTr="00BC0B6C">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p>
        </w:tc>
        <w:tc>
          <w:tcPr>
            <w:tcW w:w="0" w:type="auto"/>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r>
              <w:rPr>
                <w:rFonts w:ascii="Helvetica" w:eastAsia="Times New Roman" w:hAnsi="Helvetica" w:cs="Times New Roman"/>
                <w:color w:val="333333"/>
                <w:sz w:val="20"/>
                <w:szCs w:val="20"/>
              </w:rPr>
              <w:t>3</w:t>
            </w:r>
            <w:r w:rsidRPr="0039150E">
              <w:rPr>
                <w:rFonts w:ascii="Helvetica" w:eastAsia="Times New Roman" w:hAnsi="Helvetica" w:cs="Times New Roman"/>
                <w:color w:val="333333"/>
                <w:sz w:val="20"/>
                <w:szCs w:val="20"/>
              </w:rPr>
              <w:t>. Auto Key Generation and Distribution</w:t>
            </w:r>
          </w:p>
        </w:tc>
      </w:tr>
      <w:tr w:rsidR="009E6DB1" w:rsidRPr="0039150E" w:rsidTr="00BC0B6C">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p>
        </w:tc>
        <w:tc>
          <w:tcPr>
            <w:tcW w:w="0" w:type="auto"/>
            <w:tcMar>
              <w:top w:w="0" w:type="dxa"/>
              <w:left w:w="150" w:type="dxa"/>
              <w:bottom w:w="0" w:type="dxa"/>
              <w:right w:w="150" w:type="dxa"/>
            </w:tcMar>
            <w:hideMark/>
          </w:tcPr>
          <w:p w:rsidR="009E6DB1" w:rsidRPr="0039150E" w:rsidRDefault="009E6DB1" w:rsidP="00BC0B6C">
            <w:pPr>
              <w:spacing w:after="0" w:line="270" w:lineRule="atLeast"/>
              <w:jc w:val="right"/>
              <w:rPr>
                <w:rFonts w:ascii="Times New Roman" w:eastAsia="Times New Roman" w:hAnsi="Times New Roman" w:cs="Times New Roman"/>
                <w:sz w:val="20"/>
                <w:szCs w:val="20"/>
              </w:rPr>
            </w:pPr>
          </w:p>
        </w:tc>
      </w:tr>
      <w:tr w:rsidR="009E6DB1" w:rsidRPr="0039150E" w:rsidTr="00BC0B6C">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9E6DB1" w:rsidRPr="0039150E" w:rsidRDefault="009E6DB1" w:rsidP="00BC0B6C">
            <w:pPr>
              <w:spacing w:after="0" w:line="240" w:lineRule="auto"/>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r w:rsidRPr="0039150E">
              <w:rPr>
                <w:rFonts w:ascii="Helvetica" w:eastAsia="Times New Roman" w:hAnsi="Helvetica" w:cs="Times New Roman"/>
                <w:color w:val="333333"/>
                <w:sz w:val="20"/>
                <w:szCs w:val="20"/>
              </w:rPr>
              <w:t>Run-time:</w:t>
            </w:r>
          </w:p>
        </w:tc>
      </w:tr>
      <w:tr w:rsidR="009E6DB1" w:rsidRPr="0039150E" w:rsidTr="00BC0B6C">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p>
        </w:tc>
        <w:tc>
          <w:tcPr>
            <w:tcW w:w="0" w:type="auto"/>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r w:rsidRPr="0039150E">
              <w:rPr>
                <w:rFonts w:ascii="Helvetica" w:eastAsia="Times New Roman" w:hAnsi="Helvetica" w:cs="Times New Roman"/>
                <w:color w:val="333333"/>
                <w:sz w:val="20"/>
                <w:szCs w:val="20"/>
              </w:rPr>
              <w:t>-----------</w:t>
            </w:r>
          </w:p>
        </w:tc>
      </w:tr>
      <w:tr w:rsidR="009E6DB1" w:rsidRPr="0039150E" w:rsidTr="00BC0B6C">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p>
        </w:tc>
        <w:tc>
          <w:tcPr>
            <w:tcW w:w="0" w:type="auto"/>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r w:rsidRPr="0039150E">
              <w:rPr>
                <w:rFonts w:ascii="Helvetica" w:eastAsia="Times New Roman" w:hAnsi="Helvetica" w:cs="Times New Roman"/>
                <w:color w:val="333333"/>
                <w:sz w:val="20"/>
                <w:szCs w:val="20"/>
              </w:rPr>
              <w:t>1. Auto Configuration of Interface Names</w:t>
            </w:r>
            <w:r>
              <w:rPr>
                <w:rFonts w:ascii="Helvetica" w:eastAsia="Times New Roman" w:hAnsi="Helvetica" w:cs="Times New Roman"/>
                <w:color w:val="333333"/>
                <w:sz w:val="20"/>
                <w:szCs w:val="20"/>
              </w:rPr>
              <w:t xml:space="preserve"> and Host Names</w:t>
            </w:r>
            <w:r w:rsidRPr="0039150E">
              <w:rPr>
                <w:rFonts w:ascii="Helvetica" w:eastAsia="Times New Roman" w:hAnsi="Helvetica" w:cs="Times New Roman"/>
                <w:color w:val="333333"/>
                <w:sz w:val="20"/>
                <w:szCs w:val="20"/>
              </w:rPr>
              <w:t xml:space="preserve"> (via </w:t>
            </w:r>
            <w:proofErr w:type="spellStart"/>
            <w:r w:rsidRPr="0039150E">
              <w:rPr>
                <w:rFonts w:ascii="Helvetica" w:eastAsia="Times New Roman" w:hAnsi="Helvetica" w:cs="Times New Roman"/>
                <w:color w:val="333333"/>
                <w:sz w:val="20"/>
                <w:szCs w:val="20"/>
              </w:rPr>
              <w:t>targetList</w:t>
            </w:r>
            <w:proofErr w:type="spellEnd"/>
            <w:r w:rsidRPr="0039150E">
              <w:rPr>
                <w:rFonts w:ascii="Helvetica" w:eastAsia="Times New Roman" w:hAnsi="Helvetica" w:cs="Times New Roman"/>
                <w:color w:val="333333"/>
                <w:sz w:val="20"/>
                <w:szCs w:val="20"/>
              </w:rPr>
              <w:t>)</w:t>
            </w:r>
          </w:p>
        </w:tc>
      </w:tr>
      <w:tr w:rsidR="009E6DB1" w:rsidRPr="0039150E" w:rsidTr="00BC0B6C">
        <w:trPr>
          <w:trHeight w:val="75"/>
        </w:trPr>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p>
        </w:tc>
        <w:tc>
          <w:tcPr>
            <w:tcW w:w="0" w:type="auto"/>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r>
              <w:rPr>
                <w:rFonts w:ascii="Helvetica" w:eastAsia="Times New Roman" w:hAnsi="Helvetica" w:cs="Times New Roman"/>
                <w:color w:val="333333"/>
                <w:sz w:val="20"/>
                <w:szCs w:val="20"/>
              </w:rPr>
              <w:t>2. Auto Determination of Network Environment and Environment-based Auto Configuration</w:t>
            </w:r>
          </w:p>
        </w:tc>
      </w:tr>
      <w:tr w:rsidR="009E6DB1" w:rsidRPr="0039150E" w:rsidTr="00BC0B6C">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p>
        </w:tc>
        <w:tc>
          <w:tcPr>
            <w:tcW w:w="0" w:type="auto"/>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r w:rsidRPr="0039150E">
              <w:rPr>
                <w:rFonts w:ascii="Helvetica" w:eastAsia="Times New Roman" w:hAnsi="Helvetica" w:cs="Times New Roman"/>
                <w:color w:val="333333"/>
                <w:sz w:val="20"/>
                <w:szCs w:val="20"/>
              </w:rPr>
              <w:t>3. Auto Network Node Time Synchronization Verification</w:t>
            </w:r>
          </w:p>
        </w:tc>
      </w:tr>
      <w:tr w:rsidR="009E6DB1" w:rsidRPr="0039150E" w:rsidTr="00BC0B6C">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p>
        </w:tc>
        <w:tc>
          <w:tcPr>
            <w:tcW w:w="0" w:type="auto"/>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r w:rsidRPr="0039150E">
              <w:rPr>
                <w:rFonts w:ascii="Helvetica" w:eastAsia="Times New Roman" w:hAnsi="Helvetica" w:cs="Times New Roman"/>
                <w:color w:val="333333"/>
                <w:sz w:val="20"/>
                <w:szCs w:val="20"/>
              </w:rPr>
              <w:t>4. Auto Distribution of (updates to) Configuration</w:t>
            </w:r>
          </w:p>
        </w:tc>
      </w:tr>
      <w:tr w:rsidR="009E6DB1" w:rsidRPr="0039150E" w:rsidTr="00BC0B6C">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p>
        </w:tc>
        <w:tc>
          <w:tcPr>
            <w:tcW w:w="0" w:type="auto"/>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r w:rsidRPr="0039150E">
              <w:rPr>
                <w:rFonts w:ascii="Helvetica" w:eastAsia="Times New Roman" w:hAnsi="Helvetica" w:cs="Times New Roman"/>
                <w:color w:val="333333"/>
                <w:sz w:val="20"/>
                <w:szCs w:val="20"/>
              </w:rPr>
              <w:t>5. Auto File Collection and Process Cleanup</w:t>
            </w:r>
          </w:p>
        </w:tc>
      </w:tr>
      <w:tr w:rsidR="009E6DB1" w:rsidRPr="0039150E" w:rsidTr="00BC0B6C">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p>
        </w:tc>
        <w:tc>
          <w:tcPr>
            <w:tcW w:w="0" w:type="auto"/>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r w:rsidRPr="0039150E">
              <w:rPr>
                <w:rFonts w:ascii="Helvetica" w:eastAsia="Times New Roman" w:hAnsi="Helvetica" w:cs="Times New Roman"/>
                <w:color w:val="333333"/>
                <w:sz w:val="20"/>
                <w:szCs w:val="20"/>
              </w:rPr>
              <w:t>6. Auto Generation of Analytical Artifacts</w:t>
            </w:r>
          </w:p>
        </w:tc>
      </w:tr>
      <w:tr w:rsidR="009E6DB1" w:rsidRPr="0039150E" w:rsidTr="00BC0B6C">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p>
        </w:tc>
        <w:tc>
          <w:tcPr>
            <w:tcW w:w="0" w:type="auto"/>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r w:rsidRPr="0039150E">
              <w:rPr>
                <w:rFonts w:ascii="Helvetica" w:eastAsia="Times New Roman" w:hAnsi="Helvetica" w:cs="Times New Roman"/>
                <w:color w:val="333333"/>
                <w:sz w:val="20"/>
                <w:szCs w:val="20"/>
              </w:rPr>
              <w:t>7. Auto resource utilization monitor and display</w:t>
            </w:r>
          </w:p>
        </w:tc>
      </w:tr>
      <w:tr w:rsidR="009E6DB1" w:rsidRPr="0039150E" w:rsidTr="00BC0B6C">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p>
        </w:tc>
        <w:tc>
          <w:tcPr>
            <w:tcW w:w="0" w:type="auto"/>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r w:rsidRPr="0039150E">
              <w:rPr>
                <w:rFonts w:ascii="Helvetica" w:eastAsia="Times New Roman" w:hAnsi="Helvetica" w:cs="Times New Roman"/>
                <w:color w:val="333333"/>
                <w:sz w:val="20"/>
                <w:szCs w:val="20"/>
              </w:rPr>
              <w:t>8. Distributed Processing provides for robust data generation and collection</w:t>
            </w:r>
          </w:p>
        </w:tc>
      </w:tr>
      <w:tr w:rsidR="009E6DB1" w:rsidRPr="0039150E" w:rsidTr="00BC0B6C">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p>
        </w:tc>
        <w:tc>
          <w:tcPr>
            <w:tcW w:w="0" w:type="auto"/>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r w:rsidRPr="0039150E">
              <w:rPr>
                <w:rFonts w:ascii="Helvetica" w:eastAsia="Times New Roman" w:hAnsi="Helvetica" w:cs="Times New Roman"/>
                <w:color w:val="333333"/>
                <w:sz w:val="20"/>
                <w:szCs w:val="20"/>
              </w:rPr>
              <w:t xml:space="preserve">9. Policy-Based Management (e.g. Log </w:t>
            </w:r>
            <w:proofErr w:type="spellStart"/>
            <w:r w:rsidRPr="0039150E">
              <w:rPr>
                <w:rFonts w:ascii="Helvetica" w:eastAsia="Times New Roman" w:hAnsi="Helvetica" w:cs="Times New Roman"/>
                <w:color w:val="333333"/>
                <w:sz w:val="20"/>
                <w:szCs w:val="20"/>
              </w:rPr>
              <w:t>Mgt</w:t>
            </w:r>
            <w:proofErr w:type="spellEnd"/>
            <w:r w:rsidRPr="0039150E">
              <w:rPr>
                <w:rFonts w:ascii="Helvetica" w:eastAsia="Times New Roman" w:hAnsi="Helvetica" w:cs="Times New Roman"/>
                <w:color w:val="333333"/>
                <w:sz w:val="20"/>
                <w:szCs w:val="20"/>
              </w:rPr>
              <w:t xml:space="preserve"> and Network Overhead Control) (Note1)</w:t>
            </w:r>
          </w:p>
        </w:tc>
      </w:tr>
      <w:tr w:rsidR="009E6DB1" w:rsidRPr="0039150E" w:rsidTr="00BC0B6C">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p>
        </w:tc>
        <w:tc>
          <w:tcPr>
            <w:tcW w:w="0" w:type="auto"/>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r w:rsidRPr="0039150E">
              <w:rPr>
                <w:rFonts w:ascii="Helvetica" w:eastAsia="Times New Roman" w:hAnsi="Helvetica" w:cs="Times New Roman"/>
                <w:color w:val="333333"/>
                <w:sz w:val="20"/>
                <w:szCs w:val="20"/>
              </w:rPr>
              <w:t xml:space="preserve">10. New: Auto Fault Detection and Recovery (Condition-based Automatic Node and Network-wide Reboots) </w:t>
            </w:r>
          </w:p>
        </w:tc>
      </w:tr>
      <w:tr w:rsidR="009E6DB1" w:rsidRPr="0039150E" w:rsidTr="00BC0B6C">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p>
        </w:tc>
        <w:tc>
          <w:tcPr>
            <w:tcW w:w="0" w:type="auto"/>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r w:rsidRPr="0039150E">
              <w:rPr>
                <w:rFonts w:ascii="Helvetica" w:eastAsia="Times New Roman" w:hAnsi="Helvetica" w:cs="Times New Roman"/>
                <w:color w:val="333333"/>
                <w:sz w:val="20"/>
                <w:szCs w:val="20"/>
              </w:rPr>
              <w:t xml:space="preserve">- this allows for *unmanned* and *24x7* testing </w:t>
            </w:r>
          </w:p>
        </w:tc>
      </w:tr>
      <w:tr w:rsidR="009E6DB1" w:rsidRPr="0039150E" w:rsidTr="00BC0B6C">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p>
        </w:tc>
        <w:tc>
          <w:tcPr>
            <w:tcW w:w="0" w:type="auto"/>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r w:rsidRPr="0039150E">
              <w:rPr>
                <w:rFonts w:ascii="Helvetica" w:eastAsia="Times New Roman" w:hAnsi="Helvetica" w:cs="Times New Roman"/>
                <w:color w:val="333333"/>
                <w:sz w:val="20"/>
                <w:szCs w:val="20"/>
              </w:rPr>
              <w:t>11. New: (proprietary) TAGA Convergence utility</w:t>
            </w:r>
          </w:p>
        </w:tc>
      </w:tr>
      <w:tr w:rsidR="009E6DB1" w:rsidRPr="0039150E" w:rsidTr="00BC0B6C">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p>
        </w:tc>
        <w:tc>
          <w:tcPr>
            <w:tcW w:w="0" w:type="auto"/>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r w:rsidRPr="0039150E">
              <w:rPr>
                <w:rFonts w:ascii="Helvetica" w:eastAsia="Times New Roman" w:hAnsi="Helvetica" w:cs="Times New Roman"/>
                <w:color w:val="333333"/>
                <w:sz w:val="20"/>
                <w:szCs w:val="20"/>
              </w:rPr>
              <w:t>- this simplifies determination of network stability, usability and test scenario repeatability</w:t>
            </w:r>
          </w:p>
        </w:tc>
      </w:tr>
      <w:tr w:rsidR="009E6DB1" w:rsidRPr="0039150E" w:rsidTr="00BC0B6C">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p>
        </w:tc>
        <w:tc>
          <w:tcPr>
            <w:tcW w:w="0" w:type="auto"/>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r w:rsidRPr="0039150E">
              <w:rPr>
                <w:rFonts w:ascii="Helvetica" w:eastAsia="Times New Roman" w:hAnsi="Helvetica" w:cs="Times New Roman"/>
                <w:color w:val="333333"/>
                <w:sz w:val="20"/>
                <w:szCs w:val="20"/>
              </w:rPr>
              <w:t>12. New: Completely distributed and synchronized traffic generation initiation</w:t>
            </w:r>
          </w:p>
        </w:tc>
      </w:tr>
      <w:tr w:rsidR="009E6DB1" w:rsidRPr="0039150E" w:rsidTr="00BC0B6C">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p>
        </w:tc>
        <w:tc>
          <w:tcPr>
            <w:tcW w:w="0" w:type="auto"/>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r w:rsidRPr="0039150E">
              <w:rPr>
                <w:rFonts w:ascii="Helvetica" w:eastAsia="Times New Roman" w:hAnsi="Helvetica" w:cs="Times New Roman"/>
                <w:color w:val="333333"/>
                <w:sz w:val="20"/>
                <w:szCs w:val="20"/>
              </w:rPr>
              <w:t>13. New: Six levels of run-time output - user specified</w:t>
            </w:r>
          </w:p>
        </w:tc>
      </w:tr>
      <w:tr w:rsidR="009E6DB1" w:rsidRPr="0039150E" w:rsidTr="00BC0B6C">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p>
        </w:tc>
        <w:tc>
          <w:tcPr>
            <w:tcW w:w="0" w:type="auto"/>
            <w:tcMar>
              <w:top w:w="0" w:type="dxa"/>
              <w:left w:w="150" w:type="dxa"/>
              <w:bottom w:w="0" w:type="dxa"/>
              <w:right w:w="150" w:type="dxa"/>
            </w:tcMar>
            <w:hideMark/>
          </w:tcPr>
          <w:p w:rsidR="009E6DB1" w:rsidRPr="0039150E" w:rsidRDefault="009E6DB1" w:rsidP="00BC0B6C">
            <w:pPr>
              <w:spacing w:after="0" w:line="270" w:lineRule="atLeast"/>
              <w:jc w:val="right"/>
              <w:rPr>
                <w:rFonts w:ascii="Times New Roman" w:eastAsia="Times New Roman" w:hAnsi="Times New Roman" w:cs="Times New Roman"/>
                <w:sz w:val="20"/>
                <w:szCs w:val="20"/>
              </w:rPr>
            </w:pPr>
          </w:p>
        </w:tc>
      </w:tr>
      <w:tr w:rsidR="009E6DB1" w:rsidRPr="0039150E" w:rsidTr="00BC0B6C">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9E6DB1" w:rsidRPr="0039150E" w:rsidRDefault="009E6DB1" w:rsidP="00BC0B6C">
            <w:pPr>
              <w:spacing w:after="0" w:line="240" w:lineRule="auto"/>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proofErr w:type="spellStart"/>
            <w:r w:rsidRPr="0039150E">
              <w:rPr>
                <w:rFonts w:ascii="Helvetica" w:eastAsia="Times New Roman" w:hAnsi="Helvetica" w:cs="Times New Roman"/>
                <w:color w:val="333333"/>
                <w:sz w:val="20"/>
                <w:szCs w:val="20"/>
              </w:rPr>
              <w:t>Extendability</w:t>
            </w:r>
            <w:proofErr w:type="spellEnd"/>
            <w:r w:rsidRPr="0039150E">
              <w:rPr>
                <w:rFonts w:ascii="Helvetica" w:eastAsia="Times New Roman" w:hAnsi="Helvetica" w:cs="Times New Roman"/>
                <w:color w:val="333333"/>
                <w:sz w:val="20"/>
                <w:szCs w:val="20"/>
              </w:rPr>
              <w:t>:</w:t>
            </w:r>
          </w:p>
        </w:tc>
      </w:tr>
      <w:tr w:rsidR="009E6DB1" w:rsidRPr="0039150E" w:rsidTr="00BC0B6C">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p>
        </w:tc>
        <w:tc>
          <w:tcPr>
            <w:tcW w:w="0" w:type="auto"/>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r w:rsidRPr="0039150E">
              <w:rPr>
                <w:rFonts w:ascii="Helvetica" w:eastAsia="Times New Roman" w:hAnsi="Helvetica" w:cs="Times New Roman"/>
                <w:color w:val="333333"/>
                <w:sz w:val="20"/>
                <w:szCs w:val="20"/>
              </w:rPr>
              <w:t>-----------</w:t>
            </w:r>
          </w:p>
        </w:tc>
      </w:tr>
      <w:tr w:rsidR="009E6DB1" w:rsidRPr="0039150E" w:rsidTr="00BC0B6C">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p>
        </w:tc>
        <w:tc>
          <w:tcPr>
            <w:tcW w:w="0" w:type="auto"/>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r w:rsidRPr="0039150E">
              <w:rPr>
                <w:rFonts w:ascii="Helvetica" w:eastAsia="Times New Roman" w:hAnsi="Helvetica" w:cs="Times New Roman"/>
                <w:color w:val="333333"/>
                <w:sz w:val="20"/>
                <w:szCs w:val="20"/>
              </w:rPr>
              <w:t>1. Start of Test (Traffic), Middle of Test (Traffic), and End of Run Test (Traffic) Test Shells Provided</w:t>
            </w:r>
          </w:p>
        </w:tc>
      </w:tr>
      <w:tr w:rsidR="009E6DB1" w:rsidRPr="0039150E" w:rsidTr="00BC0B6C">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p>
        </w:tc>
        <w:tc>
          <w:tcPr>
            <w:tcW w:w="0" w:type="auto"/>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r w:rsidRPr="0039150E">
              <w:rPr>
                <w:rFonts w:ascii="Helvetica" w:eastAsia="Times New Roman" w:hAnsi="Helvetica" w:cs="Times New Roman"/>
                <w:color w:val="333333"/>
                <w:sz w:val="20"/>
                <w:szCs w:val="20"/>
              </w:rPr>
              <w:t xml:space="preserve">2. TAGA Provided Samples include Pub/Sub implementation and File Input/output in Python and C languages </w:t>
            </w:r>
          </w:p>
        </w:tc>
      </w:tr>
      <w:tr w:rsidR="009E6DB1" w:rsidRPr="0039150E" w:rsidTr="00BC0B6C">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p>
        </w:tc>
        <w:tc>
          <w:tcPr>
            <w:tcW w:w="0" w:type="auto"/>
            <w:tcMar>
              <w:top w:w="0" w:type="dxa"/>
              <w:left w:w="150" w:type="dxa"/>
              <w:bottom w:w="0" w:type="dxa"/>
              <w:right w:w="150" w:type="dxa"/>
            </w:tcMar>
            <w:hideMark/>
          </w:tcPr>
          <w:p w:rsidR="009E6DB1" w:rsidRPr="0039150E" w:rsidRDefault="009E6DB1" w:rsidP="00BC0B6C">
            <w:pPr>
              <w:spacing w:after="0" w:line="270" w:lineRule="atLeast"/>
              <w:jc w:val="right"/>
              <w:rPr>
                <w:rFonts w:ascii="Times New Roman" w:eastAsia="Times New Roman" w:hAnsi="Times New Roman" w:cs="Times New Roman"/>
                <w:sz w:val="20"/>
                <w:szCs w:val="20"/>
              </w:rPr>
            </w:pPr>
          </w:p>
        </w:tc>
      </w:tr>
      <w:tr w:rsidR="009E6DB1" w:rsidRPr="0039150E" w:rsidTr="00BC0B6C">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9E6DB1" w:rsidRPr="0039150E" w:rsidRDefault="009E6DB1" w:rsidP="00BC0B6C">
            <w:pPr>
              <w:spacing w:after="0" w:line="240" w:lineRule="auto"/>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r w:rsidRPr="0039150E">
              <w:rPr>
                <w:rFonts w:ascii="Helvetica" w:eastAsia="Times New Roman" w:hAnsi="Helvetica" w:cs="Times New Roman"/>
                <w:color w:val="333333"/>
                <w:sz w:val="20"/>
                <w:szCs w:val="20"/>
              </w:rPr>
              <w:t>Scalability:</w:t>
            </w:r>
          </w:p>
        </w:tc>
      </w:tr>
      <w:tr w:rsidR="009E6DB1" w:rsidRPr="0039150E" w:rsidTr="00BC0B6C">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p>
        </w:tc>
        <w:tc>
          <w:tcPr>
            <w:tcW w:w="0" w:type="auto"/>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r w:rsidRPr="0039150E">
              <w:rPr>
                <w:rFonts w:ascii="Helvetica" w:eastAsia="Times New Roman" w:hAnsi="Helvetica" w:cs="Times New Roman"/>
                <w:color w:val="333333"/>
                <w:sz w:val="20"/>
                <w:szCs w:val="20"/>
              </w:rPr>
              <w:t>-----------</w:t>
            </w:r>
          </w:p>
        </w:tc>
      </w:tr>
      <w:tr w:rsidR="009E6DB1" w:rsidRPr="0039150E" w:rsidTr="00BC0B6C">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p>
        </w:tc>
        <w:tc>
          <w:tcPr>
            <w:tcW w:w="0" w:type="auto"/>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r w:rsidRPr="0039150E">
              <w:rPr>
                <w:rFonts w:ascii="Helvetica" w:eastAsia="Times New Roman" w:hAnsi="Helvetica" w:cs="Times New Roman"/>
                <w:color w:val="333333"/>
                <w:sz w:val="20"/>
                <w:szCs w:val="20"/>
              </w:rPr>
              <w:t xml:space="preserve">1. TAGA Display scales automatically based on node count and duration </w:t>
            </w:r>
          </w:p>
        </w:tc>
      </w:tr>
      <w:tr w:rsidR="009E6DB1" w:rsidRPr="0039150E" w:rsidTr="00BC0B6C">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p>
        </w:tc>
        <w:tc>
          <w:tcPr>
            <w:tcW w:w="0" w:type="auto"/>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r w:rsidRPr="0039150E">
              <w:rPr>
                <w:rFonts w:ascii="Helvetica" w:eastAsia="Times New Roman" w:hAnsi="Helvetica" w:cs="Times New Roman"/>
                <w:color w:val="333333"/>
                <w:sz w:val="20"/>
                <w:szCs w:val="20"/>
              </w:rPr>
              <w:t xml:space="preserve">2. TAGA 'Run and Mon' Utility scales automatically based on target list update </w:t>
            </w:r>
          </w:p>
        </w:tc>
      </w:tr>
      <w:tr w:rsidR="009E6DB1" w:rsidRPr="0039150E" w:rsidTr="00BC0B6C">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p>
        </w:tc>
        <w:tc>
          <w:tcPr>
            <w:tcW w:w="0" w:type="auto"/>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r w:rsidRPr="0039150E">
              <w:rPr>
                <w:rFonts w:ascii="Helvetica" w:eastAsia="Times New Roman" w:hAnsi="Helvetica" w:cs="Times New Roman"/>
                <w:color w:val="333333"/>
                <w:sz w:val="20"/>
                <w:szCs w:val="20"/>
              </w:rPr>
              <w:t xml:space="preserve">3. TAGA Utility scales well by limiting configuration changes to two primary </w:t>
            </w:r>
            <w:proofErr w:type="gramStart"/>
            <w:r w:rsidRPr="0039150E">
              <w:rPr>
                <w:rFonts w:ascii="Helvetica" w:eastAsia="Times New Roman" w:hAnsi="Helvetica" w:cs="Times New Roman"/>
                <w:color w:val="333333"/>
                <w:sz w:val="20"/>
                <w:szCs w:val="20"/>
              </w:rPr>
              <w:t>configuration</w:t>
            </w:r>
            <w:proofErr w:type="gramEnd"/>
            <w:r w:rsidRPr="0039150E">
              <w:rPr>
                <w:rFonts w:ascii="Helvetica" w:eastAsia="Times New Roman" w:hAnsi="Helvetica" w:cs="Times New Roman"/>
                <w:color w:val="333333"/>
                <w:sz w:val="20"/>
                <w:szCs w:val="20"/>
              </w:rPr>
              <w:t xml:space="preserve"> </w:t>
            </w:r>
          </w:p>
        </w:tc>
      </w:tr>
      <w:tr w:rsidR="009E6DB1" w:rsidRPr="0039150E" w:rsidTr="00BC0B6C">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p>
        </w:tc>
        <w:tc>
          <w:tcPr>
            <w:tcW w:w="0" w:type="auto"/>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r w:rsidRPr="0039150E">
              <w:rPr>
                <w:rFonts w:ascii="Helvetica" w:eastAsia="Times New Roman" w:hAnsi="Helvetica" w:cs="Times New Roman"/>
                <w:color w:val="333333"/>
                <w:sz w:val="20"/>
                <w:szCs w:val="20"/>
              </w:rPr>
              <w:t>files (</w:t>
            </w:r>
            <w:proofErr w:type="spellStart"/>
            <w:r w:rsidRPr="0039150E">
              <w:rPr>
                <w:rFonts w:ascii="Helvetica" w:eastAsia="Times New Roman" w:hAnsi="Helvetica" w:cs="Times New Roman"/>
                <w:color w:val="333333"/>
                <w:sz w:val="20"/>
                <w:szCs w:val="20"/>
              </w:rPr>
              <w:t>config</w:t>
            </w:r>
            <w:proofErr w:type="spellEnd"/>
            <w:r w:rsidRPr="0039150E">
              <w:rPr>
                <w:rFonts w:ascii="Helvetica" w:eastAsia="Times New Roman" w:hAnsi="Helvetica" w:cs="Times New Roman"/>
                <w:color w:val="333333"/>
                <w:sz w:val="20"/>
                <w:szCs w:val="20"/>
              </w:rPr>
              <w:t xml:space="preserve">, targetList.sh) and a few key </w:t>
            </w:r>
            <w:proofErr w:type="spellStart"/>
            <w:r w:rsidRPr="0039150E">
              <w:rPr>
                <w:rFonts w:ascii="Helvetica" w:eastAsia="Times New Roman" w:hAnsi="Helvetica" w:cs="Times New Roman"/>
                <w:color w:val="333333"/>
                <w:sz w:val="20"/>
                <w:szCs w:val="20"/>
              </w:rPr>
              <w:t>params</w:t>
            </w:r>
            <w:proofErr w:type="spellEnd"/>
            <w:r w:rsidRPr="0039150E">
              <w:rPr>
                <w:rFonts w:ascii="Helvetica" w:eastAsia="Times New Roman" w:hAnsi="Helvetica" w:cs="Times New Roman"/>
                <w:color w:val="333333"/>
                <w:sz w:val="20"/>
                <w:szCs w:val="20"/>
              </w:rPr>
              <w:t xml:space="preserve"> (timer delays, traffic rates/counts, </w:t>
            </w:r>
            <w:proofErr w:type="spellStart"/>
            <w:r w:rsidRPr="0039150E">
              <w:rPr>
                <w:rFonts w:ascii="Helvetica" w:eastAsia="Times New Roman" w:hAnsi="Helvetica" w:cs="Times New Roman"/>
                <w:color w:val="333333"/>
                <w:sz w:val="20"/>
                <w:szCs w:val="20"/>
              </w:rPr>
              <w:t>etc</w:t>
            </w:r>
            <w:proofErr w:type="spellEnd"/>
            <w:r w:rsidRPr="0039150E">
              <w:rPr>
                <w:rFonts w:ascii="Helvetica" w:eastAsia="Times New Roman" w:hAnsi="Helvetica" w:cs="Times New Roman"/>
                <w:color w:val="333333"/>
                <w:sz w:val="20"/>
                <w:szCs w:val="20"/>
              </w:rPr>
              <w:t>)</w:t>
            </w:r>
          </w:p>
        </w:tc>
      </w:tr>
      <w:tr w:rsidR="009E6DB1" w:rsidRPr="0039150E" w:rsidTr="00BC0B6C">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p>
        </w:tc>
        <w:tc>
          <w:tcPr>
            <w:tcW w:w="0" w:type="auto"/>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r w:rsidRPr="0039150E">
              <w:rPr>
                <w:rFonts w:ascii="Helvetica" w:eastAsia="Times New Roman" w:hAnsi="Helvetica" w:cs="Times New Roman"/>
                <w:color w:val="333333"/>
                <w:sz w:val="20"/>
                <w:szCs w:val="20"/>
              </w:rPr>
              <w:t>4. Round-robin and staggered starts help avoid traffic overload during large network tests</w:t>
            </w:r>
          </w:p>
        </w:tc>
      </w:tr>
      <w:tr w:rsidR="009E6DB1" w:rsidRPr="0039150E" w:rsidTr="00BC0B6C">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p>
        </w:tc>
        <w:tc>
          <w:tcPr>
            <w:tcW w:w="0" w:type="auto"/>
            <w:tcMar>
              <w:top w:w="0" w:type="dxa"/>
              <w:left w:w="150" w:type="dxa"/>
              <w:bottom w:w="0" w:type="dxa"/>
              <w:right w:w="150" w:type="dxa"/>
            </w:tcMar>
            <w:hideMark/>
          </w:tcPr>
          <w:p w:rsidR="009E6DB1" w:rsidRPr="0039150E" w:rsidRDefault="009E6DB1" w:rsidP="00BC0B6C">
            <w:pPr>
              <w:spacing w:after="0" w:line="270" w:lineRule="atLeast"/>
              <w:jc w:val="right"/>
              <w:rPr>
                <w:rFonts w:ascii="Times New Roman" w:eastAsia="Times New Roman" w:hAnsi="Times New Roman" w:cs="Times New Roman"/>
                <w:sz w:val="20"/>
                <w:szCs w:val="20"/>
              </w:rPr>
            </w:pPr>
          </w:p>
        </w:tc>
      </w:tr>
      <w:tr w:rsidR="009E6DB1" w:rsidRPr="0039150E" w:rsidTr="00BC0B6C">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9E6DB1" w:rsidRPr="0039150E" w:rsidRDefault="009E6DB1" w:rsidP="00BC0B6C">
            <w:pPr>
              <w:spacing w:after="0" w:line="240" w:lineRule="auto"/>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r w:rsidRPr="0039150E">
              <w:rPr>
                <w:rFonts w:ascii="Helvetica" w:eastAsia="Times New Roman" w:hAnsi="Helvetica" w:cs="Times New Roman"/>
                <w:color w:val="333333"/>
                <w:sz w:val="20"/>
                <w:szCs w:val="20"/>
              </w:rPr>
              <w:t>Ease of Use:</w:t>
            </w:r>
          </w:p>
        </w:tc>
      </w:tr>
      <w:tr w:rsidR="009E6DB1" w:rsidRPr="0039150E" w:rsidTr="00BC0B6C">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p>
        </w:tc>
        <w:tc>
          <w:tcPr>
            <w:tcW w:w="0" w:type="auto"/>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r w:rsidRPr="0039150E">
              <w:rPr>
                <w:rFonts w:ascii="Helvetica" w:eastAsia="Times New Roman" w:hAnsi="Helvetica" w:cs="Times New Roman"/>
                <w:color w:val="333333"/>
                <w:sz w:val="20"/>
                <w:szCs w:val="20"/>
              </w:rPr>
              <w:t>-----------</w:t>
            </w:r>
          </w:p>
        </w:tc>
      </w:tr>
      <w:tr w:rsidR="009E6DB1" w:rsidRPr="0039150E" w:rsidTr="00BC0B6C">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p>
        </w:tc>
        <w:tc>
          <w:tcPr>
            <w:tcW w:w="0" w:type="auto"/>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r w:rsidRPr="0039150E">
              <w:rPr>
                <w:rFonts w:ascii="Helvetica" w:eastAsia="Times New Roman" w:hAnsi="Helvetica" w:cs="Times New Roman"/>
                <w:color w:val="333333"/>
                <w:sz w:val="20"/>
                <w:szCs w:val="20"/>
              </w:rPr>
              <w:t xml:space="preserve">1. Basic Network Health Check at a single </w:t>
            </w:r>
            <w:proofErr w:type="spellStart"/>
            <w:r w:rsidRPr="0039150E">
              <w:rPr>
                <w:rFonts w:ascii="Helvetica" w:eastAsia="Times New Roman" w:hAnsi="Helvetica" w:cs="Times New Roman"/>
                <w:color w:val="333333"/>
                <w:sz w:val="20"/>
                <w:szCs w:val="20"/>
              </w:rPr>
              <w:t>commmand</w:t>
            </w:r>
            <w:proofErr w:type="spellEnd"/>
            <w:r w:rsidRPr="0039150E">
              <w:rPr>
                <w:rFonts w:ascii="Helvetica" w:eastAsia="Times New Roman" w:hAnsi="Helvetica" w:cs="Times New Roman"/>
                <w:color w:val="333333"/>
                <w:sz w:val="20"/>
                <w:szCs w:val="20"/>
              </w:rPr>
              <w:t xml:space="preserve"> (run or mon)</w:t>
            </w:r>
          </w:p>
        </w:tc>
      </w:tr>
      <w:tr w:rsidR="009E6DB1" w:rsidRPr="0039150E" w:rsidTr="00BC0B6C">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p>
        </w:tc>
        <w:tc>
          <w:tcPr>
            <w:tcW w:w="0" w:type="auto"/>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r w:rsidRPr="0039150E">
              <w:rPr>
                <w:rFonts w:ascii="Helvetica" w:eastAsia="Times New Roman" w:hAnsi="Helvetica" w:cs="Times New Roman"/>
                <w:color w:val="333333"/>
                <w:sz w:val="20"/>
                <w:szCs w:val="20"/>
              </w:rPr>
              <w:t xml:space="preserve">2. </w:t>
            </w:r>
            <w:proofErr w:type="spellStart"/>
            <w:r w:rsidRPr="0039150E">
              <w:rPr>
                <w:rFonts w:ascii="Helvetica" w:eastAsia="Times New Roman" w:hAnsi="Helvetica" w:cs="Times New Roman"/>
                <w:color w:val="333333"/>
                <w:sz w:val="20"/>
                <w:szCs w:val="20"/>
              </w:rPr>
              <w:t>Tailorability</w:t>
            </w:r>
            <w:proofErr w:type="spellEnd"/>
            <w:r w:rsidRPr="0039150E">
              <w:rPr>
                <w:rFonts w:ascii="Helvetica" w:eastAsia="Times New Roman" w:hAnsi="Helvetica" w:cs="Times New Roman"/>
                <w:color w:val="333333"/>
                <w:sz w:val="20"/>
                <w:szCs w:val="20"/>
              </w:rPr>
              <w:t xml:space="preserve"> of Displays</w:t>
            </w:r>
          </w:p>
        </w:tc>
      </w:tr>
      <w:tr w:rsidR="009E6DB1" w:rsidRPr="0039150E" w:rsidTr="00BC0B6C">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p>
        </w:tc>
        <w:tc>
          <w:tcPr>
            <w:tcW w:w="0" w:type="auto"/>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r w:rsidRPr="0039150E">
              <w:rPr>
                <w:rFonts w:ascii="Helvetica" w:eastAsia="Times New Roman" w:hAnsi="Helvetica" w:cs="Times New Roman"/>
                <w:color w:val="333333"/>
                <w:sz w:val="20"/>
                <w:szCs w:val="20"/>
              </w:rPr>
              <w:t>3. Standardized INFO, WARN, and ALARM tags simplify filtering (Note1)</w:t>
            </w:r>
          </w:p>
        </w:tc>
      </w:tr>
      <w:tr w:rsidR="009E6DB1" w:rsidRPr="0039150E" w:rsidTr="00BC0B6C">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p>
        </w:tc>
        <w:tc>
          <w:tcPr>
            <w:tcW w:w="0" w:type="auto"/>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r w:rsidRPr="0039150E">
              <w:rPr>
                <w:rFonts w:ascii="Helvetica" w:eastAsia="Times New Roman" w:hAnsi="Helvetica" w:cs="Times New Roman"/>
                <w:color w:val="333333"/>
                <w:sz w:val="20"/>
                <w:szCs w:val="20"/>
              </w:rPr>
              <w:t>4. "Go Remote" "Probe" "Prep" "</w:t>
            </w:r>
            <w:proofErr w:type="spellStart"/>
            <w:r w:rsidRPr="0039150E">
              <w:rPr>
                <w:rFonts w:ascii="Helvetica" w:eastAsia="Times New Roman" w:hAnsi="Helvetica" w:cs="Times New Roman"/>
                <w:color w:val="333333"/>
                <w:sz w:val="20"/>
                <w:szCs w:val="20"/>
              </w:rPr>
              <w:t>TimeTimer</w:t>
            </w:r>
            <w:proofErr w:type="spellEnd"/>
            <w:r w:rsidRPr="0039150E">
              <w:rPr>
                <w:rFonts w:ascii="Helvetica" w:eastAsia="Times New Roman" w:hAnsi="Helvetica" w:cs="Times New Roman"/>
                <w:color w:val="333333"/>
                <w:sz w:val="20"/>
                <w:szCs w:val="20"/>
              </w:rPr>
              <w:t>" and other time saving utilities</w:t>
            </w:r>
          </w:p>
        </w:tc>
      </w:tr>
      <w:tr w:rsidR="009E6DB1" w:rsidRPr="0039150E" w:rsidTr="00BC0B6C">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p>
        </w:tc>
        <w:tc>
          <w:tcPr>
            <w:tcW w:w="0" w:type="auto"/>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r w:rsidRPr="0039150E">
              <w:rPr>
                <w:rFonts w:ascii="Helvetica" w:eastAsia="Times New Roman" w:hAnsi="Helvetica" w:cs="Times New Roman"/>
                <w:color w:val="333333"/>
                <w:sz w:val="20"/>
                <w:szCs w:val="20"/>
              </w:rPr>
              <w:t>5. Human Readable and Tailorable Timestamps</w:t>
            </w:r>
          </w:p>
        </w:tc>
      </w:tr>
      <w:tr w:rsidR="009E6DB1" w:rsidRPr="0039150E" w:rsidTr="00BC0B6C">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p>
        </w:tc>
        <w:tc>
          <w:tcPr>
            <w:tcW w:w="0" w:type="auto"/>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r w:rsidRPr="0039150E">
              <w:rPr>
                <w:rFonts w:ascii="Helvetica" w:eastAsia="Times New Roman" w:hAnsi="Helvetica" w:cs="Times New Roman"/>
                <w:color w:val="333333"/>
                <w:sz w:val="20"/>
                <w:szCs w:val="20"/>
              </w:rPr>
              <w:t>6. Multiple Interfaces per Host supported (Note1)</w:t>
            </w:r>
          </w:p>
        </w:tc>
      </w:tr>
      <w:tr w:rsidR="009E6DB1" w:rsidRPr="0039150E" w:rsidTr="00BC0B6C">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p>
        </w:tc>
        <w:tc>
          <w:tcPr>
            <w:tcW w:w="0" w:type="auto"/>
            <w:tcMar>
              <w:top w:w="0" w:type="dxa"/>
              <w:left w:w="150" w:type="dxa"/>
              <w:bottom w:w="0" w:type="dxa"/>
              <w:right w:w="150" w:type="dxa"/>
            </w:tcMar>
            <w:hideMark/>
          </w:tcPr>
          <w:p w:rsidR="009E6DB1" w:rsidRPr="0039150E" w:rsidRDefault="009E6DB1" w:rsidP="00BC0B6C">
            <w:pPr>
              <w:spacing w:after="0" w:line="270" w:lineRule="atLeast"/>
              <w:jc w:val="right"/>
              <w:rPr>
                <w:rFonts w:ascii="Times New Roman" w:eastAsia="Times New Roman" w:hAnsi="Times New Roman" w:cs="Times New Roman"/>
                <w:sz w:val="20"/>
                <w:szCs w:val="20"/>
              </w:rPr>
            </w:pPr>
          </w:p>
        </w:tc>
      </w:tr>
      <w:tr w:rsidR="009E6DB1" w:rsidRPr="0039150E" w:rsidTr="00BC0B6C">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9E6DB1" w:rsidRPr="0039150E" w:rsidRDefault="009E6DB1" w:rsidP="00BC0B6C">
            <w:pPr>
              <w:spacing w:after="0" w:line="240" w:lineRule="auto"/>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r w:rsidRPr="0039150E">
              <w:rPr>
                <w:rFonts w:ascii="Helvetica" w:eastAsia="Times New Roman" w:hAnsi="Helvetica" w:cs="Times New Roman"/>
                <w:color w:val="333333"/>
                <w:sz w:val="20"/>
                <w:szCs w:val="20"/>
              </w:rPr>
              <w:t>Recent Additions:</w:t>
            </w:r>
          </w:p>
        </w:tc>
      </w:tr>
      <w:tr w:rsidR="009E6DB1" w:rsidRPr="0039150E" w:rsidTr="00BC0B6C">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p>
        </w:tc>
        <w:tc>
          <w:tcPr>
            <w:tcW w:w="0" w:type="auto"/>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r w:rsidRPr="0039150E">
              <w:rPr>
                <w:rFonts w:ascii="Helvetica" w:eastAsia="Times New Roman" w:hAnsi="Helvetica" w:cs="Times New Roman"/>
                <w:color w:val="333333"/>
                <w:sz w:val="20"/>
                <w:szCs w:val="20"/>
              </w:rPr>
              <w:t>-----------</w:t>
            </w:r>
          </w:p>
        </w:tc>
      </w:tr>
      <w:tr w:rsidR="009E6DB1" w:rsidRPr="0039150E" w:rsidTr="00BC0B6C">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p>
        </w:tc>
        <w:tc>
          <w:tcPr>
            <w:tcW w:w="0" w:type="auto"/>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r w:rsidRPr="0039150E">
              <w:rPr>
                <w:rFonts w:ascii="Helvetica" w:eastAsia="Times New Roman" w:hAnsi="Helvetica" w:cs="Times New Roman"/>
                <w:color w:val="333333"/>
                <w:sz w:val="20"/>
                <w:szCs w:val="20"/>
              </w:rPr>
              <w:t>1. ta - trace alias utility</w:t>
            </w:r>
          </w:p>
        </w:tc>
      </w:tr>
      <w:tr w:rsidR="009E6DB1" w:rsidRPr="0039150E" w:rsidTr="00BC0B6C">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p>
        </w:tc>
        <w:tc>
          <w:tcPr>
            <w:tcW w:w="0" w:type="auto"/>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r w:rsidRPr="0039150E">
              <w:rPr>
                <w:rFonts w:ascii="Helvetica" w:eastAsia="Times New Roman" w:hAnsi="Helvetica" w:cs="Times New Roman"/>
                <w:color w:val="333333"/>
                <w:sz w:val="20"/>
                <w:szCs w:val="20"/>
              </w:rPr>
              <w:t xml:space="preserve">2. </w:t>
            </w:r>
            <w:proofErr w:type="spellStart"/>
            <w:r w:rsidRPr="0039150E">
              <w:rPr>
                <w:rFonts w:ascii="Helvetica" w:eastAsia="Times New Roman" w:hAnsi="Helvetica" w:cs="Times New Roman"/>
                <w:color w:val="333333"/>
                <w:sz w:val="20"/>
                <w:szCs w:val="20"/>
              </w:rPr>
              <w:t>rebootAll</w:t>
            </w:r>
            <w:proofErr w:type="spellEnd"/>
            <w:r w:rsidRPr="0039150E">
              <w:rPr>
                <w:rFonts w:ascii="Helvetica" w:eastAsia="Times New Roman" w:hAnsi="Helvetica" w:cs="Times New Roman"/>
                <w:color w:val="333333"/>
                <w:sz w:val="20"/>
                <w:szCs w:val="20"/>
              </w:rPr>
              <w:t xml:space="preserve"> alias enhancement </w:t>
            </w:r>
          </w:p>
        </w:tc>
      </w:tr>
      <w:tr w:rsidR="009E6DB1" w:rsidRPr="0039150E" w:rsidTr="00BC0B6C">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p>
        </w:tc>
        <w:tc>
          <w:tcPr>
            <w:tcW w:w="0" w:type="auto"/>
            <w:tcMar>
              <w:top w:w="0" w:type="dxa"/>
              <w:left w:w="150" w:type="dxa"/>
              <w:bottom w:w="0" w:type="dxa"/>
              <w:right w:w="150" w:type="dxa"/>
            </w:tcMar>
            <w:hideMark/>
          </w:tcPr>
          <w:p w:rsidR="009E6DB1" w:rsidRPr="0039150E" w:rsidRDefault="009E6DB1" w:rsidP="00BC0B6C">
            <w:pPr>
              <w:spacing w:after="0" w:line="270" w:lineRule="atLeast"/>
              <w:jc w:val="right"/>
              <w:rPr>
                <w:rFonts w:ascii="Times New Roman" w:eastAsia="Times New Roman" w:hAnsi="Times New Roman" w:cs="Times New Roman"/>
                <w:sz w:val="20"/>
                <w:szCs w:val="20"/>
              </w:rPr>
            </w:pPr>
          </w:p>
        </w:tc>
      </w:tr>
      <w:tr w:rsidR="009E6DB1" w:rsidRPr="0039150E" w:rsidTr="00BC0B6C">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9E6DB1" w:rsidRPr="0039150E" w:rsidRDefault="009E6DB1" w:rsidP="00BC0B6C">
            <w:pPr>
              <w:spacing w:after="0" w:line="240" w:lineRule="auto"/>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r w:rsidRPr="0039150E">
              <w:rPr>
                <w:rFonts w:ascii="Helvetica" w:eastAsia="Times New Roman" w:hAnsi="Helvetica" w:cs="Times New Roman"/>
                <w:color w:val="333333"/>
                <w:sz w:val="20"/>
                <w:szCs w:val="20"/>
              </w:rPr>
              <w:t>Other:</w:t>
            </w:r>
          </w:p>
        </w:tc>
      </w:tr>
      <w:tr w:rsidR="009E6DB1" w:rsidRPr="0039150E" w:rsidTr="00BC0B6C">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p>
        </w:tc>
        <w:tc>
          <w:tcPr>
            <w:tcW w:w="0" w:type="auto"/>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r w:rsidRPr="0039150E">
              <w:rPr>
                <w:rFonts w:ascii="Helvetica" w:eastAsia="Times New Roman" w:hAnsi="Helvetica" w:cs="Times New Roman"/>
                <w:color w:val="333333"/>
                <w:sz w:val="20"/>
                <w:szCs w:val="20"/>
              </w:rPr>
              <w:t>-----------</w:t>
            </w:r>
          </w:p>
        </w:tc>
      </w:tr>
      <w:tr w:rsidR="009E6DB1" w:rsidRPr="0039150E" w:rsidTr="00BC0B6C">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p>
        </w:tc>
        <w:tc>
          <w:tcPr>
            <w:tcW w:w="0" w:type="auto"/>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r w:rsidRPr="0039150E">
              <w:rPr>
                <w:rFonts w:ascii="Helvetica" w:eastAsia="Times New Roman" w:hAnsi="Helvetica" w:cs="Times New Roman"/>
                <w:color w:val="333333"/>
                <w:sz w:val="20"/>
                <w:szCs w:val="20"/>
              </w:rPr>
              <w:t>1. IBOA Auto Alias Utility is bundled with the TAGA Framework Release</w:t>
            </w:r>
          </w:p>
        </w:tc>
      </w:tr>
      <w:tr w:rsidR="009E6DB1" w:rsidRPr="0039150E" w:rsidTr="00BC0B6C">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p>
        </w:tc>
        <w:tc>
          <w:tcPr>
            <w:tcW w:w="0" w:type="auto"/>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r w:rsidRPr="0039150E">
              <w:rPr>
                <w:rFonts w:ascii="Helvetica" w:eastAsia="Times New Roman" w:hAnsi="Helvetica" w:cs="Times New Roman"/>
                <w:color w:val="333333"/>
                <w:sz w:val="20"/>
                <w:szCs w:val="20"/>
              </w:rPr>
              <w:t>- enables fast and automatic creation of individual and group (team) specialized aliases</w:t>
            </w:r>
          </w:p>
        </w:tc>
      </w:tr>
      <w:tr w:rsidR="009E6DB1" w:rsidRPr="0039150E" w:rsidTr="00BC0B6C">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p>
        </w:tc>
        <w:tc>
          <w:tcPr>
            <w:tcW w:w="0" w:type="auto"/>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r w:rsidRPr="0039150E">
              <w:rPr>
                <w:rFonts w:ascii="Helvetica" w:eastAsia="Times New Roman" w:hAnsi="Helvetica" w:cs="Times New Roman"/>
                <w:color w:val="333333"/>
                <w:sz w:val="20"/>
                <w:szCs w:val="20"/>
              </w:rPr>
              <w:t>- smart aliases increase workflow and productivity by reducing keystrokes and input errors</w:t>
            </w:r>
          </w:p>
        </w:tc>
      </w:tr>
      <w:tr w:rsidR="009E6DB1" w:rsidRPr="0039150E" w:rsidTr="00BC0B6C">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p>
        </w:tc>
        <w:tc>
          <w:tcPr>
            <w:tcW w:w="0" w:type="auto"/>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r w:rsidRPr="0039150E">
              <w:rPr>
                <w:rFonts w:ascii="Helvetica" w:eastAsia="Times New Roman" w:hAnsi="Helvetica" w:cs="Times New Roman"/>
                <w:color w:val="333333"/>
                <w:sz w:val="20"/>
                <w:szCs w:val="20"/>
              </w:rPr>
              <w:t xml:space="preserve">- smart aliases allow for more work at the end of the day and reduce cycle times </w:t>
            </w:r>
          </w:p>
        </w:tc>
      </w:tr>
      <w:tr w:rsidR="009E6DB1" w:rsidRPr="0039150E" w:rsidTr="00BC0B6C">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p>
        </w:tc>
        <w:tc>
          <w:tcPr>
            <w:tcW w:w="0" w:type="auto"/>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r w:rsidRPr="0039150E">
              <w:rPr>
                <w:rFonts w:ascii="Helvetica" w:eastAsia="Times New Roman" w:hAnsi="Helvetica" w:cs="Times New Roman"/>
                <w:color w:val="333333"/>
                <w:sz w:val="20"/>
                <w:szCs w:val="20"/>
              </w:rPr>
              <w:t>- enables fast filter creation for enhanced data analysis</w:t>
            </w:r>
          </w:p>
        </w:tc>
      </w:tr>
      <w:tr w:rsidR="009E6DB1" w:rsidRPr="0039150E" w:rsidTr="00BC0B6C">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p>
        </w:tc>
        <w:tc>
          <w:tcPr>
            <w:tcW w:w="0" w:type="auto"/>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r w:rsidRPr="0039150E">
              <w:rPr>
                <w:rFonts w:ascii="Helvetica" w:eastAsia="Times New Roman" w:hAnsi="Helvetica" w:cs="Times New Roman"/>
                <w:color w:val="333333"/>
                <w:sz w:val="20"/>
                <w:szCs w:val="20"/>
              </w:rPr>
              <w:t>- fosters teamwork, collaboration, and communication</w:t>
            </w:r>
          </w:p>
        </w:tc>
      </w:tr>
      <w:tr w:rsidR="009E6DB1" w:rsidRPr="0039150E" w:rsidTr="00BC0B6C">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p>
        </w:tc>
        <w:tc>
          <w:tcPr>
            <w:tcW w:w="0" w:type="auto"/>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r w:rsidRPr="0039150E">
              <w:rPr>
                <w:rFonts w:ascii="Helvetica" w:eastAsia="Times New Roman" w:hAnsi="Helvetica" w:cs="Times New Roman"/>
                <w:color w:val="333333"/>
                <w:sz w:val="20"/>
                <w:szCs w:val="20"/>
              </w:rPr>
              <w:t>2. Sample Filters and other extensions available upon request to info@iboa.us</w:t>
            </w:r>
          </w:p>
        </w:tc>
      </w:tr>
      <w:tr w:rsidR="009E6DB1" w:rsidRPr="0039150E" w:rsidTr="00BC0B6C">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p>
        </w:tc>
        <w:tc>
          <w:tcPr>
            <w:tcW w:w="0" w:type="auto"/>
            <w:tcMar>
              <w:top w:w="0" w:type="dxa"/>
              <w:left w:w="150" w:type="dxa"/>
              <w:bottom w:w="0" w:type="dxa"/>
              <w:right w:w="150" w:type="dxa"/>
            </w:tcMar>
            <w:hideMark/>
          </w:tcPr>
          <w:p w:rsidR="009E6DB1" w:rsidRPr="0039150E" w:rsidRDefault="009E6DB1" w:rsidP="00BC0B6C">
            <w:pPr>
              <w:spacing w:after="0" w:line="270" w:lineRule="atLeast"/>
              <w:jc w:val="right"/>
              <w:rPr>
                <w:rFonts w:ascii="Times New Roman" w:eastAsia="Times New Roman" w:hAnsi="Times New Roman" w:cs="Times New Roman"/>
                <w:sz w:val="20"/>
                <w:szCs w:val="20"/>
              </w:rPr>
            </w:pPr>
          </w:p>
        </w:tc>
      </w:tr>
      <w:tr w:rsidR="009E6DB1" w:rsidRPr="0039150E" w:rsidTr="00BC0B6C">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9E6DB1" w:rsidRPr="0039150E" w:rsidRDefault="009E6DB1" w:rsidP="00BC0B6C">
            <w:pPr>
              <w:spacing w:after="0" w:line="240" w:lineRule="auto"/>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r w:rsidRPr="0039150E">
              <w:rPr>
                <w:rFonts w:ascii="Helvetica" w:eastAsia="Times New Roman" w:hAnsi="Helvetica" w:cs="Times New Roman"/>
                <w:color w:val="333333"/>
                <w:sz w:val="20"/>
                <w:szCs w:val="20"/>
              </w:rPr>
              <w:t>=============================</w:t>
            </w:r>
          </w:p>
        </w:tc>
      </w:tr>
      <w:tr w:rsidR="009E6DB1" w:rsidRPr="0039150E" w:rsidTr="00BC0B6C">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p>
        </w:tc>
        <w:tc>
          <w:tcPr>
            <w:tcW w:w="0" w:type="auto"/>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r w:rsidRPr="0039150E">
              <w:rPr>
                <w:rFonts w:ascii="Helvetica" w:eastAsia="Times New Roman" w:hAnsi="Helvetica" w:cs="Times New Roman"/>
                <w:color w:val="333333"/>
                <w:sz w:val="20"/>
                <w:szCs w:val="20"/>
              </w:rPr>
              <w:t>TAGA System Requirements:</w:t>
            </w:r>
          </w:p>
        </w:tc>
      </w:tr>
      <w:tr w:rsidR="009E6DB1" w:rsidRPr="0039150E" w:rsidTr="00BC0B6C">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p>
        </w:tc>
        <w:tc>
          <w:tcPr>
            <w:tcW w:w="0" w:type="auto"/>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r w:rsidRPr="0039150E">
              <w:rPr>
                <w:rFonts w:ascii="Helvetica" w:eastAsia="Times New Roman" w:hAnsi="Helvetica" w:cs="Times New Roman"/>
                <w:color w:val="333333"/>
                <w:sz w:val="20"/>
                <w:szCs w:val="20"/>
              </w:rPr>
              <w:t>=============================</w:t>
            </w:r>
          </w:p>
        </w:tc>
      </w:tr>
      <w:tr w:rsidR="009E6DB1" w:rsidRPr="0039150E" w:rsidTr="00BC0B6C">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p>
        </w:tc>
        <w:tc>
          <w:tcPr>
            <w:tcW w:w="0" w:type="auto"/>
            <w:tcMar>
              <w:top w:w="0" w:type="dxa"/>
              <w:left w:w="150" w:type="dxa"/>
              <w:bottom w:w="0" w:type="dxa"/>
              <w:right w:w="150" w:type="dxa"/>
            </w:tcMar>
            <w:hideMark/>
          </w:tcPr>
          <w:p w:rsidR="009E6DB1" w:rsidRPr="0039150E" w:rsidRDefault="009E6DB1" w:rsidP="00BC0B6C">
            <w:pPr>
              <w:spacing w:after="0" w:line="270" w:lineRule="atLeast"/>
              <w:jc w:val="right"/>
              <w:rPr>
                <w:rFonts w:ascii="Times New Roman" w:eastAsia="Times New Roman" w:hAnsi="Times New Roman" w:cs="Times New Roman"/>
                <w:sz w:val="20"/>
                <w:szCs w:val="20"/>
              </w:rPr>
            </w:pPr>
          </w:p>
        </w:tc>
      </w:tr>
      <w:tr w:rsidR="009E6DB1" w:rsidRPr="0039150E" w:rsidTr="00BC0B6C">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9E6DB1" w:rsidRPr="0039150E" w:rsidRDefault="009E6DB1" w:rsidP="00BC0B6C">
            <w:pPr>
              <w:spacing w:after="0" w:line="240" w:lineRule="auto"/>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r w:rsidRPr="0039150E">
              <w:rPr>
                <w:rFonts w:ascii="Helvetica" w:eastAsia="Times New Roman" w:hAnsi="Helvetica" w:cs="Times New Roman"/>
                <w:color w:val="333333"/>
                <w:sz w:val="20"/>
                <w:szCs w:val="20"/>
              </w:rPr>
              <w:t>1. Linux-like operating environment</w:t>
            </w:r>
          </w:p>
        </w:tc>
      </w:tr>
      <w:tr w:rsidR="009E6DB1" w:rsidRPr="0039150E" w:rsidTr="00BC0B6C">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p>
        </w:tc>
        <w:tc>
          <w:tcPr>
            <w:tcW w:w="0" w:type="auto"/>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r w:rsidRPr="0039150E">
              <w:rPr>
                <w:rFonts w:ascii="Helvetica" w:eastAsia="Times New Roman" w:hAnsi="Helvetica" w:cs="Times New Roman"/>
                <w:color w:val="333333"/>
                <w:sz w:val="20"/>
                <w:szCs w:val="20"/>
              </w:rPr>
              <w:t>2. Bash or equivalent shell (for full capabilities)</w:t>
            </w:r>
          </w:p>
        </w:tc>
      </w:tr>
      <w:tr w:rsidR="009E6DB1" w:rsidRPr="0039150E" w:rsidTr="00BC0B6C">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p>
        </w:tc>
        <w:tc>
          <w:tcPr>
            <w:tcW w:w="0" w:type="auto"/>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r w:rsidRPr="0039150E">
              <w:rPr>
                <w:rFonts w:ascii="Helvetica" w:eastAsia="Times New Roman" w:hAnsi="Helvetica" w:cs="Times New Roman"/>
                <w:color w:val="333333"/>
                <w:sz w:val="20"/>
                <w:szCs w:val="20"/>
              </w:rPr>
              <w:t xml:space="preserve">3. </w:t>
            </w:r>
            <w:proofErr w:type="spellStart"/>
            <w:r w:rsidRPr="0039150E">
              <w:rPr>
                <w:rFonts w:ascii="Helvetica" w:eastAsia="Times New Roman" w:hAnsi="Helvetica" w:cs="Times New Roman"/>
                <w:color w:val="333333"/>
                <w:sz w:val="20"/>
                <w:szCs w:val="20"/>
              </w:rPr>
              <w:t>libssh</w:t>
            </w:r>
            <w:proofErr w:type="spellEnd"/>
            <w:r w:rsidRPr="0039150E">
              <w:rPr>
                <w:rFonts w:ascii="Helvetica" w:eastAsia="Times New Roman" w:hAnsi="Helvetica" w:cs="Times New Roman"/>
                <w:color w:val="333333"/>
                <w:sz w:val="20"/>
                <w:szCs w:val="20"/>
              </w:rPr>
              <w:t xml:space="preserve"> (</w:t>
            </w:r>
            <w:proofErr w:type="spellStart"/>
            <w:r w:rsidRPr="0039150E">
              <w:rPr>
                <w:rFonts w:ascii="Helvetica" w:eastAsia="Times New Roman" w:hAnsi="Helvetica" w:cs="Times New Roman"/>
                <w:color w:val="333333"/>
                <w:sz w:val="20"/>
                <w:szCs w:val="20"/>
              </w:rPr>
              <w:t>ssh</w:t>
            </w:r>
            <w:proofErr w:type="spellEnd"/>
            <w:r w:rsidRPr="0039150E">
              <w:rPr>
                <w:rFonts w:ascii="Helvetica" w:eastAsia="Times New Roman" w:hAnsi="Helvetica" w:cs="Times New Roman"/>
                <w:color w:val="333333"/>
                <w:sz w:val="20"/>
                <w:szCs w:val="20"/>
              </w:rPr>
              <w:t>)</w:t>
            </w:r>
          </w:p>
        </w:tc>
      </w:tr>
      <w:tr w:rsidR="009E6DB1" w:rsidRPr="0039150E" w:rsidTr="00BC0B6C">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p>
        </w:tc>
        <w:tc>
          <w:tcPr>
            <w:tcW w:w="0" w:type="auto"/>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r w:rsidRPr="0039150E">
              <w:rPr>
                <w:rFonts w:ascii="Helvetica" w:eastAsia="Times New Roman" w:hAnsi="Helvetica" w:cs="Times New Roman"/>
                <w:color w:val="333333"/>
                <w:sz w:val="20"/>
                <w:szCs w:val="20"/>
              </w:rPr>
              <w:t xml:space="preserve">4. </w:t>
            </w:r>
            <w:proofErr w:type="spellStart"/>
            <w:r w:rsidRPr="0039150E">
              <w:rPr>
                <w:rFonts w:ascii="Helvetica" w:eastAsia="Times New Roman" w:hAnsi="Helvetica" w:cs="Times New Roman"/>
                <w:color w:val="333333"/>
                <w:sz w:val="20"/>
                <w:szCs w:val="20"/>
              </w:rPr>
              <w:t>libpcap</w:t>
            </w:r>
            <w:proofErr w:type="spellEnd"/>
            <w:r w:rsidRPr="0039150E">
              <w:rPr>
                <w:rFonts w:ascii="Helvetica" w:eastAsia="Times New Roman" w:hAnsi="Helvetica" w:cs="Times New Roman"/>
                <w:color w:val="333333"/>
                <w:sz w:val="20"/>
                <w:szCs w:val="20"/>
              </w:rPr>
              <w:t xml:space="preserve"> (</w:t>
            </w:r>
            <w:proofErr w:type="spellStart"/>
            <w:r w:rsidRPr="0039150E">
              <w:rPr>
                <w:rFonts w:ascii="Helvetica" w:eastAsia="Times New Roman" w:hAnsi="Helvetica" w:cs="Times New Roman"/>
                <w:color w:val="333333"/>
                <w:sz w:val="20"/>
                <w:szCs w:val="20"/>
              </w:rPr>
              <w:t>tcpdump</w:t>
            </w:r>
            <w:proofErr w:type="spellEnd"/>
            <w:r w:rsidRPr="0039150E">
              <w:rPr>
                <w:rFonts w:ascii="Helvetica" w:eastAsia="Times New Roman" w:hAnsi="Helvetica" w:cs="Times New Roman"/>
                <w:color w:val="333333"/>
                <w:sz w:val="20"/>
                <w:szCs w:val="20"/>
              </w:rPr>
              <w:t>)</w:t>
            </w:r>
          </w:p>
        </w:tc>
      </w:tr>
      <w:tr w:rsidR="009E6DB1" w:rsidRPr="0039150E" w:rsidTr="00BC0B6C">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p>
        </w:tc>
        <w:tc>
          <w:tcPr>
            <w:tcW w:w="0" w:type="auto"/>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r w:rsidRPr="0039150E">
              <w:rPr>
                <w:rFonts w:ascii="Helvetica" w:eastAsia="Times New Roman" w:hAnsi="Helvetica" w:cs="Times New Roman"/>
                <w:color w:val="333333"/>
                <w:sz w:val="20"/>
                <w:szCs w:val="20"/>
              </w:rPr>
              <w:t xml:space="preserve">5. </w:t>
            </w:r>
            <w:proofErr w:type="spellStart"/>
            <w:r w:rsidRPr="0039150E">
              <w:rPr>
                <w:rFonts w:ascii="Helvetica" w:eastAsia="Times New Roman" w:hAnsi="Helvetica" w:cs="Times New Roman"/>
                <w:color w:val="333333"/>
                <w:sz w:val="20"/>
                <w:szCs w:val="20"/>
              </w:rPr>
              <w:t>mgen</w:t>
            </w:r>
            <w:proofErr w:type="spellEnd"/>
            <w:r w:rsidRPr="0039150E">
              <w:rPr>
                <w:rFonts w:ascii="Helvetica" w:eastAsia="Times New Roman" w:hAnsi="Helvetica" w:cs="Times New Roman"/>
                <w:color w:val="333333"/>
                <w:sz w:val="20"/>
                <w:szCs w:val="20"/>
              </w:rPr>
              <w:t xml:space="preserve">, </w:t>
            </w:r>
            <w:proofErr w:type="spellStart"/>
            <w:r w:rsidRPr="0039150E">
              <w:rPr>
                <w:rFonts w:ascii="Helvetica" w:eastAsia="Times New Roman" w:hAnsi="Helvetica" w:cs="Times New Roman"/>
                <w:color w:val="333333"/>
                <w:sz w:val="20"/>
                <w:szCs w:val="20"/>
              </w:rPr>
              <w:t>iperf</w:t>
            </w:r>
            <w:proofErr w:type="spellEnd"/>
            <w:r w:rsidRPr="0039150E">
              <w:rPr>
                <w:rFonts w:ascii="Helvetica" w:eastAsia="Times New Roman" w:hAnsi="Helvetica" w:cs="Times New Roman"/>
                <w:color w:val="333333"/>
                <w:sz w:val="20"/>
                <w:szCs w:val="20"/>
              </w:rPr>
              <w:t>, or similar traffic generation engines</w:t>
            </w:r>
          </w:p>
        </w:tc>
      </w:tr>
      <w:tr w:rsidR="009E6DB1" w:rsidRPr="0039150E" w:rsidTr="00BC0B6C">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p>
        </w:tc>
        <w:tc>
          <w:tcPr>
            <w:tcW w:w="0" w:type="auto"/>
            <w:tcMar>
              <w:top w:w="0" w:type="dxa"/>
              <w:left w:w="150" w:type="dxa"/>
              <w:bottom w:w="0" w:type="dxa"/>
              <w:right w:w="150" w:type="dxa"/>
            </w:tcMar>
            <w:hideMark/>
          </w:tcPr>
          <w:p w:rsidR="009E6DB1" w:rsidRPr="0039150E" w:rsidRDefault="009E6DB1" w:rsidP="00BC0B6C">
            <w:pPr>
              <w:spacing w:after="0" w:line="270" w:lineRule="atLeast"/>
              <w:jc w:val="right"/>
              <w:rPr>
                <w:rFonts w:ascii="Times New Roman" w:eastAsia="Times New Roman" w:hAnsi="Times New Roman" w:cs="Times New Roman"/>
                <w:sz w:val="20"/>
                <w:szCs w:val="20"/>
              </w:rPr>
            </w:pPr>
          </w:p>
        </w:tc>
      </w:tr>
      <w:tr w:rsidR="009E6DB1" w:rsidRPr="0039150E" w:rsidTr="00BC0B6C">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9E6DB1" w:rsidRPr="0039150E" w:rsidRDefault="009E6DB1" w:rsidP="00BC0B6C">
            <w:pPr>
              <w:spacing w:after="0" w:line="240" w:lineRule="auto"/>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r w:rsidRPr="0039150E">
              <w:rPr>
                <w:rFonts w:ascii="Helvetica" w:eastAsia="Times New Roman" w:hAnsi="Helvetica" w:cs="Times New Roman"/>
                <w:color w:val="333333"/>
                <w:sz w:val="20"/>
                <w:szCs w:val="20"/>
              </w:rPr>
              <w:t>---------</w:t>
            </w:r>
          </w:p>
        </w:tc>
      </w:tr>
      <w:tr w:rsidR="009E6DB1" w:rsidRPr="0039150E" w:rsidTr="00BC0B6C">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p>
        </w:tc>
        <w:tc>
          <w:tcPr>
            <w:tcW w:w="0" w:type="auto"/>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r w:rsidRPr="0039150E">
              <w:rPr>
                <w:rFonts w:ascii="Helvetica" w:eastAsia="Times New Roman" w:hAnsi="Helvetica" w:cs="Times New Roman"/>
                <w:color w:val="333333"/>
                <w:sz w:val="20"/>
                <w:szCs w:val="20"/>
              </w:rPr>
              <w:t>NOTES:</w:t>
            </w:r>
          </w:p>
        </w:tc>
      </w:tr>
      <w:tr w:rsidR="009E6DB1" w:rsidRPr="0039150E" w:rsidTr="00BC0B6C">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p>
        </w:tc>
        <w:tc>
          <w:tcPr>
            <w:tcW w:w="0" w:type="auto"/>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r w:rsidRPr="0039150E">
              <w:rPr>
                <w:rFonts w:ascii="Helvetica" w:eastAsia="Times New Roman" w:hAnsi="Helvetica" w:cs="Times New Roman"/>
                <w:color w:val="333333"/>
                <w:sz w:val="20"/>
                <w:szCs w:val="20"/>
              </w:rPr>
              <w:t>---------</w:t>
            </w:r>
          </w:p>
        </w:tc>
      </w:tr>
      <w:tr w:rsidR="009E6DB1" w:rsidRPr="0039150E" w:rsidTr="00BC0B6C">
        <w:tc>
          <w:tcPr>
            <w:tcW w:w="50"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p>
        </w:tc>
        <w:tc>
          <w:tcPr>
            <w:tcW w:w="0" w:type="auto"/>
            <w:tcMar>
              <w:top w:w="0" w:type="dxa"/>
              <w:left w:w="150" w:type="dxa"/>
              <w:bottom w:w="0" w:type="dxa"/>
              <w:right w:w="150" w:type="dxa"/>
            </w:tcMar>
            <w:hideMark/>
          </w:tcPr>
          <w:p w:rsidR="009E6DB1" w:rsidRPr="0039150E" w:rsidRDefault="009E6DB1" w:rsidP="00BC0B6C">
            <w:pPr>
              <w:spacing w:after="0" w:line="240" w:lineRule="auto"/>
              <w:rPr>
                <w:rFonts w:ascii="Helvetica" w:eastAsia="Times New Roman" w:hAnsi="Helvetica" w:cs="Times New Roman"/>
                <w:color w:val="333333"/>
                <w:sz w:val="20"/>
                <w:szCs w:val="20"/>
              </w:rPr>
            </w:pPr>
            <w:r w:rsidRPr="0039150E">
              <w:rPr>
                <w:rFonts w:ascii="Helvetica" w:eastAsia="Times New Roman" w:hAnsi="Helvetica" w:cs="Times New Roman"/>
                <w:color w:val="333333"/>
                <w:sz w:val="20"/>
                <w:szCs w:val="20"/>
              </w:rPr>
              <w:t>Note1: Initial/Partial Support Only</w:t>
            </w:r>
          </w:p>
        </w:tc>
      </w:tr>
    </w:tbl>
    <w:p w:rsidR="009E6DB1" w:rsidRDefault="009E6DB1" w:rsidP="009E6DB1">
      <w:pPr>
        <w:spacing w:after="0" w:line="192" w:lineRule="auto"/>
        <w:rPr>
          <w:rFonts w:ascii="Calibri" w:eastAsia="Times New Roman" w:hAnsi="Calibri" w:cs="Arial"/>
          <w:color w:val="000000"/>
          <w:sz w:val="24"/>
          <w:szCs w:val="24"/>
        </w:rPr>
      </w:pPr>
    </w:p>
    <w:p w:rsidR="009E6DB1" w:rsidRDefault="009E6DB1" w:rsidP="009E6DB1">
      <w:pPr>
        <w:spacing w:after="0" w:line="192" w:lineRule="auto"/>
        <w:ind w:hanging="547"/>
        <w:rPr>
          <w:rFonts w:ascii="Calibri" w:eastAsia="Times New Roman" w:hAnsi="Calibri" w:cs="Arial"/>
          <w:color w:val="000000"/>
          <w:sz w:val="24"/>
          <w:szCs w:val="24"/>
        </w:rPr>
      </w:pPr>
    </w:p>
    <w:p w:rsidR="009E6DB1" w:rsidRPr="00A96F19" w:rsidRDefault="009E6DB1" w:rsidP="009E6DB1">
      <w:pPr>
        <w:spacing w:after="0" w:line="192" w:lineRule="auto"/>
        <w:ind w:hanging="547"/>
        <w:rPr>
          <w:rFonts w:ascii="Arial" w:eastAsia="Times New Roman" w:hAnsi="Arial" w:cs="Arial"/>
          <w:color w:val="000000"/>
        </w:rPr>
      </w:pPr>
    </w:p>
    <w:p w:rsidR="009E6DB1" w:rsidRPr="00A96F19" w:rsidRDefault="009E6DB1" w:rsidP="009E6DB1">
      <w:pPr>
        <w:spacing w:after="10" w:line="240" w:lineRule="auto"/>
        <w:rPr>
          <w:rFonts w:ascii="Arial" w:eastAsia="Times New Roman" w:hAnsi="Arial" w:cs="Arial"/>
          <w:color w:val="000000"/>
        </w:rPr>
      </w:pPr>
      <w:r w:rsidRPr="00A96F19">
        <w:rPr>
          <w:rFonts w:ascii="Calibri" w:eastAsia="Times New Roman" w:hAnsi="Calibri" w:cs="Arial"/>
          <w:color w:val="000000"/>
          <w:sz w:val="24"/>
          <w:szCs w:val="24"/>
        </w:rPr>
        <w:t>For more information</w:t>
      </w:r>
      <w:r>
        <w:rPr>
          <w:rFonts w:ascii="Calibri" w:eastAsia="Times New Roman" w:hAnsi="Calibri" w:cs="Arial"/>
          <w:color w:val="000000"/>
          <w:sz w:val="24"/>
          <w:szCs w:val="24"/>
        </w:rPr>
        <w:t xml:space="preserve"> or TAGA/IBOA product demonstration</w:t>
      </w:r>
      <w:r w:rsidRPr="00A96F19">
        <w:rPr>
          <w:rFonts w:ascii="Calibri" w:eastAsia="Times New Roman" w:hAnsi="Calibri" w:cs="Arial"/>
          <w:color w:val="000000"/>
          <w:sz w:val="24"/>
          <w:szCs w:val="24"/>
        </w:rPr>
        <w:t>, please contact</w:t>
      </w:r>
      <w:r w:rsidRPr="00A96F19">
        <w:rPr>
          <w:rFonts w:ascii="Arial" w:eastAsia="Times New Roman" w:hAnsi="Arial" w:cs="Arial"/>
          <w:color w:val="000000"/>
        </w:rPr>
        <w:t xml:space="preserve">:  </w:t>
      </w:r>
      <w:hyperlink r:id="rId8" w:history="1">
        <w:r w:rsidRPr="00A96F19">
          <w:rPr>
            <w:rStyle w:val="Hyperlink"/>
            <w:rFonts w:ascii="Arial" w:eastAsia="Times New Roman" w:hAnsi="Arial" w:cs="Arial"/>
          </w:rPr>
          <w:t>info@iboa.us</w:t>
        </w:r>
      </w:hyperlink>
    </w:p>
    <w:p w:rsidR="009E6DB1" w:rsidRDefault="009E6DB1" w:rsidP="009E6DB1">
      <w:pPr>
        <w:spacing w:after="0"/>
      </w:pPr>
    </w:p>
    <w:p w:rsidR="001D25CD" w:rsidRPr="00A96F19" w:rsidRDefault="001D25CD" w:rsidP="001D25CD">
      <w:pPr>
        <w:spacing w:after="0"/>
        <w:rPr>
          <w:rFonts w:ascii="Calibri" w:eastAsia="Times New Roman" w:hAnsi="Calibri" w:cs="Arial"/>
          <w:color w:val="000000"/>
          <w:sz w:val="24"/>
          <w:szCs w:val="24"/>
        </w:rPr>
      </w:pPr>
      <w:r>
        <w:rPr>
          <w:rFonts w:ascii="Calibri" w:eastAsia="Times New Roman" w:hAnsi="Calibri" w:cs="Arial"/>
          <w:color w:val="000000"/>
          <w:sz w:val="24"/>
          <w:szCs w:val="24"/>
        </w:rPr>
        <w:t>Hahn Kang, Business Manager</w:t>
      </w:r>
    </w:p>
    <w:p w:rsidR="001D25CD" w:rsidRPr="00A96F19" w:rsidRDefault="001D25CD" w:rsidP="001D25CD">
      <w:pPr>
        <w:spacing w:after="0"/>
        <w:rPr>
          <w:rFonts w:ascii="Calibri" w:eastAsia="Times New Roman" w:hAnsi="Calibri" w:cs="Arial"/>
          <w:color w:val="000000"/>
          <w:sz w:val="24"/>
          <w:szCs w:val="24"/>
        </w:rPr>
      </w:pPr>
      <w:r w:rsidRPr="00A96F19">
        <w:rPr>
          <w:rFonts w:ascii="Calibri" w:eastAsia="Times New Roman" w:hAnsi="Calibri" w:cs="Arial"/>
          <w:color w:val="000000"/>
          <w:sz w:val="24"/>
          <w:szCs w:val="24"/>
        </w:rPr>
        <w:t>LTC (R) Joseph Farrell</w:t>
      </w:r>
      <w:r>
        <w:rPr>
          <w:rFonts w:ascii="Calibri" w:eastAsia="Times New Roman" w:hAnsi="Calibri" w:cs="Arial"/>
          <w:color w:val="000000"/>
          <w:sz w:val="24"/>
          <w:szCs w:val="24"/>
        </w:rPr>
        <w:t>, Security Manager</w:t>
      </w:r>
    </w:p>
    <w:p w:rsidR="001D25CD" w:rsidRPr="00A96F19" w:rsidRDefault="001D25CD" w:rsidP="001D25CD">
      <w:pPr>
        <w:spacing w:after="0"/>
        <w:rPr>
          <w:rFonts w:ascii="Calibri" w:eastAsia="Times New Roman" w:hAnsi="Calibri" w:cs="Arial"/>
          <w:color w:val="000000"/>
          <w:sz w:val="24"/>
          <w:szCs w:val="24"/>
        </w:rPr>
      </w:pPr>
      <w:r w:rsidRPr="00A96F19">
        <w:rPr>
          <w:rFonts w:ascii="Calibri" w:eastAsia="Times New Roman" w:hAnsi="Calibri" w:cs="Arial"/>
          <w:color w:val="000000"/>
          <w:sz w:val="24"/>
          <w:szCs w:val="24"/>
        </w:rPr>
        <w:lastRenderedPageBreak/>
        <w:t xml:space="preserve">David </w:t>
      </w:r>
      <w:proofErr w:type="spellStart"/>
      <w:r w:rsidRPr="00A96F19">
        <w:rPr>
          <w:rFonts w:ascii="Calibri" w:eastAsia="Times New Roman" w:hAnsi="Calibri" w:cs="Arial"/>
          <w:color w:val="000000"/>
          <w:sz w:val="24"/>
          <w:szCs w:val="24"/>
        </w:rPr>
        <w:t>Do</w:t>
      </w:r>
      <w:r>
        <w:rPr>
          <w:rFonts w:ascii="Calibri" w:eastAsia="Times New Roman" w:hAnsi="Calibri" w:cs="Arial"/>
          <w:color w:val="000000"/>
          <w:sz w:val="24"/>
          <w:szCs w:val="24"/>
        </w:rPr>
        <w:t>erries</w:t>
      </w:r>
      <w:proofErr w:type="spellEnd"/>
      <w:r>
        <w:rPr>
          <w:rFonts w:ascii="Calibri" w:eastAsia="Times New Roman" w:hAnsi="Calibri" w:cs="Arial"/>
          <w:color w:val="000000"/>
          <w:sz w:val="24"/>
          <w:szCs w:val="24"/>
        </w:rPr>
        <w:t>, Operations Manager</w:t>
      </w:r>
    </w:p>
    <w:p w:rsidR="001D25CD" w:rsidRPr="00A96F19" w:rsidRDefault="001D25CD" w:rsidP="001D25CD">
      <w:pPr>
        <w:spacing w:after="0"/>
        <w:rPr>
          <w:rFonts w:ascii="Calibri" w:eastAsia="Times New Roman" w:hAnsi="Calibri" w:cs="Arial"/>
          <w:color w:val="000000"/>
        </w:rPr>
      </w:pPr>
      <w:r w:rsidRPr="00A96F19">
        <w:rPr>
          <w:rFonts w:ascii="Calibri" w:eastAsia="Times New Roman" w:hAnsi="Calibri" w:cs="Arial"/>
          <w:color w:val="000000"/>
          <w:sz w:val="24"/>
          <w:szCs w:val="24"/>
        </w:rPr>
        <w:t>Darrin Me</w:t>
      </w:r>
      <w:r>
        <w:rPr>
          <w:rFonts w:ascii="Calibri" w:eastAsia="Times New Roman" w:hAnsi="Calibri" w:cs="Arial"/>
          <w:color w:val="000000"/>
          <w:sz w:val="24"/>
          <w:szCs w:val="24"/>
        </w:rPr>
        <w:t>ek, Technology Manager</w:t>
      </w:r>
    </w:p>
    <w:p w:rsidR="009E6DB1" w:rsidRPr="001D25CD" w:rsidRDefault="00A3611C" w:rsidP="001D25CD">
      <w:pPr>
        <w:spacing w:after="0"/>
        <w:rPr>
          <w:rFonts w:ascii="Arial" w:hAnsi="Arial" w:cs="Arial"/>
          <w:color w:val="000000"/>
          <w:sz w:val="20"/>
          <w:szCs w:val="20"/>
        </w:rPr>
      </w:pPr>
      <w:hyperlink r:id="rId9" w:history="1">
        <w:r w:rsidR="001D25CD" w:rsidRPr="00EA1547">
          <w:rPr>
            <w:rStyle w:val="Hyperlink"/>
            <w:sz w:val="24"/>
            <w:szCs w:val="24"/>
          </w:rPr>
          <w:t>info@iboa.us</w:t>
        </w:r>
      </w:hyperlink>
      <w:r w:rsidR="001D25CD">
        <w:rPr>
          <w:rStyle w:val="Hyperlink"/>
          <w:sz w:val="24"/>
          <w:szCs w:val="24"/>
        </w:rPr>
        <w:t xml:space="preserve">,   </w:t>
      </w:r>
      <w:r w:rsidR="001D25CD">
        <w:rPr>
          <w:rFonts w:ascii="Arial" w:hAnsi="Arial" w:cs="Arial"/>
          <w:color w:val="000000"/>
          <w:sz w:val="20"/>
          <w:szCs w:val="20"/>
        </w:rPr>
        <w:t>469-879-3496</w:t>
      </w:r>
    </w:p>
    <w:sectPr w:rsidR="009E6DB1" w:rsidRPr="001D25CD">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611C" w:rsidRDefault="00A3611C" w:rsidP="005A22DE">
      <w:pPr>
        <w:spacing w:after="0" w:line="240" w:lineRule="auto"/>
      </w:pPr>
      <w:r>
        <w:separator/>
      </w:r>
    </w:p>
  </w:endnote>
  <w:endnote w:type="continuationSeparator" w:id="0">
    <w:p w:rsidR="00A3611C" w:rsidRDefault="00A3611C" w:rsidP="005A22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Stencil">
    <w:panose1 w:val="040409050D0802020404"/>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096B" w:rsidRDefault="00F6096B" w:rsidP="00A36597">
    <w:pPr>
      <w:pStyle w:val="Footer"/>
      <w:jc w:val="center"/>
    </w:pPr>
    <w:r>
      <w:t>Copyright 2016 IBOA Corp</w:t>
    </w:r>
  </w:p>
  <w:p w:rsidR="00B35DFB" w:rsidRDefault="00F6096B" w:rsidP="00A36597">
    <w:pPr>
      <w:pStyle w:val="Footer"/>
      <w:jc w:val="center"/>
    </w:pPr>
    <w:r>
      <w:t>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611C" w:rsidRDefault="00A3611C" w:rsidP="005A22DE">
      <w:pPr>
        <w:spacing w:after="0" w:line="240" w:lineRule="auto"/>
      </w:pPr>
      <w:r>
        <w:separator/>
      </w:r>
    </w:p>
  </w:footnote>
  <w:footnote w:type="continuationSeparator" w:id="0">
    <w:p w:rsidR="00A3611C" w:rsidRDefault="00A3611C" w:rsidP="005A22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22DE" w:rsidRDefault="00E30C0C" w:rsidP="005A22DE">
    <w:pPr>
      <w:pStyle w:val="Header"/>
      <w:tabs>
        <w:tab w:val="clear" w:pos="9360"/>
      </w:tabs>
      <w:rPr>
        <w:rFonts w:ascii="Arial" w:eastAsia="Times New Roman" w:hAnsi="Arial" w:cs="Arial"/>
        <w:color w:val="000000"/>
        <w:sz w:val="36"/>
        <w:szCs w:val="36"/>
      </w:rPr>
    </w:pPr>
    <w:r>
      <w:rPr>
        <w:rFonts w:ascii="Arial" w:eastAsia="Times New Roman" w:hAnsi="Arial" w:cs="Arial"/>
        <w:noProof/>
        <w:color w:val="000000"/>
        <w:sz w:val="36"/>
        <w:szCs w:val="36"/>
      </w:rPr>
      <w:drawing>
        <wp:anchor distT="0" distB="0" distL="114300" distR="114300" simplePos="0" relativeHeight="251658240" behindDoc="0" locked="0" layoutInCell="1" allowOverlap="1" wp14:anchorId="267C846F" wp14:editId="11F14EF9">
          <wp:simplePos x="0" y="0"/>
          <wp:positionH relativeFrom="margin">
            <wp:posOffset>-85726</wp:posOffset>
          </wp:positionH>
          <wp:positionV relativeFrom="paragraph">
            <wp:posOffset>9525</wp:posOffset>
          </wp:positionV>
          <wp:extent cx="1609725" cy="525396"/>
          <wp:effectExtent l="0" t="0" r="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3967" cy="526781"/>
                  </a:xfrm>
                  <a:prstGeom prst="rect">
                    <a:avLst/>
                  </a:prstGeom>
                  <a:noFill/>
                </pic:spPr>
              </pic:pic>
            </a:graphicData>
          </a:graphic>
          <wp14:sizeRelH relativeFrom="margin">
            <wp14:pctWidth>0</wp14:pctWidth>
          </wp14:sizeRelH>
          <wp14:sizeRelV relativeFrom="margin">
            <wp14:pctHeight>0</wp14:pctHeight>
          </wp14:sizeRelV>
        </wp:anchor>
      </w:drawing>
    </w:r>
    <w:r w:rsidR="0064791F">
      <w:rPr>
        <w:rFonts w:ascii="Arial" w:eastAsia="Times New Roman" w:hAnsi="Arial" w:cs="Arial"/>
        <w:noProof/>
        <w:color w:val="000000"/>
        <w:sz w:val="36"/>
        <w:szCs w:val="36"/>
      </w:rPr>
      <w:drawing>
        <wp:anchor distT="0" distB="0" distL="114300" distR="114300" simplePos="0" relativeHeight="251660288" behindDoc="0" locked="0" layoutInCell="1" allowOverlap="1" wp14:anchorId="178015DB" wp14:editId="27D325F6">
          <wp:simplePos x="0" y="0"/>
          <wp:positionH relativeFrom="margin">
            <wp:align>right</wp:align>
          </wp:positionH>
          <wp:positionV relativeFrom="paragraph">
            <wp:posOffset>38100</wp:posOffset>
          </wp:positionV>
          <wp:extent cx="1504950" cy="491199"/>
          <wp:effectExtent l="0" t="0" r="0"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91199"/>
                  </a:xfrm>
                  <a:prstGeom prst="rect">
                    <a:avLst/>
                  </a:prstGeom>
                  <a:noFill/>
                </pic:spPr>
              </pic:pic>
            </a:graphicData>
          </a:graphic>
          <wp14:sizeRelH relativeFrom="margin">
            <wp14:pctWidth>0</wp14:pctWidth>
          </wp14:sizeRelH>
          <wp14:sizeRelV relativeFrom="margin">
            <wp14:pctHeight>0</wp14:pctHeight>
          </wp14:sizeRelV>
        </wp:anchor>
      </w:drawing>
    </w:r>
    <w:r>
      <w:t xml:space="preserve"> </w:t>
    </w:r>
    <w:r w:rsidR="005A22DE">
      <w:t>I</w:t>
    </w:r>
    <w:r w:rsidR="005A22DE">
      <w:tab/>
    </w:r>
    <w:r w:rsidR="005A22DE" w:rsidRPr="005A22DE">
      <w:rPr>
        <w:rFonts w:ascii="Stencil" w:eastAsia="Times New Roman" w:hAnsi="Stencil" w:cs="Arial"/>
        <w:color w:val="000000"/>
        <w:sz w:val="36"/>
        <w:szCs w:val="36"/>
      </w:rPr>
      <w:t>IBOA Corp</w:t>
    </w:r>
  </w:p>
  <w:p w:rsidR="005A22DE" w:rsidRPr="005A22DE" w:rsidRDefault="005A22DE" w:rsidP="005A22DE">
    <w:pPr>
      <w:pStyle w:val="Header"/>
      <w:tabs>
        <w:tab w:val="clear" w:pos="9360"/>
      </w:tabs>
      <w:jc w:val="center"/>
      <w:rPr>
        <w:rFonts w:ascii="Arial" w:eastAsia="Times New Roman" w:hAnsi="Arial" w:cs="Arial"/>
        <w:color w:val="000000"/>
        <w:sz w:val="24"/>
        <w:szCs w:val="24"/>
      </w:rPr>
    </w:pPr>
    <w:r w:rsidRPr="005A22DE">
      <w:rPr>
        <w:rFonts w:ascii="Arial" w:eastAsia="Times New Roman" w:hAnsi="Arial" w:cs="Arial"/>
        <w:color w:val="000000"/>
        <w:sz w:val="24"/>
        <w:szCs w:val="24"/>
      </w:rPr>
      <w:t>2105 Woodburn Corners</w:t>
    </w:r>
  </w:p>
  <w:p w:rsidR="005A22DE" w:rsidRPr="005A22DE" w:rsidRDefault="005A22DE" w:rsidP="005A22DE">
    <w:pPr>
      <w:pStyle w:val="Header"/>
      <w:tabs>
        <w:tab w:val="clear" w:pos="9360"/>
      </w:tabs>
      <w:jc w:val="center"/>
      <w:rPr>
        <w:sz w:val="24"/>
        <w:szCs w:val="24"/>
      </w:rPr>
    </w:pPr>
    <w:r w:rsidRPr="005A22DE">
      <w:rPr>
        <w:rFonts w:ascii="Arial" w:eastAsia="Times New Roman" w:hAnsi="Arial" w:cs="Arial"/>
        <w:color w:val="000000"/>
        <w:sz w:val="24"/>
        <w:szCs w:val="24"/>
      </w:rPr>
      <w:t>Plano TX 75075</w:t>
    </w:r>
  </w:p>
  <w:p w:rsidR="005A22DE" w:rsidRDefault="005A22DE" w:rsidP="005A22DE">
    <w:pPr>
      <w:pStyle w:val="Header"/>
      <w:tabs>
        <w:tab w:val="clear"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775FB"/>
    <w:multiLevelType w:val="hybridMultilevel"/>
    <w:tmpl w:val="E3582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750444"/>
    <w:multiLevelType w:val="hybridMultilevel"/>
    <w:tmpl w:val="DC18279E"/>
    <w:lvl w:ilvl="0" w:tplc="4DF410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F87610"/>
    <w:multiLevelType w:val="hybridMultilevel"/>
    <w:tmpl w:val="6672C2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C12126A"/>
    <w:multiLevelType w:val="hybridMultilevel"/>
    <w:tmpl w:val="DC18279E"/>
    <w:lvl w:ilvl="0" w:tplc="4DF410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44520B"/>
    <w:multiLevelType w:val="hybridMultilevel"/>
    <w:tmpl w:val="DC18279E"/>
    <w:lvl w:ilvl="0" w:tplc="4DF410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985"/>
    <w:rsid w:val="0000245F"/>
    <w:rsid w:val="00004BF5"/>
    <w:rsid w:val="00016F0F"/>
    <w:rsid w:val="000529D4"/>
    <w:rsid w:val="00052D84"/>
    <w:rsid w:val="00057029"/>
    <w:rsid w:val="00057F08"/>
    <w:rsid w:val="00071D9B"/>
    <w:rsid w:val="000753C0"/>
    <w:rsid w:val="000811DB"/>
    <w:rsid w:val="00086574"/>
    <w:rsid w:val="000A4C7F"/>
    <w:rsid w:val="000B4D10"/>
    <w:rsid w:val="000D0B9F"/>
    <w:rsid w:val="000E478A"/>
    <w:rsid w:val="0014616C"/>
    <w:rsid w:val="00172231"/>
    <w:rsid w:val="00185FD2"/>
    <w:rsid w:val="001879F7"/>
    <w:rsid w:val="001B1FE4"/>
    <w:rsid w:val="001B2141"/>
    <w:rsid w:val="001B393A"/>
    <w:rsid w:val="001C79D9"/>
    <w:rsid w:val="001D25CD"/>
    <w:rsid w:val="001D35B5"/>
    <w:rsid w:val="001F2567"/>
    <w:rsid w:val="00211EBF"/>
    <w:rsid w:val="00240F41"/>
    <w:rsid w:val="0024606A"/>
    <w:rsid w:val="002471A4"/>
    <w:rsid w:val="00250CED"/>
    <w:rsid w:val="00270926"/>
    <w:rsid w:val="00272A30"/>
    <w:rsid w:val="002A66C2"/>
    <w:rsid w:val="002A7B61"/>
    <w:rsid w:val="002E40F0"/>
    <w:rsid w:val="002F01B3"/>
    <w:rsid w:val="00307985"/>
    <w:rsid w:val="003165CE"/>
    <w:rsid w:val="003262FE"/>
    <w:rsid w:val="00337B71"/>
    <w:rsid w:val="00341433"/>
    <w:rsid w:val="003430FC"/>
    <w:rsid w:val="00354E98"/>
    <w:rsid w:val="003740F6"/>
    <w:rsid w:val="0037722C"/>
    <w:rsid w:val="00393DD8"/>
    <w:rsid w:val="003A237E"/>
    <w:rsid w:val="003D454E"/>
    <w:rsid w:val="003D5AF9"/>
    <w:rsid w:val="003E63A9"/>
    <w:rsid w:val="003F3C08"/>
    <w:rsid w:val="0040000F"/>
    <w:rsid w:val="0042208C"/>
    <w:rsid w:val="0045001D"/>
    <w:rsid w:val="00455EB5"/>
    <w:rsid w:val="00464E2F"/>
    <w:rsid w:val="00465D28"/>
    <w:rsid w:val="004717A4"/>
    <w:rsid w:val="00485834"/>
    <w:rsid w:val="004A2FFA"/>
    <w:rsid w:val="004B2D78"/>
    <w:rsid w:val="004B6AE3"/>
    <w:rsid w:val="004B7289"/>
    <w:rsid w:val="004C07F1"/>
    <w:rsid w:val="004C7E35"/>
    <w:rsid w:val="004E4DE3"/>
    <w:rsid w:val="004F76E3"/>
    <w:rsid w:val="005144A2"/>
    <w:rsid w:val="0052250A"/>
    <w:rsid w:val="0052619A"/>
    <w:rsid w:val="00530EC6"/>
    <w:rsid w:val="00552C2A"/>
    <w:rsid w:val="00574319"/>
    <w:rsid w:val="00583F17"/>
    <w:rsid w:val="00586886"/>
    <w:rsid w:val="005A22DE"/>
    <w:rsid w:val="005B0006"/>
    <w:rsid w:val="005B357A"/>
    <w:rsid w:val="005B7946"/>
    <w:rsid w:val="005C6E68"/>
    <w:rsid w:val="005D20A4"/>
    <w:rsid w:val="005D416A"/>
    <w:rsid w:val="005E22ED"/>
    <w:rsid w:val="005E263D"/>
    <w:rsid w:val="005E409F"/>
    <w:rsid w:val="00600A08"/>
    <w:rsid w:val="00606648"/>
    <w:rsid w:val="00610C4F"/>
    <w:rsid w:val="00613EBA"/>
    <w:rsid w:val="006150B5"/>
    <w:rsid w:val="00631B37"/>
    <w:rsid w:val="0064791F"/>
    <w:rsid w:val="00651A8C"/>
    <w:rsid w:val="00653B0B"/>
    <w:rsid w:val="00655381"/>
    <w:rsid w:val="006745F6"/>
    <w:rsid w:val="006B4A50"/>
    <w:rsid w:val="006E1198"/>
    <w:rsid w:val="006E4826"/>
    <w:rsid w:val="006F5C1E"/>
    <w:rsid w:val="006F722D"/>
    <w:rsid w:val="007147AB"/>
    <w:rsid w:val="00724163"/>
    <w:rsid w:val="00742211"/>
    <w:rsid w:val="00751985"/>
    <w:rsid w:val="00751E78"/>
    <w:rsid w:val="00784871"/>
    <w:rsid w:val="007901EC"/>
    <w:rsid w:val="00791ECC"/>
    <w:rsid w:val="00794545"/>
    <w:rsid w:val="00794856"/>
    <w:rsid w:val="00796064"/>
    <w:rsid w:val="007B2D88"/>
    <w:rsid w:val="007B58C9"/>
    <w:rsid w:val="007C4F38"/>
    <w:rsid w:val="007E1B55"/>
    <w:rsid w:val="0080095E"/>
    <w:rsid w:val="008308C9"/>
    <w:rsid w:val="00834132"/>
    <w:rsid w:val="00834C04"/>
    <w:rsid w:val="00835D83"/>
    <w:rsid w:val="008427EB"/>
    <w:rsid w:val="00874F30"/>
    <w:rsid w:val="00880494"/>
    <w:rsid w:val="00881EAD"/>
    <w:rsid w:val="008D26B9"/>
    <w:rsid w:val="008E2C53"/>
    <w:rsid w:val="008E5AEE"/>
    <w:rsid w:val="008F75EA"/>
    <w:rsid w:val="00901945"/>
    <w:rsid w:val="009107E3"/>
    <w:rsid w:val="0091771F"/>
    <w:rsid w:val="00934ACE"/>
    <w:rsid w:val="00957202"/>
    <w:rsid w:val="00960990"/>
    <w:rsid w:val="009714EA"/>
    <w:rsid w:val="009825B4"/>
    <w:rsid w:val="00986B66"/>
    <w:rsid w:val="00993B32"/>
    <w:rsid w:val="009946D8"/>
    <w:rsid w:val="009A043D"/>
    <w:rsid w:val="009A2D3F"/>
    <w:rsid w:val="009B04CB"/>
    <w:rsid w:val="009B207A"/>
    <w:rsid w:val="009D1B01"/>
    <w:rsid w:val="009E6DB1"/>
    <w:rsid w:val="00A01A81"/>
    <w:rsid w:val="00A17638"/>
    <w:rsid w:val="00A200F9"/>
    <w:rsid w:val="00A24F09"/>
    <w:rsid w:val="00A3611C"/>
    <w:rsid w:val="00A36597"/>
    <w:rsid w:val="00A63184"/>
    <w:rsid w:val="00A64258"/>
    <w:rsid w:val="00A77466"/>
    <w:rsid w:val="00A90C64"/>
    <w:rsid w:val="00A96F19"/>
    <w:rsid w:val="00AB2DF6"/>
    <w:rsid w:val="00AB4557"/>
    <w:rsid w:val="00AB6E51"/>
    <w:rsid w:val="00AD6FB8"/>
    <w:rsid w:val="00AF2299"/>
    <w:rsid w:val="00B35DFB"/>
    <w:rsid w:val="00B56C34"/>
    <w:rsid w:val="00B640DC"/>
    <w:rsid w:val="00B64A2F"/>
    <w:rsid w:val="00B8064F"/>
    <w:rsid w:val="00BA0A0E"/>
    <w:rsid w:val="00BA3141"/>
    <w:rsid w:val="00BA41B9"/>
    <w:rsid w:val="00BB0BE2"/>
    <w:rsid w:val="00BB4F6C"/>
    <w:rsid w:val="00BB7654"/>
    <w:rsid w:val="00BC15A1"/>
    <w:rsid w:val="00BC6585"/>
    <w:rsid w:val="00BE67BB"/>
    <w:rsid w:val="00C00A27"/>
    <w:rsid w:val="00C36550"/>
    <w:rsid w:val="00C60608"/>
    <w:rsid w:val="00C711C4"/>
    <w:rsid w:val="00C87031"/>
    <w:rsid w:val="00C907E6"/>
    <w:rsid w:val="00CA0E0D"/>
    <w:rsid w:val="00CC06D2"/>
    <w:rsid w:val="00CC13AC"/>
    <w:rsid w:val="00CC249D"/>
    <w:rsid w:val="00CC39AB"/>
    <w:rsid w:val="00CC4318"/>
    <w:rsid w:val="00CD0E44"/>
    <w:rsid w:val="00CD14DC"/>
    <w:rsid w:val="00CD6FC1"/>
    <w:rsid w:val="00CE5962"/>
    <w:rsid w:val="00D401B6"/>
    <w:rsid w:val="00D41404"/>
    <w:rsid w:val="00D75584"/>
    <w:rsid w:val="00D7639B"/>
    <w:rsid w:val="00DA0573"/>
    <w:rsid w:val="00DA13BB"/>
    <w:rsid w:val="00DA694A"/>
    <w:rsid w:val="00DA6BFB"/>
    <w:rsid w:val="00DB5098"/>
    <w:rsid w:val="00DB67C7"/>
    <w:rsid w:val="00DB7718"/>
    <w:rsid w:val="00E30C0C"/>
    <w:rsid w:val="00E46B5B"/>
    <w:rsid w:val="00E71F2E"/>
    <w:rsid w:val="00E75738"/>
    <w:rsid w:val="00E76EBA"/>
    <w:rsid w:val="00E81D52"/>
    <w:rsid w:val="00E824CD"/>
    <w:rsid w:val="00E86D65"/>
    <w:rsid w:val="00E870E7"/>
    <w:rsid w:val="00E94880"/>
    <w:rsid w:val="00EC6383"/>
    <w:rsid w:val="00ED1A93"/>
    <w:rsid w:val="00EE1BE5"/>
    <w:rsid w:val="00EF0C2A"/>
    <w:rsid w:val="00F20F6A"/>
    <w:rsid w:val="00F2197F"/>
    <w:rsid w:val="00F24218"/>
    <w:rsid w:val="00F33ECB"/>
    <w:rsid w:val="00F43688"/>
    <w:rsid w:val="00F6096B"/>
    <w:rsid w:val="00F81E64"/>
    <w:rsid w:val="00F82528"/>
    <w:rsid w:val="00F83C17"/>
    <w:rsid w:val="00FB673B"/>
    <w:rsid w:val="00FC6083"/>
    <w:rsid w:val="00FD69D1"/>
    <w:rsid w:val="00FD70B2"/>
    <w:rsid w:val="00FD7BA2"/>
    <w:rsid w:val="00FE2B10"/>
    <w:rsid w:val="00FE3D60"/>
    <w:rsid w:val="00FE5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BC86BB"/>
  <w15:chartTrackingRefBased/>
  <w15:docId w15:val="{4BB439A7-1B22-4837-AD6D-E8063107A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393A"/>
    <w:rPr>
      <w:color w:val="0563C1" w:themeColor="hyperlink"/>
      <w:u w:val="single"/>
    </w:rPr>
  </w:style>
  <w:style w:type="character" w:styleId="Strong">
    <w:name w:val="Strong"/>
    <w:basedOn w:val="DefaultParagraphFont"/>
    <w:uiPriority w:val="22"/>
    <w:qFormat/>
    <w:rsid w:val="00E75738"/>
    <w:rPr>
      <w:b/>
      <w:bCs/>
    </w:rPr>
  </w:style>
  <w:style w:type="paragraph" w:styleId="Header">
    <w:name w:val="header"/>
    <w:basedOn w:val="Normal"/>
    <w:link w:val="HeaderChar"/>
    <w:uiPriority w:val="99"/>
    <w:unhideWhenUsed/>
    <w:rsid w:val="005A22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22DE"/>
  </w:style>
  <w:style w:type="paragraph" w:styleId="Footer">
    <w:name w:val="footer"/>
    <w:basedOn w:val="Normal"/>
    <w:link w:val="FooterChar"/>
    <w:uiPriority w:val="99"/>
    <w:unhideWhenUsed/>
    <w:rsid w:val="005A22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2DE"/>
  </w:style>
  <w:style w:type="paragraph" w:styleId="BalloonText">
    <w:name w:val="Balloon Text"/>
    <w:basedOn w:val="Normal"/>
    <w:link w:val="BalloonTextChar"/>
    <w:uiPriority w:val="99"/>
    <w:semiHidden/>
    <w:unhideWhenUsed/>
    <w:rsid w:val="009825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25B4"/>
    <w:rPr>
      <w:rFonts w:ascii="Segoe UI" w:hAnsi="Segoe UI" w:cs="Segoe UI"/>
      <w:sz w:val="18"/>
      <w:szCs w:val="18"/>
    </w:rPr>
  </w:style>
  <w:style w:type="paragraph" w:styleId="ListParagraph">
    <w:name w:val="List Paragraph"/>
    <w:basedOn w:val="Normal"/>
    <w:uiPriority w:val="34"/>
    <w:qFormat/>
    <w:rsid w:val="00A96F19"/>
    <w:pPr>
      <w:ind w:left="720"/>
      <w:contextualSpacing/>
    </w:pPr>
  </w:style>
  <w:style w:type="table" w:styleId="TableGrid">
    <w:name w:val="Table Grid"/>
    <w:basedOn w:val="TableNormal"/>
    <w:uiPriority w:val="39"/>
    <w:rsid w:val="00DA6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219282">
      <w:bodyDiv w:val="1"/>
      <w:marLeft w:val="0"/>
      <w:marRight w:val="0"/>
      <w:marTop w:val="0"/>
      <w:marBottom w:val="0"/>
      <w:divBdr>
        <w:top w:val="none" w:sz="0" w:space="0" w:color="auto"/>
        <w:left w:val="none" w:sz="0" w:space="0" w:color="auto"/>
        <w:bottom w:val="none" w:sz="0" w:space="0" w:color="auto"/>
        <w:right w:val="none" w:sz="0" w:space="0" w:color="auto"/>
      </w:divBdr>
      <w:divsChild>
        <w:div w:id="1074283499">
          <w:marLeft w:val="0"/>
          <w:marRight w:val="0"/>
          <w:marTop w:val="0"/>
          <w:marBottom w:val="0"/>
          <w:divBdr>
            <w:top w:val="none" w:sz="0" w:space="0" w:color="auto"/>
            <w:left w:val="none" w:sz="0" w:space="0" w:color="auto"/>
            <w:bottom w:val="none" w:sz="0" w:space="0" w:color="auto"/>
            <w:right w:val="none" w:sz="0" w:space="0" w:color="auto"/>
          </w:divBdr>
          <w:divsChild>
            <w:div w:id="236599111">
              <w:marLeft w:val="0"/>
              <w:marRight w:val="0"/>
              <w:marTop w:val="0"/>
              <w:marBottom w:val="0"/>
              <w:divBdr>
                <w:top w:val="none" w:sz="0" w:space="0" w:color="auto"/>
                <w:left w:val="none" w:sz="0" w:space="0" w:color="auto"/>
                <w:bottom w:val="none" w:sz="0" w:space="0" w:color="auto"/>
                <w:right w:val="none" w:sz="0" w:space="0" w:color="auto"/>
              </w:divBdr>
              <w:divsChild>
                <w:div w:id="1710644397">
                  <w:marLeft w:val="0"/>
                  <w:marRight w:val="0"/>
                  <w:marTop w:val="0"/>
                  <w:marBottom w:val="0"/>
                  <w:divBdr>
                    <w:top w:val="none" w:sz="0" w:space="0" w:color="auto"/>
                    <w:left w:val="none" w:sz="0" w:space="0" w:color="auto"/>
                    <w:bottom w:val="none" w:sz="0" w:space="0" w:color="auto"/>
                    <w:right w:val="none" w:sz="0" w:space="0" w:color="auto"/>
                  </w:divBdr>
                  <w:divsChild>
                    <w:div w:id="1284309055">
                      <w:marLeft w:val="0"/>
                      <w:marRight w:val="0"/>
                      <w:marTop w:val="0"/>
                      <w:marBottom w:val="0"/>
                      <w:divBdr>
                        <w:top w:val="none" w:sz="0" w:space="0" w:color="auto"/>
                        <w:left w:val="none" w:sz="0" w:space="0" w:color="auto"/>
                        <w:bottom w:val="none" w:sz="0" w:space="0" w:color="auto"/>
                        <w:right w:val="none" w:sz="0" w:space="0" w:color="auto"/>
                      </w:divBdr>
                      <w:divsChild>
                        <w:div w:id="994651154">
                          <w:marLeft w:val="0"/>
                          <w:marRight w:val="0"/>
                          <w:marTop w:val="0"/>
                          <w:marBottom w:val="0"/>
                          <w:divBdr>
                            <w:top w:val="none" w:sz="0" w:space="0" w:color="auto"/>
                            <w:left w:val="none" w:sz="0" w:space="0" w:color="auto"/>
                            <w:bottom w:val="none" w:sz="0" w:space="0" w:color="auto"/>
                            <w:right w:val="none" w:sz="0" w:space="0" w:color="auto"/>
                          </w:divBdr>
                          <w:divsChild>
                            <w:div w:id="547688661">
                              <w:marLeft w:val="0"/>
                              <w:marRight w:val="0"/>
                              <w:marTop w:val="0"/>
                              <w:marBottom w:val="0"/>
                              <w:divBdr>
                                <w:top w:val="none" w:sz="0" w:space="0" w:color="auto"/>
                                <w:left w:val="none" w:sz="0" w:space="0" w:color="auto"/>
                                <w:bottom w:val="none" w:sz="0" w:space="0" w:color="auto"/>
                                <w:right w:val="none" w:sz="0" w:space="0" w:color="auto"/>
                              </w:divBdr>
                              <w:divsChild>
                                <w:div w:id="323749873">
                                  <w:marLeft w:val="0"/>
                                  <w:marRight w:val="0"/>
                                  <w:marTop w:val="0"/>
                                  <w:marBottom w:val="0"/>
                                  <w:divBdr>
                                    <w:top w:val="none" w:sz="0" w:space="0" w:color="auto"/>
                                    <w:left w:val="none" w:sz="0" w:space="0" w:color="auto"/>
                                    <w:bottom w:val="none" w:sz="0" w:space="0" w:color="auto"/>
                                    <w:right w:val="none" w:sz="0" w:space="0" w:color="auto"/>
                                  </w:divBdr>
                                  <w:divsChild>
                                    <w:div w:id="1175996765">
                                      <w:marLeft w:val="0"/>
                                      <w:marRight w:val="0"/>
                                      <w:marTop w:val="0"/>
                                      <w:marBottom w:val="0"/>
                                      <w:divBdr>
                                        <w:top w:val="none" w:sz="0" w:space="0" w:color="auto"/>
                                        <w:left w:val="none" w:sz="0" w:space="0" w:color="auto"/>
                                        <w:bottom w:val="none" w:sz="0" w:space="0" w:color="auto"/>
                                        <w:right w:val="none" w:sz="0" w:space="0" w:color="auto"/>
                                      </w:divBdr>
                                      <w:divsChild>
                                        <w:div w:id="1691953095">
                                          <w:marLeft w:val="0"/>
                                          <w:marRight w:val="0"/>
                                          <w:marTop w:val="0"/>
                                          <w:marBottom w:val="0"/>
                                          <w:divBdr>
                                            <w:top w:val="none" w:sz="0" w:space="0" w:color="auto"/>
                                            <w:left w:val="none" w:sz="0" w:space="0" w:color="auto"/>
                                            <w:bottom w:val="none" w:sz="0" w:space="0" w:color="auto"/>
                                            <w:right w:val="none" w:sz="0" w:space="0" w:color="auto"/>
                                          </w:divBdr>
                                        </w:div>
                                        <w:div w:id="346635821">
                                          <w:marLeft w:val="0"/>
                                          <w:marRight w:val="0"/>
                                          <w:marTop w:val="0"/>
                                          <w:marBottom w:val="0"/>
                                          <w:divBdr>
                                            <w:top w:val="none" w:sz="0" w:space="0" w:color="auto"/>
                                            <w:left w:val="none" w:sz="0" w:space="0" w:color="auto"/>
                                            <w:bottom w:val="none" w:sz="0" w:space="0" w:color="auto"/>
                                            <w:right w:val="none" w:sz="0" w:space="0" w:color="auto"/>
                                          </w:divBdr>
                                        </w:div>
                                        <w:div w:id="2026588640">
                                          <w:marLeft w:val="0"/>
                                          <w:marRight w:val="0"/>
                                          <w:marTop w:val="0"/>
                                          <w:marBottom w:val="0"/>
                                          <w:divBdr>
                                            <w:top w:val="none" w:sz="0" w:space="0" w:color="auto"/>
                                            <w:left w:val="none" w:sz="0" w:space="0" w:color="auto"/>
                                            <w:bottom w:val="none" w:sz="0" w:space="0" w:color="auto"/>
                                            <w:right w:val="none" w:sz="0" w:space="0" w:color="auto"/>
                                          </w:divBdr>
                                          <w:divsChild>
                                            <w:div w:id="1728335547">
                                              <w:blockQuote w:val="1"/>
                                              <w:marLeft w:val="720"/>
                                              <w:marRight w:val="720"/>
                                              <w:marTop w:val="100"/>
                                              <w:marBottom w:val="100"/>
                                              <w:divBdr>
                                                <w:top w:val="none" w:sz="0" w:space="0" w:color="auto"/>
                                                <w:left w:val="single" w:sz="12" w:space="2" w:color="0000FF"/>
                                                <w:bottom w:val="none" w:sz="0" w:space="0" w:color="auto"/>
                                                <w:right w:val="none" w:sz="0" w:space="0" w:color="auto"/>
                                              </w:divBdr>
                                            </w:div>
                                          </w:divsChild>
                                        </w:div>
                                      </w:divsChild>
                                    </w:div>
                                  </w:divsChild>
                                </w:div>
                              </w:divsChild>
                            </w:div>
                          </w:divsChild>
                        </w:div>
                      </w:divsChild>
                    </w:div>
                  </w:divsChild>
                </w:div>
              </w:divsChild>
            </w:div>
          </w:divsChild>
        </w:div>
      </w:divsChild>
    </w:div>
    <w:div w:id="756484392">
      <w:bodyDiv w:val="1"/>
      <w:marLeft w:val="0"/>
      <w:marRight w:val="0"/>
      <w:marTop w:val="0"/>
      <w:marBottom w:val="0"/>
      <w:divBdr>
        <w:top w:val="none" w:sz="0" w:space="0" w:color="auto"/>
        <w:left w:val="none" w:sz="0" w:space="0" w:color="auto"/>
        <w:bottom w:val="none" w:sz="0" w:space="0" w:color="auto"/>
        <w:right w:val="none" w:sz="0" w:space="0" w:color="auto"/>
      </w:divBdr>
      <w:divsChild>
        <w:div w:id="2107381532">
          <w:marLeft w:val="0"/>
          <w:marRight w:val="0"/>
          <w:marTop w:val="0"/>
          <w:marBottom w:val="0"/>
          <w:divBdr>
            <w:top w:val="none" w:sz="0" w:space="0" w:color="auto"/>
            <w:left w:val="none" w:sz="0" w:space="0" w:color="auto"/>
            <w:bottom w:val="none" w:sz="0" w:space="0" w:color="auto"/>
            <w:right w:val="none" w:sz="0" w:space="0" w:color="auto"/>
          </w:divBdr>
          <w:divsChild>
            <w:div w:id="1354961521">
              <w:marLeft w:val="0"/>
              <w:marRight w:val="0"/>
              <w:marTop w:val="0"/>
              <w:marBottom w:val="0"/>
              <w:divBdr>
                <w:top w:val="none" w:sz="0" w:space="0" w:color="auto"/>
                <w:left w:val="none" w:sz="0" w:space="0" w:color="auto"/>
                <w:bottom w:val="none" w:sz="0" w:space="0" w:color="auto"/>
                <w:right w:val="none" w:sz="0" w:space="0" w:color="auto"/>
              </w:divBdr>
              <w:divsChild>
                <w:div w:id="2026058130">
                  <w:marLeft w:val="0"/>
                  <w:marRight w:val="0"/>
                  <w:marTop w:val="0"/>
                  <w:marBottom w:val="0"/>
                  <w:divBdr>
                    <w:top w:val="none" w:sz="0" w:space="0" w:color="auto"/>
                    <w:left w:val="none" w:sz="0" w:space="0" w:color="auto"/>
                    <w:bottom w:val="none" w:sz="0" w:space="0" w:color="auto"/>
                    <w:right w:val="none" w:sz="0" w:space="0" w:color="auto"/>
                  </w:divBdr>
                  <w:divsChild>
                    <w:div w:id="1674340242">
                      <w:marLeft w:val="0"/>
                      <w:marRight w:val="0"/>
                      <w:marTop w:val="0"/>
                      <w:marBottom w:val="0"/>
                      <w:divBdr>
                        <w:top w:val="none" w:sz="0" w:space="0" w:color="auto"/>
                        <w:left w:val="none" w:sz="0" w:space="0" w:color="auto"/>
                        <w:bottom w:val="none" w:sz="0" w:space="0" w:color="auto"/>
                        <w:right w:val="none" w:sz="0" w:space="0" w:color="auto"/>
                      </w:divBdr>
                      <w:divsChild>
                        <w:div w:id="1319190802">
                          <w:marLeft w:val="0"/>
                          <w:marRight w:val="0"/>
                          <w:marTop w:val="0"/>
                          <w:marBottom w:val="0"/>
                          <w:divBdr>
                            <w:top w:val="none" w:sz="0" w:space="0" w:color="auto"/>
                            <w:left w:val="none" w:sz="0" w:space="0" w:color="auto"/>
                            <w:bottom w:val="none" w:sz="0" w:space="0" w:color="auto"/>
                            <w:right w:val="none" w:sz="0" w:space="0" w:color="auto"/>
                          </w:divBdr>
                          <w:divsChild>
                            <w:div w:id="165094017">
                              <w:marLeft w:val="0"/>
                              <w:marRight w:val="0"/>
                              <w:marTop w:val="0"/>
                              <w:marBottom w:val="0"/>
                              <w:divBdr>
                                <w:top w:val="none" w:sz="0" w:space="0" w:color="auto"/>
                                <w:left w:val="none" w:sz="0" w:space="0" w:color="auto"/>
                                <w:bottom w:val="none" w:sz="0" w:space="0" w:color="auto"/>
                                <w:right w:val="none" w:sz="0" w:space="0" w:color="auto"/>
                              </w:divBdr>
                              <w:divsChild>
                                <w:div w:id="364454384">
                                  <w:marLeft w:val="0"/>
                                  <w:marRight w:val="0"/>
                                  <w:marTop w:val="0"/>
                                  <w:marBottom w:val="0"/>
                                  <w:divBdr>
                                    <w:top w:val="none" w:sz="0" w:space="0" w:color="auto"/>
                                    <w:left w:val="none" w:sz="0" w:space="0" w:color="auto"/>
                                    <w:bottom w:val="none" w:sz="0" w:space="0" w:color="auto"/>
                                    <w:right w:val="none" w:sz="0" w:space="0" w:color="auto"/>
                                  </w:divBdr>
                                </w:div>
                                <w:div w:id="38435517">
                                  <w:marLeft w:val="0"/>
                                  <w:marRight w:val="0"/>
                                  <w:marTop w:val="0"/>
                                  <w:marBottom w:val="0"/>
                                  <w:divBdr>
                                    <w:top w:val="none" w:sz="0" w:space="0" w:color="auto"/>
                                    <w:left w:val="none" w:sz="0" w:space="0" w:color="auto"/>
                                    <w:bottom w:val="none" w:sz="0" w:space="0" w:color="auto"/>
                                    <w:right w:val="none" w:sz="0" w:space="0" w:color="auto"/>
                                  </w:divBdr>
                                </w:div>
                                <w:div w:id="162951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7943828">
      <w:bodyDiv w:val="1"/>
      <w:marLeft w:val="0"/>
      <w:marRight w:val="0"/>
      <w:marTop w:val="0"/>
      <w:marBottom w:val="0"/>
      <w:divBdr>
        <w:top w:val="none" w:sz="0" w:space="0" w:color="auto"/>
        <w:left w:val="none" w:sz="0" w:space="0" w:color="auto"/>
        <w:bottom w:val="none" w:sz="0" w:space="0" w:color="auto"/>
        <w:right w:val="none" w:sz="0" w:space="0" w:color="auto"/>
      </w:divBdr>
    </w:div>
    <w:div w:id="1870727229">
      <w:bodyDiv w:val="1"/>
      <w:marLeft w:val="0"/>
      <w:marRight w:val="0"/>
      <w:marTop w:val="0"/>
      <w:marBottom w:val="0"/>
      <w:divBdr>
        <w:top w:val="none" w:sz="0" w:space="0" w:color="auto"/>
        <w:left w:val="none" w:sz="0" w:space="0" w:color="auto"/>
        <w:bottom w:val="none" w:sz="0" w:space="0" w:color="auto"/>
        <w:right w:val="none" w:sz="0" w:space="0" w:color="auto"/>
      </w:divBdr>
      <w:divsChild>
        <w:div w:id="1676566440">
          <w:marLeft w:val="0"/>
          <w:marRight w:val="0"/>
          <w:marTop w:val="0"/>
          <w:marBottom w:val="0"/>
          <w:divBdr>
            <w:top w:val="none" w:sz="0" w:space="0" w:color="auto"/>
            <w:left w:val="none" w:sz="0" w:space="0" w:color="auto"/>
            <w:bottom w:val="none" w:sz="0" w:space="0" w:color="auto"/>
            <w:right w:val="none" w:sz="0" w:space="0" w:color="auto"/>
          </w:divBdr>
        </w:div>
        <w:div w:id="1030959414">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025014400">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682518507">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62681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iboa.u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info@iboa.u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203789-C003-41A4-B68C-BBE36B900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6</Pages>
  <Words>1799</Words>
  <Characters>10258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IBOA COrP</vt:lpstr>
    </vt:vector>
  </TitlesOfParts>
  <Company/>
  <LinksUpToDate>false</LinksUpToDate>
  <CharactersWithSpaces>12033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IBOA COrP</dc:title>
  <dc:subject/>
  <dc:creator>Standard User</dc:creator>
  <cp:keywords/>
  <dc:description/>
  <cp:lastModifiedBy>Darrin Meek</cp:lastModifiedBy>
  <cp:revision>55</cp:revision>
  <cp:lastPrinted>2016-03-24T00:50:00Z</cp:lastPrinted>
  <dcterms:created xsi:type="dcterms:W3CDTF">2016-04-03T18:23:00Z</dcterms:created>
  <dcterms:modified xsi:type="dcterms:W3CDTF">2016-04-03T18:45:00Z</dcterms:modified>
</cp:coreProperties>
</file>