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Національний технічний університет України</w:t>
      </w:r>
    </w:p>
    <w:p>
      <w:pPr>
        <w:spacing w:beforeLines="0" w:afterLines="0"/>
        <w:jc w:val="center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«Київський політехнічний інститут ім. Ігоря Сікорського»</w:t>
      </w:r>
    </w:p>
    <w:p>
      <w:pPr>
        <w:spacing w:beforeLines="0" w:afterLines="0"/>
        <w:jc w:val="center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Факультет інформатики та обчислювальної техніки</w:t>
      </w:r>
    </w:p>
    <w:p>
      <w:pPr>
        <w:spacing w:beforeLines="0" w:afterLines="0"/>
        <w:jc w:val="center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>
      <w:pPr>
        <w:spacing w:beforeLines="0" w:afterLines="0"/>
        <w:jc w:val="center"/>
        <w:rPr>
          <w:rFonts w:hint="default" w:ascii="Times New Roman" w:hAnsi="Times New Roman" w:eastAsia="Times New Roman"/>
          <w:color w:val="000000"/>
          <w:sz w:val="28"/>
          <w:szCs w:val="28"/>
        </w:rPr>
      </w:pPr>
    </w:p>
    <w:p>
      <w:pPr>
        <w:spacing w:beforeLines="0" w:afterLines="0"/>
        <w:jc w:val="center"/>
        <w:rPr>
          <w:rFonts w:hint="default" w:ascii="Times New Roman" w:hAnsi="Times New Roman" w:eastAsia="Times New Roman"/>
          <w:color w:val="000000"/>
          <w:sz w:val="28"/>
          <w:szCs w:val="28"/>
        </w:rPr>
      </w:pPr>
    </w:p>
    <w:p>
      <w:pPr>
        <w:spacing w:beforeLines="0" w:afterLines="0"/>
        <w:jc w:val="center"/>
        <w:rPr>
          <w:rFonts w:hint="default" w:ascii="Times New Roman" w:hAnsi="Times New Roman" w:eastAsia="Times New Roman"/>
          <w:color w:val="000000"/>
          <w:sz w:val="28"/>
          <w:szCs w:val="28"/>
        </w:rPr>
      </w:pPr>
    </w:p>
    <w:p>
      <w:pPr>
        <w:spacing w:beforeLines="0" w:afterLines="0"/>
        <w:jc w:val="center"/>
        <w:rPr>
          <w:rFonts w:hint="default" w:ascii="Times New Roman" w:hAnsi="Times New Roman" w:eastAsia="Times New Roman"/>
          <w:color w:val="000000"/>
          <w:sz w:val="28"/>
          <w:szCs w:val="28"/>
        </w:rPr>
      </w:pPr>
    </w:p>
    <w:p>
      <w:pPr>
        <w:spacing w:beforeLines="0" w:afterLines="0"/>
        <w:jc w:val="center"/>
        <w:rPr>
          <w:rFonts w:hint="default" w:ascii="Times New Roman" w:hAnsi="Times New Roman" w:eastAsia="Times New Roman"/>
          <w:color w:val="000000"/>
          <w:sz w:val="28"/>
          <w:szCs w:val="28"/>
        </w:rPr>
      </w:pPr>
    </w:p>
    <w:p>
      <w:pPr>
        <w:spacing w:beforeLines="0" w:afterLines="0"/>
        <w:jc w:val="center"/>
        <w:rPr>
          <w:rFonts w:hint="default" w:ascii="Times New Roman" w:hAnsi="Times New Roman" w:eastAsia="Times New Roman"/>
          <w:color w:val="000000"/>
          <w:sz w:val="28"/>
          <w:szCs w:val="28"/>
        </w:rPr>
      </w:pPr>
    </w:p>
    <w:p>
      <w:pPr>
        <w:spacing w:beforeLines="0" w:afterLines="0"/>
        <w:jc w:val="center"/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>Звіт</w:t>
      </w:r>
    </w:p>
    <w:p>
      <w:pPr>
        <w:spacing w:beforeLines="0" w:afterLines="0"/>
        <w:jc w:val="center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по дисципліні «Компоненти програмної інженерії -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t>2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»</w:t>
      </w:r>
    </w:p>
    <w:p>
      <w:pPr>
        <w:spacing w:beforeLines="0" w:afterLines="0"/>
        <w:jc w:val="center"/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Тема: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8"/>
          <w:szCs w:val="28"/>
          <w:u w:val="single"/>
          <w:lang w:val="uk-UA"/>
        </w:rPr>
        <w:t>Робоче завдання для реалізації веб-додатку кінофільмів</w:t>
      </w:r>
    </w:p>
    <w:tbl>
      <w:tblPr>
        <w:tblStyle w:val="3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27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5798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140" w:firstLineChars="50"/>
              <w:jc w:val="left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  <w:t xml:space="preserve">Виконав: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  <w:t>студент групи ІТ-</w:t>
            </w: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lang w:val="uk-UA"/>
              </w:rPr>
              <w:t>71</w:t>
            </w: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  <w:t>ПІБ</w:t>
            </w: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lang w:val="uk-UA"/>
              </w:rPr>
              <w:t xml:space="preserve"> Смоляр Герман Володимирович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  <w:t xml:space="preserve">Дата здачі ____________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  <w:t xml:space="preserve">Захищено з балом ___________ </w:t>
            </w:r>
          </w:p>
        </w:tc>
        <w:tc>
          <w:tcPr>
            <w:tcW w:w="2718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lang w:val="uk-UA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  <w:t xml:space="preserve">Перевірено: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  <w:t xml:space="preserve">ст. викл. кафедри АУТС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Галушко Дмитро Олександрович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20</w:t>
      </w:r>
    </w:p>
    <w:p>
      <w:pPr>
        <w:numPr>
          <w:numId w:val="0"/>
        </w:numPr>
        <w:ind w:right="165" w:rightChars="75"/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1 Цілі та завдання</w:t>
      </w:r>
    </w:p>
    <w:p>
      <w:pPr>
        <w:numPr>
          <w:ilvl w:val="0"/>
          <w:numId w:val="0"/>
        </w:numPr>
        <w:tabs>
          <w:tab w:val="left" w:pos="9460"/>
        </w:tabs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Цей документ визначає об’єм і описує умови надання професійних Послуг Виконавцем за даним РЗ.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Ціллю проекту є розробка та розвиток веб-додатку для відображення інформації про кінофільми, перегляд прем’єр, можливість бронювання квитка, пошук найближчого кінотеатру за геопозицією. Проект гарантує за собою постійне оновлення та покращення додатку(змін функціональності або вровадження нових).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Основні завдання проекту: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Проектування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Реалізація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Тестування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Супровід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ind w:left="420" w:leftChars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2 Об’єм послуг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Нижче зазначені заходи, передбачені цим РЗ та вказані відповідальні Сторони. </w:t>
      </w:r>
    </w:p>
    <w:p>
      <w:pPr>
        <w:numPr>
          <w:numId w:val="0"/>
        </w:numPr>
        <w:ind w:left="840"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2.1 Передбачені заходи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46"/>
        <w:gridCol w:w="5629"/>
        <w:gridCol w:w="3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  <w:shd w:val="clear" w:color="auto" w:fill="A4A4A4" w:themeFill="background1" w:themeFillShade="A5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darkGray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№</w:t>
            </w:r>
          </w:p>
        </w:tc>
        <w:tc>
          <w:tcPr>
            <w:tcW w:w="5629" w:type="dxa"/>
            <w:shd w:val="clear" w:color="auto" w:fill="A4A4A4" w:themeFill="background1" w:themeFillShade="A5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Заходи</w:t>
            </w:r>
          </w:p>
        </w:tc>
        <w:tc>
          <w:tcPr>
            <w:tcW w:w="3301" w:type="dxa"/>
            <w:shd w:val="clear" w:color="auto" w:fill="A4A4A4" w:themeFill="background1" w:themeFillShade="A5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Відповідальні сторони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1</w:t>
            </w:r>
          </w:p>
        </w:tc>
        <w:tc>
          <w:tcPr>
            <w:tcW w:w="5629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Керівництво проектом</w:t>
            </w:r>
          </w:p>
        </w:tc>
        <w:tc>
          <w:tcPr>
            <w:tcW w:w="3301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Виконавець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2</w:t>
            </w:r>
          </w:p>
        </w:tc>
        <w:tc>
          <w:tcPr>
            <w:tcW w:w="5629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Технічне керівництво</w:t>
            </w:r>
          </w:p>
        </w:tc>
        <w:tc>
          <w:tcPr>
            <w:tcW w:w="3301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Виконавець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3</w:t>
            </w:r>
          </w:p>
        </w:tc>
        <w:tc>
          <w:tcPr>
            <w:tcW w:w="5629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Розробка концепції та дизайну</w:t>
            </w:r>
          </w:p>
        </w:tc>
        <w:tc>
          <w:tcPr>
            <w:tcW w:w="3301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Виконавець/Замовник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3.1</w:t>
            </w:r>
          </w:p>
        </w:tc>
        <w:tc>
          <w:tcPr>
            <w:tcW w:w="5629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Розробка загального рішення</w:t>
            </w:r>
          </w:p>
        </w:tc>
        <w:tc>
          <w:tcPr>
            <w:tcW w:w="3301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Виконавець/Замовник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3.2</w:t>
            </w:r>
          </w:p>
        </w:tc>
        <w:tc>
          <w:tcPr>
            <w:tcW w:w="5629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Розробка можливих тестових</w:t>
            </w:r>
            <w:r>
              <w:rPr>
                <w:rFonts w:hint="default" w:ascii="TimesNewRomanPSMT" w:hAnsi="TimesNewRomanPSMT" w:eastAsia="TimesNewRomanPSMT"/>
                <w:sz w:val="28"/>
                <w:lang w:val="uk-UA"/>
              </w:rPr>
              <w:t xml:space="preserve"> </w:t>
            </w:r>
            <w:r>
              <w:rPr>
                <w:rFonts w:hint="default" w:ascii="TimesNewRomanPSMT" w:hAnsi="TimesNewRomanPSMT" w:eastAsia="TimesNewRomanPSMT"/>
                <w:sz w:val="28"/>
              </w:rPr>
              <w:t>сценаріїв</w:t>
            </w:r>
          </w:p>
        </w:tc>
        <w:tc>
          <w:tcPr>
            <w:tcW w:w="3301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Виконавець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3.3</w:t>
            </w:r>
          </w:p>
        </w:tc>
        <w:tc>
          <w:tcPr>
            <w:tcW w:w="5629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Аналіз, вибір оптимальних моделей</w:t>
            </w:r>
          </w:p>
        </w:tc>
        <w:tc>
          <w:tcPr>
            <w:tcW w:w="3301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Виконавець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3.4</w:t>
            </w:r>
          </w:p>
        </w:tc>
        <w:tc>
          <w:tcPr>
            <w:tcW w:w="5629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Аналіз, вибір оптимальних методів</w:t>
            </w:r>
          </w:p>
        </w:tc>
        <w:tc>
          <w:tcPr>
            <w:tcW w:w="3301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Виконавець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3.5</w:t>
            </w:r>
          </w:p>
        </w:tc>
        <w:tc>
          <w:tcPr>
            <w:tcW w:w="5629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Розробка алгоритмів реалізації</w:t>
            </w:r>
            <w:r>
              <w:rPr>
                <w:rFonts w:hint="default" w:ascii="TimesNewRomanPSMT" w:hAnsi="TimesNewRomanPSMT" w:eastAsia="TimesNewRomanPSMT"/>
                <w:sz w:val="28"/>
                <w:lang w:val="uk-UA"/>
              </w:rPr>
              <w:t xml:space="preserve"> </w:t>
            </w:r>
            <w:r>
              <w:rPr>
                <w:rFonts w:hint="default" w:ascii="TimesNewRomanPSMT" w:hAnsi="TimesNewRomanPSMT" w:eastAsia="TimesNewRomanPSMT"/>
                <w:sz w:val="28"/>
              </w:rPr>
              <w:t>вибраних методів</w:t>
            </w:r>
          </w:p>
        </w:tc>
        <w:tc>
          <w:tcPr>
            <w:tcW w:w="3301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Виконавець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4</w:t>
            </w:r>
          </w:p>
        </w:tc>
        <w:tc>
          <w:tcPr>
            <w:tcW w:w="5629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Планування випробовувань та</w:t>
            </w:r>
            <w:r>
              <w:rPr>
                <w:rFonts w:hint="default" w:ascii="TimesNewRomanPSMT" w:hAnsi="TimesNewRomanPSMT" w:eastAsia="TimesNewRomanPSMT"/>
                <w:sz w:val="28"/>
                <w:lang w:val="uk-UA"/>
              </w:rPr>
              <w:t xml:space="preserve"> </w:t>
            </w:r>
            <w:r>
              <w:rPr>
                <w:rFonts w:hint="default" w:ascii="TimesNewRomanPSMT" w:hAnsi="TimesNewRomanPSMT" w:eastAsia="TimesNewRomanPSMT"/>
                <w:sz w:val="28"/>
              </w:rPr>
              <w:t>тестових досліджень</w:t>
            </w:r>
          </w:p>
        </w:tc>
        <w:tc>
          <w:tcPr>
            <w:tcW w:w="3301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Виконавець/Замовник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5629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Реалізація програмного продукту</w:t>
            </w:r>
          </w:p>
        </w:tc>
        <w:tc>
          <w:tcPr>
            <w:tcW w:w="3301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Виконавець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6</w:t>
            </w:r>
          </w:p>
        </w:tc>
        <w:tc>
          <w:tcPr>
            <w:tcW w:w="5629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Тестування</w:t>
            </w:r>
          </w:p>
        </w:tc>
        <w:tc>
          <w:tcPr>
            <w:tcW w:w="3301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Виконавець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7</w:t>
            </w:r>
          </w:p>
        </w:tc>
        <w:tc>
          <w:tcPr>
            <w:tcW w:w="5629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Проведення приймального</w:t>
            </w:r>
            <w:r>
              <w:rPr>
                <w:rFonts w:hint="default" w:ascii="TimesNewRomanPSMT" w:hAnsi="TimesNewRomanPSMT" w:eastAsia="TimesNewRomanPSMT"/>
                <w:sz w:val="28"/>
                <w:lang w:val="uk-UA"/>
              </w:rPr>
              <w:t xml:space="preserve"> </w:t>
            </w:r>
            <w:r>
              <w:rPr>
                <w:rFonts w:hint="default" w:ascii="TimesNewRomanPSMT" w:hAnsi="TimesNewRomanPSMT" w:eastAsia="TimesNewRomanPSMT"/>
                <w:sz w:val="28"/>
              </w:rPr>
              <w:t>тестування користувачами</w:t>
            </w:r>
          </w:p>
        </w:tc>
        <w:tc>
          <w:tcPr>
            <w:tcW w:w="3301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Виконавець/Замовник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8</w:t>
            </w:r>
          </w:p>
        </w:tc>
        <w:tc>
          <w:tcPr>
            <w:tcW w:w="5629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Реліз веб-додатку</w:t>
            </w:r>
          </w:p>
        </w:tc>
        <w:tc>
          <w:tcPr>
            <w:tcW w:w="3301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Виконавець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9</w:t>
            </w:r>
          </w:p>
        </w:tc>
        <w:tc>
          <w:tcPr>
            <w:tcW w:w="5629" w:type="dxa"/>
          </w:tcPr>
          <w:p>
            <w:pPr>
              <w:spacing w:beforeLines="0" w:afterLines="0"/>
              <w:jc w:val="left"/>
              <w:rPr>
                <w:rFonts w:hint="default" w:ascii="TimesNewRomanPSMT" w:hAnsi="TimesNewRomanPSMT" w:eastAsia="TimesNewRomanPSMT"/>
                <w:sz w:val="28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Підтримка та оновлення програмного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продукту</w:t>
            </w:r>
          </w:p>
        </w:tc>
        <w:tc>
          <w:tcPr>
            <w:tcW w:w="3301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Виконавець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ind w:left="840"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2.2 Перелік послуг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Це робоче Завдання поширюється на наступні заходи, передбачені даним РЗ згідно тому, як визначено Замовником:</w:t>
      </w:r>
    </w:p>
    <w:p>
      <w:pPr>
        <w:spacing w:beforeLines="0" w:afterLines="0"/>
        <w:ind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По завданню 1:</w:t>
      </w:r>
    </w:p>
    <w:p>
      <w:pPr>
        <w:spacing w:beforeLines="0" w:afterLines="0"/>
        <w:ind w:left="420" w:leftChars="0"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mbria" w:cs="Times New Roman"/>
          <w:sz w:val="28"/>
          <w:szCs w:val="28"/>
        </w:rPr>
        <w:t xml:space="preserve">1.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Вибір загального рішення для архітектури додатку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spacing w:beforeLines="0" w:afterLines="0"/>
        <w:ind w:left="420" w:leftChars="0"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2. Порівняльний аналіз існуючих алгоритмів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spacing w:beforeLines="0" w:afterLines="0"/>
        <w:ind w:left="420" w:leftChars="0"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3. Вибір оптимальних моделей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spacing w:beforeLines="0" w:afterLines="0"/>
        <w:ind w:left="420" w:leftChars="0"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4. Вибір оптимальних методів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spacing w:beforeLines="0" w:afterLines="0"/>
        <w:ind w:left="420" w:leftChars="0"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5. Оцінка якості методів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.</w:t>
      </w:r>
    </w:p>
    <w:p>
      <w:pPr>
        <w:spacing w:beforeLines="0" w:afterLines="0"/>
        <w:ind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Якості реалізованого програмного комплексу:</w:t>
      </w:r>
    </w:p>
    <w:p>
      <w:pPr>
        <w:spacing w:beforeLines="0" w:afterLines="0"/>
        <w:ind w:left="420" w:leftChars="0"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1. Нарощуваність (тобто можливість додавання нових</w:t>
      </w: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моделей або функціональностей)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spacing w:beforeLines="0" w:afterLines="0"/>
        <w:ind w:left="420" w:leftChars="0" w:firstLine="420" w:firstLineChars="0"/>
        <w:jc w:val="both"/>
        <w:rPr>
          <w:rFonts w:hint="default" w:ascii="TimesNewRomanPSMT" w:hAnsi="TimesNewRomanPSMT" w:eastAsia="TimesNewRomanPSMT"/>
          <w:sz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2. Програмний продукт може бути змінений, доповнений</w:t>
      </w: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або переведений на нову платформу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.</w:t>
      </w:r>
    </w:p>
    <w:p>
      <w:pPr>
        <w:spacing w:beforeLines="0" w:afterLines="0"/>
        <w:jc w:val="both"/>
        <w:rPr>
          <w:rFonts w:hint="default" w:ascii="TimesNewRomanPSMT" w:hAnsi="TimesNewRomanPSMT" w:eastAsia="TimesNewRomanPSMT"/>
          <w:sz w:val="28"/>
        </w:rPr>
      </w:pPr>
    </w:p>
    <w:p>
      <w:pPr>
        <w:spacing w:beforeLines="0" w:afterLines="0"/>
        <w:ind w:firstLine="420" w:firstLineChars="0"/>
        <w:jc w:val="both"/>
        <w:rPr>
          <w:rFonts w:hint="default" w:ascii="TimesNewRomanPSMT" w:hAnsi="TimesNewRomanPSMT" w:eastAsia="TimesNewRomanPSMT"/>
          <w:sz w:val="28"/>
        </w:rPr>
      </w:pPr>
      <w:r>
        <w:rPr>
          <w:rFonts w:hint="default" w:ascii="TimesNewRomanPSMT" w:hAnsi="TimesNewRomanPSMT" w:eastAsia="TimesNewRomanPSMT"/>
          <w:sz w:val="28"/>
        </w:rPr>
        <w:t xml:space="preserve">По завданню </w:t>
      </w:r>
      <w:r>
        <w:rPr>
          <w:rFonts w:hint="default" w:ascii="TimesNewRomanPSMT" w:hAnsi="TimesNewRomanPSMT" w:eastAsia="TimesNewRomanPSMT"/>
          <w:sz w:val="28"/>
          <w:lang w:val="en-US"/>
        </w:rPr>
        <w:t>2</w:t>
      </w:r>
      <w:r>
        <w:rPr>
          <w:rFonts w:hint="default" w:ascii="TimesNewRomanPSMT" w:hAnsi="TimesNewRomanPSMT" w:eastAsia="TimesNewRomanPSMT"/>
          <w:sz w:val="28"/>
        </w:rPr>
        <w:t>:</w:t>
      </w:r>
    </w:p>
    <w:p>
      <w:pPr>
        <w:numPr>
          <w:ilvl w:val="0"/>
          <w:numId w:val="2"/>
        </w:numPr>
        <w:spacing w:beforeLines="0" w:afterLines="0"/>
        <w:ind w:left="420" w:leftChars="0" w:firstLine="420" w:firstLineChars="0"/>
        <w:jc w:val="both"/>
        <w:rPr>
          <w:rFonts w:hint="default" w:ascii="TimesNewRomanPSMT" w:hAnsi="TimesNewRomanPSMT" w:eastAsia="TimesNewRomanPSMT"/>
          <w:sz w:val="28"/>
          <w:lang w:val="en-US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Реалізація загального рішення під веб-сайт.</w:t>
      </w:r>
    </w:p>
    <w:p>
      <w:pPr>
        <w:spacing w:beforeLines="0" w:afterLines="0"/>
        <w:ind w:firstLine="420" w:firstLineChars="0"/>
        <w:jc w:val="both"/>
        <w:rPr>
          <w:rFonts w:hint="default" w:ascii="TimesNewRomanPSMT" w:hAnsi="TimesNewRomanPSMT" w:eastAsia="TimesNewRomanPSMT"/>
          <w:sz w:val="28"/>
        </w:rPr>
      </w:pPr>
    </w:p>
    <w:p>
      <w:pPr>
        <w:spacing w:beforeLines="0" w:afterLines="0"/>
        <w:ind w:firstLine="420" w:firstLineChars="0"/>
        <w:jc w:val="left"/>
        <w:rPr>
          <w:rFonts w:hint="default" w:ascii="TimesNewRomanPSMT" w:hAnsi="TimesNewRomanPSMT" w:eastAsia="TimesNewRomanPSMT"/>
          <w:sz w:val="28"/>
        </w:rPr>
      </w:pPr>
      <w:r>
        <w:rPr>
          <w:rFonts w:hint="default" w:ascii="TimesNewRomanPSMT" w:hAnsi="TimesNewRomanPSMT" w:eastAsia="TimesNewRomanPSMT"/>
          <w:sz w:val="28"/>
        </w:rPr>
        <w:t xml:space="preserve">По завданню </w:t>
      </w:r>
      <w:r>
        <w:rPr>
          <w:rFonts w:hint="default" w:ascii="TimesNewRomanPSMT" w:hAnsi="TimesNewRomanPSMT" w:eastAsia="TimesNewRomanPSMT"/>
          <w:sz w:val="28"/>
          <w:lang w:val="uk-UA"/>
        </w:rPr>
        <w:t>3</w:t>
      </w:r>
      <w:r>
        <w:rPr>
          <w:rFonts w:hint="default" w:ascii="TimesNewRomanPSMT" w:hAnsi="TimesNewRomanPSMT" w:eastAsia="TimesNewRomanPSMT"/>
          <w:sz w:val="28"/>
        </w:rPr>
        <w:t>:</w:t>
      </w:r>
    </w:p>
    <w:p>
      <w:pPr>
        <w:numPr>
          <w:numId w:val="0"/>
        </w:numPr>
        <w:spacing w:beforeLines="0" w:afterLines="0"/>
        <w:ind w:left="420" w:leftChars="0" w:firstLine="420" w:firstLineChars="0"/>
        <w:jc w:val="left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Реалізований додаток пройде ряд тестів:</w:t>
      </w:r>
    </w:p>
    <w:p>
      <w:pPr>
        <w:numPr>
          <w:ilvl w:val="0"/>
          <w:numId w:val="3"/>
        </w:numPr>
        <w:spacing w:beforeLines="0" w:afterLines="0"/>
        <w:ind w:left="420" w:leftChars="0" w:firstLine="420" w:firstLineChars="0"/>
        <w:jc w:val="left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Функціональні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numPr>
          <w:ilvl w:val="0"/>
          <w:numId w:val="3"/>
        </w:numPr>
        <w:spacing w:beforeLines="0" w:afterLines="0"/>
        <w:ind w:left="420" w:leftChars="0" w:firstLine="420" w:firstLineChars="0"/>
        <w:jc w:val="left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Продуктивності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numPr>
          <w:ilvl w:val="0"/>
          <w:numId w:val="3"/>
        </w:numPr>
        <w:spacing w:beforeLines="0" w:afterLines="0"/>
        <w:ind w:left="420" w:leftChars="0" w:firstLine="420" w:firstLineChars="0"/>
        <w:jc w:val="left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Регресивності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numPr>
          <w:ilvl w:val="0"/>
          <w:numId w:val="3"/>
        </w:numPr>
        <w:spacing w:beforeLines="0" w:afterLines="0"/>
        <w:ind w:left="420" w:leftChars="0" w:firstLine="420" w:firstLineChars="0"/>
        <w:jc w:val="left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Модульні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numPr>
          <w:ilvl w:val="0"/>
          <w:numId w:val="3"/>
        </w:numPr>
        <w:spacing w:beforeLines="0" w:afterLines="0"/>
        <w:ind w:left="420" w:leftChars="0" w:firstLine="420" w:firstLineChars="0"/>
        <w:jc w:val="left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Безпеки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numPr>
          <w:ilvl w:val="0"/>
          <w:numId w:val="3"/>
        </w:numPr>
        <w:spacing w:beforeLines="0" w:afterLines="0"/>
        <w:ind w:left="420" w:leftChars="0" w:firstLine="420" w:firstLineChars="0"/>
        <w:jc w:val="left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Зручності.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NewRomanPSMT" w:hAnsi="TimesNewRomanPSMT" w:eastAsia="TimesNewRomanPSMT"/>
          <w:sz w:val="28"/>
        </w:rPr>
      </w:pPr>
    </w:p>
    <w:p>
      <w:pPr>
        <w:spacing w:beforeLines="0" w:afterLines="0"/>
        <w:ind w:firstLine="420" w:firstLineChars="0"/>
        <w:jc w:val="left"/>
        <w:rPr>
          <w:rFonts w:hint="default" w:ascii="TimesNewRomanPSMT" w:hAnsi="TimesNewRomanPSMT" w:eastAsia="TimesNewRomanPSMT"/>
          <w:sz w:val="28"/>
        </w:rPr>
      </w:pPr>
      <w:r>
        <w:rPr>
          <w:rFonts w:hint="default" w:ascii="TimesNewRomanPSMT" w:hAnsi="TimesNewRomanPSMT" w:eastAsia="TimesNewRomanPSMT"/>
          <w:sz w:val="28"/>
        </w:rPr>
        <w:t xml:space="preserve">По завданню </w:t>
      </w:r>
      <w:r>
        <w:rPr>
          <w:rFonts w:hint="default" w:ascii="TimesNewRomanPSMT" w:hAnsi="TimesNewRomanPSMT" w:eastAsia="TimesNewRomanPSMT"/>
          <w:sz w:val="28"/>
          <w:lang w:val="uk-UA"/>
        </w:rPr>
        <w:t>4</w:t>
      </w:r>
      <w:r>
        <w:rPr>
          <w:rFonts w:hint="default" w:ascii="TimesNewRomanPSMT" w:hAnsi="TimesNewRomanPSMT" w:eastAsia="TimesNewRomanPSMT"/>
          <w:sz w:val="28"/>
        </w:rPr>
        <w:t>: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NewRomanPSMT" w:hAnsi="TimesNewRomanPSMT" w:eastAsia="TimesNewRomanPSMT"/>
          <w:sz w:val="28"/>
          <w:lang w:val="en-US"/>
        </w:rPr>
      </w:pPr>
      <w:r>
        <w:rPr>
          <w:rFonts w:hint="default" w:ascii="TimesNewRomanPSMT" w:hAnsi="TimesNewRomanPSMT" w:eastAsia="TimesNewRomanPSMT"/>
          <w:sz w:val="28"/>
        </w:rPr>
        <w:t>1. Підтримка кінцевого продукту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NewRomanPSMT" w:hAnsi="TimesNewRomanPSMT" w:eastAsia="TimesNewRomanPSMT"/>
          <w:sz w:val="28"/>
          <w:lang w:val="en-US"/>
        </w:rPr>
      </w:pPr>
      <w:r>
        <w:rPr>
          <w:rFonts w:hint="default" w:ascii="TimesNewRomanPSMT" w:hAnsi="TimesNewRomanPSMT" w:eastAsia="TimesNewRomanPSMT"/>
          <w:sz w:val="28"/>
        </w:rPr>
        <w:t>2. Вирішення технічних проблем та помилок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NewRomanPSMT" w:hAnsi="TimesNewRomanPSMT" w:eastAsia="TimesNewRomanPSMT"/>
          <w:sz w:val="28"/>
          <w:lang w:val="en-US"/>
        </w:rPr>
      </w:pPr>
      <w:r>
        <w:rPr>
          <w:rFonts w:hint="default" w:ascii="TimesNewRomanPSMT" w:hAnsi="TimesNewRomanPSMT" w:eastAsia="TimesNewRomanPSMT"/>
          <w:sz w:val="28"/>
        </w:rPr>
        <w:t xml:space="preserve">3. </w:t>
      </w:r>
      <w:r>
        <w:rPr>
          <w:rFonts w:hint="default" w:ascii="TimesNewRomanPSMT" w:hAnsi="TimesNewRomanPSMT" w:eastAsia="TimesNewRomanPSMT"/>
          <w:sz w:val="28"/>
          <w:lang w:val="uk-UA"/>
        </w:rPr>
        <w:t>Додавання нових функцій</w:t>
      </w:r>
      <w:r>
        <w:rPr>
          <w:rFonts w:hint="default" w:ascii="TimesNewRomanPSMT" w:hAnsi="TimesNewRomanPSMT" w:eastAsia="TimesNewRomanPSMT"/>
          <w:sz w:val="28"/>
          <w:lang w:val="en-US"/>
        </w:rPr>
        <w:t>.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8"/>
          <w:lang w:val="en-US"/>
        </w:rPr>
      </w:pPr>
    </w:p>
    <w:p>
      <w:pPr>
        <w:numPr>
          <w:numId w:val="0"/>
        </w:numPr>
        <w:spacing w:beforeLines="0" w:afterLines="0"/>
        <w:ind w:left="840" w:leftChars="0"/>
        <w:jc w:val="left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2.3 Тривалість надання послуг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7189"/>
        <w:gridCol w:w="1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darkGray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№</w:t>
            </w:r>
          </w:p>
        </w:tc>
        <w:tc>
          <w:tcPr>
            <w:tcW w:w="7189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Етап</w:t>
            </w:r>
          </w:p>
        </w:tc>
        <w:tc>
          <w:tcPr>
            <w:tcW w:w="1741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Робочі дні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1</w:t>
            </w:r>
          </w:p>
        </w:tc>
        <w:tc>
          <w:tcPr>
            <w:tcW w:w="71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Розробка загального рішення (Концепт)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2</w:t>
            </w:r>
          </w:p>
        </w:tc>
        <w:tc>
          <w:tcPr>
            <w:tcW w:w="71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Дизайн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3</w:t>
            </w:r>
          </w:p>
        </w:tc>
        <w:tc>
          <w:tcPr>
            <w:tcW w:w="71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Реалізація додатку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3.1</w:t>
            </w:r>
          </w:p>
        </w:tc>
        <w:tc>
          <w:tcPr>
            <w:tcW w:w="71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Меню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3.2</w:t>
            </w:r>
          </w:p>
        </w:tc>
        <w:tc>
          <w:tcPr>
            <w:tcW w:w="7189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 xml:space="preserve">Вкладка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Прем’єри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”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3.3</w:t>
            </w:r>
          </w:p>
        </w:tc>
        <w:tc>
          <w:tcPr>
            <w:tcW w:w="71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 xml:space="preserve">Вкладка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Скоро в кіно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”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3.4</w:t>
            </w:r>
          </w:p>
        </w:tc>
        <w:tc>
          <w:tcPr>
            <w:tcW w:w="71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 xml:space="preserve">Вкладка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Знайти наближчий кінотеатр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”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4</w:t>
            </w:r>
          </w:p>
        </w:tc>
        <w:tc>
          <w:tcPr>
            <w:tcW w:w="71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Тестування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71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Приймальне тестування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6</w:t>
            </w:r>
          </w:p>
        </w:tc>
        <w:tc>
          <w:tcPr>
            <w:tcW w:w="71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Реліз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3</w:t>
            </w:r>
          </w:p>
        </w:tc>
      </w:tr>
    </w:tbl>
    <w:p>
      <w:pPr>
        <w:spacing w:beforeLines="0" w:afterLines="0"/>
        <w:ind w:firstLine="420" w:firstLineChars="0"/>
        <w:jc w:val="both"/>
        <w:rPr>
          <w:rFonts w:hint="default" w:ascii="TimesNewRomanPSMT" w:hAnsi="TimesNewRomanPSMT" w:eastAsia="TimesNewRomanPSMT"/>
          <w:sz w:val="28"/>
        </w:rPr>
      </w:pPr>
      <w:r>
        <w:rPr>
          <w:rFonts w:hint="default" w:ascii="TimesNewRomanPSMT" w:hAnsi="TimesNewRomanPSMT" w:eastAsia="TimesNewRomanPSMT"/>
          <w:sz w:val="28"/>
        </w:rPr>
        <w:t xml:space="preserve">Загальна тривалість надання Послуг з РЗ складає </w:t>
      </w:r>
      <w:r>
        <w:rPr>
          <w:rFonts w:hint="default" w:ascii="TimesNewRomanPSMT" w:hAnsi="TimesNewRomanPSMT" w:eastAsia="TimesNewRomanPSMT"/>
          <w:sz w:val="28"/>
          <w:lang w:val="uk-UA"/>
        </w:rPr>
        <w:t>69</w:t>
      </w:r>
      <w:r>
        <w:rPr>
          <w:rFonts w:hint="default" w:ascii="TimesNewRomanPSMT" w:hAnsi="TimesNewRomanPSMT" w:eastAsia="TimesNewRomanPSMT"/>
          <w:sz w:val="28"/>
        </w:rPr>
        <w:t xml:space="preserve"> робочи</w:t>
      </w:r>
      <w:r>
        <w:rPr>
          <w:rFonts w:hint="default" w:ascii="TimesNewRomanPSMT" w:hAnsi="TimesNewRomanPSMT" w:eastAsia="TimesNewRomanPSMT"/>
          <w:sz w:val="28"/>
          <w:lang w:val="uk-UA"/>
        </w:rPr>
        <w:t xml:space="preserve">х </w:t>
      </w:r>
      <w:r>
        <w:rPr>
          <w:rFonts w:hint="default" w:ascii="TimesNewRomanPSMT" w:hAnsi="TimesNewRomanPSMT" w:eastAsia="TimesNewRomanPSMT"/>
          <w:sz w:val="28"/>
        </w:rPr>
        <w:t>д</w:t>
      </w:r>
      <w:r>
        <w:rPr>
          <w:rFonts w:hint="default" w:ascii="TimesNewRomanPSMT" w:hAnsi="TimesNewRomanPSMT" w:eastAsia="TimesNewRomanPSMT"/>
          <w:sz w:val="28"/>
          <w:lang w:val="uk-UA"/>
        </w:rPr>
        <w:t>нів</w:t>
      </w:r>
      <w:r>
        <w:rPr>
          <w:rFonts w:hint="default" w:ascii="TimesNewRomanPSMT" w:hAnsi="TimesNewRomanPSMT" w:eastAsia="TimesNewRomanPSMT"/>
          <w:sz w:val="28"/>
        </w:rPr>
        <w:t xml:space="preserve"> з дати підписання РЗ.</w:t>
      </w:r>
    </w:p>
    <w:p>
      <w:pPr>
        <w:spacing w:beforeLines="0" w:afterLines="0"/>
        <w:ind w:firstLine="420" w:firstLineChars="0"/>
        <w:jc w:val="both"/>
        <w:rPr>
          <w:rFonts w:hint="default" w:ascii="TimesNewRomanPSMT" w:hAnsi="TimesNewRomanPSMT" w:eastAsia="TimesNewRomanPSMT"/>
          <w:sz w:val="28"/>
        </w:rPr>
      </w:pPr>
      <w:r>
        <w:rPr>
          <w:rFonts w:hint="default" w:ascii="TimesNewRomanPSMT" w:hAnsi="TimesNewRomanPSMT" w:eastAsia="TimesNewRomanPSMT"/>
          <w:sz w:val="28"/>
        </w:rPr>
        <w:t>При надходженні не передбачених даним РЗ завдань, вказаних в</w:t>
      </w:r>
      <w:r>
        <w:rPr>
          <w:rFonts w:hint="default" w:ascii="TimesNewRomanPSMT" w:hAnsi="TimesNewRomanPSMT" w:eastAsia="TimesNewRomanPSMT"/>
          <w:sz w:val="28"/>
          <w:lang w:val="uk-UA"/>
        </w:rPr>
        <w:t xml:space="preserve"> </w:t>
      </w:r>
      <w:r>
        <w:rPr>
          <w:rFonts w:hint="default" w:ascii="TimesNewRomanPSMT" w:hAnsi="TimesNewRomanPSMT" w:eastAsia="TimesNewRomanPSMT"/>
          <w:sz w:val="28"/>
        </w:rPr>
        <w:t>п. 2.1. терміни може бути збільшено з пропорційним збільшенням</w:t>
      </w:r>
      <w:r>
        <w:rPr>
          <w:rFonts w:hint="default" w:ascii="TimesNewRomanPSMT" w:hAnsi="TimesNewRomanPSMT" w:eastAsia="TimesNewRomanPSMT"/>
          <w:sz w:val="28"/>
          <w:lang w:val="uk-UA"/>
        </w:rPr>
        <w:t xml:space="preserve"> </w:t>
      </w:r>
      <w:r>
        <w:rPr>
          <w:rFonts w:hint="default" w:ascii="TimesNewRomanPSMT" w:hAnsi="TimesNewRomanPSMT" w:eastAsia="TimesNewRomanPSMT"/>
          <w:sz w:val="28"/>
        </w:rPr>
        <w:t>вартості проекту.</w:t>
      </w:r>
    </w:p>
    <w:p>
      <w:pPr>
        <w:spacing w:beforeLines="0" w:afterLines="0"/>
        <w:ind w:firstLine="420" w:firstLineChars="0"/>
        <w:jc w:val="both"/>
        <w:rPr>
          <w:rFonts w:hint="default" w:ascii="TimesNewRomanPSMT" w:hAnsi="TimesNewRomanPSMT" w:eastAsia="TimesNewRomanPSMT"/>
          <w:sz w:val="28"/>
        </w:rPr>
      </w:pPr>
    </w:p>
    <w:p>
      <w:pPr>
        <w:spacing w:beforeLines="0" w:afterLines="0"/>
        <w:ind w:firstLine="420" w:firstLineChars="0"/>
        <w:jc w:val="center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32"/>
          <w:szCs w:val="32"/>
          <w:lang w:val="uk-UA"/>
        </w:rPr>
        <w:t>3 Звітна документація за проектом</w:t>
      </w:r>
    </w:p>
    <w:p>
      <w:pPr>
        <w:spacing w:beforeLines="0" w:afterLines="0"/>
        <w:ind w:firstLine="420" w:firstLineChars="0"/>
        <w:jc w:val="both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3.1 Звітна документація Виконавця та Замовника</w:t>
      </w:r>
    </w:p>
    <w:p>
      <w:pPr>
        <w:spacing w:beforeLines="0" w:afterLines="0"/>
        <w:ind w:firstLine="420" w:firstLineChars="0"/>
        <w:jc w:val="both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У даному РЗ встановлена наступна звітна документація за проектом і визначені відповідальні Сторони: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6229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darkGray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№</w:t>
            </w:r>
          </w:p>
        </w:tc>
        <w:tc>
          <w:tcPr>
            <w:tcW w:w="6229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Звітна документація</w:t>
            </w:r>
          </w:p>
        </w:tc>
        <w:tc>
          <w:tcPr>
            <w:tcW w:w="2701" w:type="dxa"/>
            <w:shd w:val="clear" w:color="auto" w:fill="A4A4A4" w:themeFill="background1" w:themeFillShade="A5"/>
          </w:tcPr>
          <w:p>
            <w:pPr>
              <w:spacing w:beforeLines="0" w:afterLines="0"/>
              <w:jc w:val="center"/>
              <w:rPr>
                <w:rFonts w:hint="default" w:ascii="TimesNewRomanPSMT" w:hAnsi="TimesNewRomanPSMT" w:eastAsia="TimesNewRomanPSMT"/>
                <w:sz w:val="28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Відповідальні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сторони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1</w:t>
            </w:r>
          </w:p>
        </w:tc>
        <w:tc>
          <w:tcPr>
            <w:tcW w:w="62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Робоче завдання</w:t>
            </w:r>
          </w:p>
        </w:tc>
        <w:tc>
          <w:tcPr>
            <w:tcW w:w="27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Виконавець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2</w:t>
            </w:r>
          </w:p>
        </w:tc>
        <w:tc>
          <w:tcPr>
            <w:tcW w:w="62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Проектний план</w:t>
            </w:r>
          </w:p>
        </w:tc>
        <w:tc>
          <w:tcPr>
            <w:tcW w:w="27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Виконавець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3</w:t>
            </w:r>
          </w:p>
        </w:tc>
        <w:tc>
          <w:tcPr>
            <w:tcW w:w="62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Детальні вимоги</w:t>
            </w:r>
          </w:p>
        </w:tc>
        <w:tc>
          <w:tcPr>
            <w:tcW w:w="27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Замовник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4</w:t>
            </w:r>
          </w:p>
        </w:tc>
        <w:tc>
          <w:tcPr>
            <w:tcW w:w="62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Архітектура рішення</w:t>
            </w:r>
          </w:p>
        </w:tc>
        <w:tc>
          <w:tcPr>
            <w:tcW w:w="27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Виконавець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62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Дизайн</w:t>
            </w:r>
          </w:p>
        </w:tc>
        <w:tc>
          <w:tcPr>
            <w:tcW w:w="27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Виконавець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6</w:t>
            </w:r>
          </w:p>
        </w:tc>
        <w:tc>
          <w:tcPr>
            <w:tcW w:w="62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Специфікація загального рішення</w:t>
            </w:r>
          </w:p>
        </w:tc>
        <w:tc>
          <w:tcPr>
            <w:tcW w:w="27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Виконавець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7</w:t>
            </w:r>
          </w:p>
        </w:tc>
        <w:tc>
          <w:tcPr>
            <w:tcW w:w="62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Тестові сценарії</w:t>
            </w:r>
          </w:p>
        </w:tc>
        <w:tc>
          <w:tcPr>
            <w:tcW w:w="27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Виконавець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8</w:t>
            </w:r>
          </w:p>
        </w:tc>
        <w:tc>
          <w:tcPr>
            <w:tcW w:w="62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Результати тестування</w:t>
            </w:r>
          </w:p>
        </w:tc>
        <w:tc>
          <w:tcPr>
            <w:tcW w:w="27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Виконавець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9</w:t>
            </w:r>
          </w:p>
        </w:tc>
        <w:tc>
          <w:tcPr>
            <w:tcW w:w="62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Результати приймального тестування</w:t>
            </w:r>
          </w:p>
        </w:tc>
        <w:tc>
          <w:tcPr>
            <w:tcW w:w="27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Виконавець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10</w:t>
            </w:r>
          </w:p>
        </w:tc>
        <w:tc>
          <w:tcPr>
            <w:tcW w:w="62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Акт прийому — передачі</w:t>
            </w:r>
          </w:p>
        </w:tc>
        <w:tc>
          <w:tcPr>
            <w:tcW w:w="27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Замовник</w:t>
            </w:r>
          </w:p>
        </w:tc>
      </w:tr>
    </w:tbl>
    <w:p>
      <w:pPr>
        <w:spacing w:beforeLines="0" w:afterLines="0"/>
        <w:ind w:firstLine="420" w:firstLineChars="0"/>
        <w:jc w:val="both"/>
        <w:rPr>
          <w:rFonts w:hint="default" w:ascii="TimesNewRomanPSMT" w:hAnsi="TimesNewRomanPSMT" w:eastAsia="TimesNewRomanPSMT"/>
          <w:sz w:val="28"/>
          <w:lang w:val="uk-UA"/>
        </w:rPr>
      </w:pPr>
    </w:p>
    <w:p>
      <w:pPr>
        <w:spacing w:beforeLines="0" w:afterLines="0"/>
        <w:ind w:firstLine="420" w:firstLineChars="0"/>
        <w:jc w:val="both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3.2 Відповідальність Замовника</w:t>
      </w:r>
    </w:p>
    <w:p>
      <w:pPr>
        <w:spacing w:beforeLines="0" w:afterLines="0"/>
        <w:jc w:val="both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Відповідальністю Замовника є забезпечення наступних умов до початку робіт по РЗ:</w:t>
      </w:r>
    </w:p>
    <w:p>
      <w:pPr>
        <w:spacing w:beforeLines="0" w:afterLines="0"/>
        <w:ind w:firstLine="420" w:firstLineChars="0"/>
        <w:jc w:val="both"/>
        <w:rPr>
          <w:rFonts w:hint="default" w:ascii="TimesNewRomanPSMT" w:hAnsi="TimesNewRomanPSMT" w:eastAsia="TimesNewRomanPSMT"/>
          <w:sz w:val="28"/>
          <w:lang w:val="en-US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3.2.1. Узгодження і затвердження організаційно-економічних, функціональних вимог, затвердження технічного завдання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spacing w:beforeLines="0" w:afterLines="0"/>
        <w:ind w:firstLine="420" w:firstLineChars="0"/>
        <w:jc w:val="both"/>
        <w:rPr>
          <w:rFonts w:hint="default" w:ascii="TimesNewRomanPSMT" w:hAnsi="TimesNewRomanPSMT" w:eastAsia="TimesNewRomanPSMT"/>
          <w:sz w:val="28"/>
          <w:lang w:val="en-US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3.2.2. Надання доступу для тестового контенту</w:t>
      </w:r>
      <w:r>
        <w:rPr>
          <w:rFonts w:hint="default" w:ascii="TimesNewRomanPSMT" w:hAnsi="TimesNewRomanPSMT" w:eastAsia="TimesNewRomanPSMT"/>
          <w:sz w:val="28"/>
          <w:lang w:val="en-US"/>
        </w:rPr>
        <w:t>.</w:t>
      </w:r>
    </w:p>
    <w:p>
      <w:pPr>
        <w:spacing w:beforeLines="0" w:afterLines="0"/>
        <w:jc w:val="both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Відповідальністю Замовника є виконання наступних умов в процесі робіт по РЗ:</w:t>
      </w:r>
    </w:p>
    <w:p>
      <w:pPr>
        <w:spacing w:beforeLines="0" w:afterLines="0"/>
        <w:ind w:firstLine="420" w:firstLineChars="0"/>
        <w:jc w:val="both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3.2.3. Дотримання термінів узгодження і затвердження звітної документації;</w:t>
      </w:r>
    </w:p>
    <w:p>
      <w:pPr>
        <w:spacing w:beforeLines="0" w:afterLines="0"/>
        <w:ind w:firstLine="420" w:firstLineChars="0"/>
        <w:jc w:val="both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3.2.4. Затвердження та участь у розробці концепту, загального рішення та дизайну;</w:t>
      </w:r>
    </w:p>
    <w:p>
      <w:pPr>
        <w:spacing w:beforeLines="0" w:afterLines="0"/>
        <w:ind w:firstLine="420" w:firstLineChars="0"/>
        <w:jc w:val="both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3.2.5. Збір та постачання правильно сформованого контенту.</w:t>
      </w:r>
    </w:p>
    <w:p>
      <w:pPr>
        <w:spacing w:beforeLines="0" w:afterLines="0"/>
        <w:ind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</w:pPr>
    </w:p>
    <w:p>
      <w:pPr>
        <w:spacing w:beforeLines="0" w:afterLines="0"/>
        <w:jc w:val="center"/>
        <w:rPr>
          <w:rFonts w:hint="default" w:ascii="Times New Roman" w:hAnsi="Times New Roman" w:eastAsia="TimesNewRomanPSMT" w:cs="Times New Roman"/>
          <w:sz w:val="32"/>
          <w:szCs w:val="32"/>
        </w:rPr>
      </w:pPr>
      <w:r>
        <w:rPr>
          <w:rFonts w:hint="default" w:ascii="Times New Roman" w:hAnsi="Times New Roman" w:eastAsia="Cambria" w:cs="Times New Roman"/>
          <w:sz w:val="32"/>
          <w:szCs w:val="32"/>
        </w:rPr>
        <w:t xml:space="preserve">4 </w:t>
      </w:r>
      <w:r>
        <w:rPr>
          <w:rFonts w:hint="default" w:ascii="Times New Roman" w:hAnsi="Times New Roman" w:eastAsia="TimesNewRomanPSMT" w:cs="Times New Roman"/>
          <w:sz w:val="32"/>
          <w:szCs w:val="32"/>
        </w:rPr>
        <w:t>Потреби в ресурсах</w:t>
      </w:r>
    </w:p>
    <w:p>
      <w:pPr>
        <w:spacing w:beforeLines="0" w:afterLines="0"/>
        <w:jc w:val="both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Передбачається, що загальне укомплектовування персоналом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забезпечується Виконавцем і Замовником. Як зазначалося вище,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Виконавець і Замовник несуть індивідуальну або солідарну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відповідальність за виконання завдань. Повне розбиття на фази,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завдання і ресурси, що залучаються, мають бути визначені в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детальному плані проекту, який є окремим документом для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представлення. На початковому етапі реалізації проекту Виконавця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визначає специфічні ресурси для проекту.</w:t>
      </w:r>
    </w:p>
    <w:p>
      <w:pPr>
        <w:spacing w:beforeLines="0" w:afterLines="0"/>
        <w:jc w:val="both"/>
        <w:rPr>
          <w:rFonts w:hint="default" w:ascii="Times New Roman" w:hAnsi="Times New Roman" w:eastAsia="TimesNewRomanPSMT" w:cs="Times New Roman"/>
          <w:sz w:val="28"/>
          <w:szCs w:val="28"/>
        </w:rPr>
      </w:pPr>
    </w:p>
    <w:p>
      <w:pPr>
        <w:numPr>
          <w:ilvl w:val="1"/>
          <w:numId w:val="1"/>
        </w:numPr>
        <w:spacing w:beforeLines="0" w:afterLines="0"/>
        <w:ind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>Ресурси виконавця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826"/>
        <w:gridCol w:w="6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6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darkGray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№</w:t>
            </w:r>
          </w:p>
        </w:tc>
        <w:tc>
          <w:tcPr>
            <w:tcW w:w="2826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Рівень ресурсів</w:t>
            </w:r>
          </w:p>
        </w:tc>
        <w:tc>
          <w:tcPr>
            <w:tcW w:w="6104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Опис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1</w:t>
            </w:r>
          </w:p>
        </w:tc>
        <w:tc>
          <w:tcPr>
            <w:tcW w:w="2826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Керівник</w:t>
            </w:r>
            <w:r>
              <w:rPr>
                <w:rFonts w:hint="default" w:ascii="TimesNewRomanPSMT" w:hAnsi="TimesNewRomanPSMT" w:eastAsia="TimesNewRomanPSMT"/>
                <w:sz w:val="28"/>
                <w:lang w:val="uk-UA"/>
              </w:rPr>
              <w:t xml:space="preserve"> </w:t>
            </w:r>
            <w:r>
              <w:rPr>
                <w:rFonts w:hint="default" w:ascii="TimesNewRomanPSMT" w:hAnsi="TimesNewRomanPSMT" w:eastAsia="TimesNewRomanPSMT"/>
                <w:sz w:val="28"/>
              </w:rPr>
              <w:t>проекту</w:t>
            </w:r>
          </w:p>
        </w:tc>
        <w:tc>
          <w:tcPr>
            <w:tcW w:w="6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  <w:t>Керівник або Менеджер проекту —фахівець у сфері управління проектами, особа відповідальна за виконання визначених завдань проекту. Головними завданнями менеджера проектів є визначення чітких та реалізованих завдань проекту, визначення вимог до проекту та управління трьома обмеженнями проекту: ціною, часом, межами та обсягом завдань. Керівник також виступає у ролі зв’язної ланки між замовником та виконавцем.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2</w:t>
            </w:r>
          </w:p>
        </w:tc>
        <w:tc>
          <w:tcPr>
            <w:tcW w:w="2826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Технічний</w:t>
            </w:r>
            <w:r>
              <w:rPr>
                <w:rFonts w:hint="default" w:ascii="TimesNewRomanPSMT" w:hAnsi="TimesNewRomanPSMT" w:eastAsia="TimesNewRomanPSMT"/>
                <w:sz w:val="28"/>
                <w:lang w:val="uk-UA"/>
              </w:rPr>
              <w:t xml:space="preserve"> </w:t>
            </w:r>
            <w:r>
              <w:rPr>
                <w:rFonts w:hint="default" w:ascii="TimesNewRomanPSMT" w:hAnsi="TimesNewRomanPSMT" w:eastAsia="TimesNewRomanPSMT"/>
                <w:sz w:val="28"/>
              </w:rPr>
              <w:t>менеджер</w:t>
            </w:r>
          </w:p>
        </w:tc>
        <w:tc>
          <w:tcPr>
            <w:tcW w:w="6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  <w:t>Технічний менеджер здійснює управління даними продуктами від початку розробки і вже після запуску. Менеджер визначає, що робити і як це зробити, затверджує план і зміст роботи, визначає: в розробці якого нового програмного продукту існує потреба, як його краще розробляти, кого залучити для цього.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3</w:t>
            </w:r>
          </w:p>
        </w:tc>
        <w:tc>
          <w:tcPr>
            <w:tcW w:w="2826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Системний</w:t>
            </w:r>
            <w:r>
              <w:rPr>
                <w:rFonts w:hint="default" w:ascii="TimesNewRomanPSMT" w:hAnsi="TimesNewRomanPSMT" w:eastAsia="TimesNewRomanPSMT"/>
                <w:sz w:val="28"/>
                <w:lang w:val="uk-UA"/>
              </w:rPr>
              <w:t xml:space="preserve"> </w:t>
            </w:r>
            <w:r>
              <w:rPr>
                <w:rFonts w:hint="default" w:ascii="TimesNewRomanPSMT" w:hAnsi="TimesNewRomanPSMT" w:eastAsia="TimesNewRomanPSMT"/>
                <w:sz w:val="28"/>
              </w:rPr>
              <w:t>інженер</w:t>
            </w:r>
          </w:p>
        </w:tc>
        <w:tc>
          <w:tcPr>
            <w:tcW w:w="6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  <w:t>Системний інженер є фахівцем в питаннях впровадження продуктів, телекомунікаційній сфері або впровадження рішень Систем оперативної підтримки і тісно співпрацює із Замовниками.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4</w:t>
            </w:r>
          </w:p>
        </w:tc>
        <w:tc>
          <w:tcPr>
            <w:tcW w:w="2826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Спеціаліст по</w:t>
            </w:r>
            <w:r>
              <w:rPr>
                <w:rFonts w:hint="default" w:ascii="TimesNewRomanPSMT" w:hAnsi="TimesNewRomanPSMT" w:eastAsia="TimesNewRomanPSMT"/>
                <w:sz w:val="28"/>
                <w:lang w:val="uk-UA"/>
              </w:rPr>
              <w:t xml:space="preserve"> </w:t>
            </w:r>
            <w:r>
              <w:rPr>
                <w:rFonts w:hint="default" w:ascii="TimesNewRomanPSMT" w:hAnsi="TimesNewRomanPSMT" w:eastAsia="TimesNewRomanPSMT"/>
                <w:sz w:val="28"/>
              </w:rPr>
              <w:t>впровадженню</w:t>
            </w:r>
          </w:p>
        </w:tc>
        <w:tc>
          <w:tcPr>
            <w:tcW w:w="6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  <w:t>Фахівець з впровадження забезпечує конфігурацію для фізичного моделювання, логічного облікового моделювання, моделювання технологічного процесу, моделювання устаткування, моделювання послуг і продуктів, інтеграції систем (інтерфейс прикладного програмування) і переміщення даних.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Дизайнер</w:t>
            </w:r>
          </w:p>
        </w:tc>
        <w:tc>
          <w:tcPr>
            <w:tcW w:w="6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  <w:t>Головним завданням дизайнера є проектування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  <w:t>логічної структури сторінки інтерфейсу додатку,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  <w:t>продумування найбільш зручних рішень подачі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  <w:t>інформації та художнє оформлення проекту.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6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Front-end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розробник</w:t>
            </w:r>
          </w:p>
        </w:tc>
        <w:tc>
          <w:tcPr>
            <w:tcW w:w="6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  <w:t>Фахівець в області веб-розробки та дизайну, в завдання якого входить проектування користувацьких інтерфейсів для сайтів або додатків. Робота фахівця з веб-дизайну включає в себе як оригінальні дизайнерські, так технічні рішення в області проектування веб-інтерфейсів, що забезпечують зручність користування веб-ресурсом.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7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Back-end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розробник</w:t>
            </w:r>
          </w:p>
        </w:tc>
        <w:tc>
          <w:tcPr>
            <w:tcW w:w="6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Фахівець, який відповідає за серверну частину додатку, а саме функціонал сайту.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8</w:t>
            </w:r>
          </w:p>
        </w:tc>
        <w:tc>
          <w:tcPr>
            <w:tcW w:w="2826" w:type="dxa"/>
          </w:tcPr>
          <w:p>
            <w:pPr>
              <w:spacing w:beforeLines="0" w:afterLines="0"/>
              <w:jc w:val="left"/>
              <w:rPr>
                <w:rFonts w:hint="default" w:ascii="TimesNewRomanPSMT" w:hAnsi="TimesNewRomanPSMT" w:eastAsia="TimesNewRomanPSMT"/>
                <w:sz w:val="28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Спеціаліст з</w:t>
            </w:r>
          </w:p>
          <w:p>
            <w:pPr>
              <w:spacing w:beforeLines="0" w:afterLines="0"/>
              <w:jc w:val="left"/>
              <w:rPr>
                <w:rFonts w:hint="default" w:ascii="TimesNewRomanPSMT" w:hAnsi="TimesNewRomanPSMT" w:eastAsia="TimesNewRomanPSMT"/>
                <w:sz w:val="28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контролю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NewRomanPSMT" w:hAnsi="TimesNewRomanPSMT" w:eastAsia="TimesNewRomanPSMT"/>
                <w:sz w:val="28"/>
              </w:rPr>
              <w:t>якості</w:t>
            </w:r>
          </w:p>
        </w:tc>
        <w:tc>
          <w:tcPr>
            <w:tcW w:w="6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  <w:t xml:space="preserve">Головними завданнями спеціаліста з контролю якості є пошук помилок та збоїв в функціонуванні програмного забезпечення, моделювання різноманітних ситуацій, які можуть виникнути в процесі використання програмного забезпечення, створення та використання вхідних даних, які </w:t>
            </w:r>
            <w:r>
              <w:rPr>
                <w:rFonts w:hint="default" w:ascii="TimesNewRomanPSMT" w:hAnsi="TimesNewRomanPSMT" w:eastAsia="TimesNewRomanPSMT"/>
                <w:sz w:val="28"/>
              </w:rPr>
              <w:t>передбачені чи не передбачені розробниками.</w:t>
            </w:r>
          </w:p>
        </w:tc>
      </w:tr>
    </w:tbl>
    <w:p>
      <w:pPr>
        <w:numPr>
          <w:numId w:val="0"/>
        </w:numPr>
        <w:spacing w:beforeLines="0" w:afterLines="0"/>
        <w:ind w:left="420" w:leftChars="0"/>
        <w:jc w:val="center"/>
        <w:rPr>
          <w:rFonts w:hint="default" w:ascii="Times New Roman" w:hAnsi="Times New Roman" w:eastAsia="TimesNewRomanPSMT"/>
          <w:sz w:val="32"/>
          <w:szCs w:val="32"/>
          <w:lang w:val="uk-UA"/>
        </w:rPr>
      </w:pPr>
    </w:p>
    <w:p>
      <w:pPr>
        <w:numPr>
          <w:numId w:val="0"/>
        </w:numPr>
        <w:spacing w:beforeLines="0" w:afterLines="0"/>
        <w:ind w:left="420" w:leftChars="0"/>
        <w:jc w:val="center"/>
        <w:rPr>
          <w:rFonts w:hint="default" w:ascii="Times New Roman" w:hAnsi="Times New Roman" w:eastAsia="TimesNewRomanPSMT"/>
          <w:sz w:val="32"/>
          <w:szCs w:val="32"/>
          <w:lang w:val="uk-UA"/>
        </w:rPr>
      </w:pPr>
      <w:r>
        <w:rPr>
          <w:rFonts w:hint="default" w:ascii="Times New Roman" w:hAnsi="Times New Roman" w:eastAsia="TimesNewRomanPSMT"/>
          <w:sz w:val="32"/>
          <w:szCs w:val="32"/>
          <w:lang w:val="uk-UA"/>
        </w:rPr>
        <w:t>5 Тестування і прийом</w:t>
      </w:r>
    </w:p>
    <w:p>
      <w:pPr>
        <w:numPr>
          <w:numId w:val="0"/>
        </w:numPr>
        <w:spacing w:beforeLines="0" w:afterLines="0"/>
        <w:ind w:firstLine="420" w:firstLineChars="0"/>
        <w:jc w:val="both"/>
        <w:rPr>
          <w:rFonts w:hint="default" w:ascii="Times New Roman" w:hAnsi="Times New Roman" w:eastAsia="TimesNewRomanPSMT"/>
          <w:sz w:val="28"/>
          <w:szCs w:val="28"/>
          <w:lang w:val="uk-UA"/>
        </w:rPr>
      </w:pPr>
      <w:r>
        <w:rPr>
          <w:rFonts w:hint="default" w:ascii="Times New Roman" w:hAnsi="Times New Roman" w:eastAsia="TimesNewRomanPSMT"/>
          <w:sz w:val="28"/>
          <w:szCs w:val="28"/>
          <w:lang w:val="uk-UA"/>
        </w:rPr>
        <w:t>Порядок тестування, процедура і критерії прийому наданих Послуг погоджені Сторонами та викладені в Додатку.</w:t>
      </w:r>
    </w:p>
    <w:p>
      <w:pPr>
        <w:numPr>
          <w:numId w:val="0"/>
        </w:numPr>
        <w:spacing w:beforeLines="0" w:afterLines="0"/>
        <w:jc w:val="both"/>
        <w:rPr>
          <w:rFonts w:hint="default" w:ascii="Times New Roman" w:hAnsi="Times New Roman" w:eastAsia="TimesNewRomanPSMT"/>
          <w:sz w:val="28"/>
          <w:szCs w:val="28"/>
          <w:lang w:val="uk-UA"/>
        </w:rPr>
      </w:pPr>
    </w:p>
    <w:p>
      <w:pPr>
        <w:numPr>
          <w:numId w:val="0"/>
        </w:numPr>
        <w:spacing w:beforeLines="0" w:afterLines="0"/>
        <w:ind w:left="420" w:leftChars="0"/>
        <w:jc w:val="center"/>
        <w:rPr>
          <w:rFonts w:hint="default" w:ascii="Times New Roman" w:hAnsi="Times New Roman" w:eastAsia="TimesNewRomanPSMT"/>
          <w:sz w:val="28"/>
          <w:szCs w:val="28"/>
          <w:lang w:val="uk-UA"/>
        </w:rPr>
      </w:pPr>
      <w:r>
        <w:rPr>
          <w:rFonts w:hint="default" w:ascii="Times New Roman" w:hAnsi="Times New Roman" w:eastAsia="TimesNewRomanPSMT"/>
          <w:sz w:val="32"/>
          <w:szCs w:val="32"/>
          <w:lang w:val="uk-UA"/>
        </w:rPr>
        <w:t>6 Розрахунки</w:t>
      </w:r>
    </w:p>
    <w:p>
      <w:pPr>
        <w:numPr>
          <w:numId w:val="0"/>
        </w:numPr>
        <w:spacing w:beforeLines="0" w:afterLines="0"/>
        <w:ind w:firstLine="420" w:firstLineChars="0"/>
        <w:jc w:val="both"/>
        <w:rPr>
          <w:rFonts w:hint="default" w:ascii="Times New Roman" w:hAnsi="Times New Roman" w:eastAsia="TimesNewRomanPSMT"/>
          <w:sz w:val="28"/>
          <w:szCs w:val="28"/>
          <w:lang w:val="uk-UA"/>
        </w:rPr>
      </w:pPr>
      <w:r>
        <w:rPr>
          <w:rFonts w:hint="default" w:ascii="Times New Roman" w:hAnsi="Times New Roman" w:eastAsia="TimesNewRomanPSMT"/>
          <w:sz w:val="28"/>
          <w:szCs w:val="28"/>
          <w:lang w:val="uk-UA"/>
        </w:rPr>
        <w:t>Плата за надання Послуг у рамках цього Робочого Завдання виконується на підставі підписаного Сторонами Акту приймання виконаних Послуг відповідно до умов, визначених в Додатку.</w:t>
      </w:r>
    </w:p>
    <w:p>
      <w:pPr>
        <w:numPr>
          <w:numId w:val="0"/>
        </w:numPr>
        <w:spacing w:beforeLines="0" w:afterLines="0"/>
        <w:jc w:val="both"/>
        <w:rPr>
          <w:rFonts w:hint="default" w:ascii="Times New Roman" w:hAnsi="Times New Roman" w:eastAsia="TimesNewRomanPSMT"/>
          <w:sz w:val="28"/>
          <w:szCs w:val="28"/>
          <w:lang w:val="uk-UA"/>
        </w:rPr>
      </w:pPr>
    </w:p>
    <w:p>
      <w:pPr>
        <w:numPr>
          <w:numId w:val="0"/>
        </w:numPr>
        <w:spacing w:beforeLines="0" w:afterLines="0"/>
        <w:jc w:val="both"/>
        <w:rPr>
          <w:rFonts w:hint="default" w:ascii="Times New Roman" w:hAnsi="Times New Roman" w:eastAsia="TimesNewRomanPSMT"/>
          <w:sz w:val="28"/>
          <w:szCs w:val="28"/>
          <w:lang w:val="uk-UA"/>
        </w:rPr>
      </w:pPr>
    </w:p>
    <w:p>
      <w:pPr>
        <w:numPr>
          <w:numId w:val="0"/>
        </w:numPr>
        <w:spacing w:beforeLines="0" w:afterLines="0"/>
        <w:ind w:left="420" w:leftChars="0"/>
        <w:jc w:val="center"/>
        <w:rPr>
          <w:rFonts w:hint="default" w:ascii="Times New Roman" w:hAnsi="Times New Roman" w:eastAsia="TimesNewRomanPSMT"/>
          <w:sz w:val="28"/>
          <w:szCs w:val="28"/>
          <w:lang w:val="uk-UA"/>
        </w:rPr>
      </w:pPr>
      <w:r>
        <w:rPr>
          <w:rFonts w:hint="default" w:ascii="Times New Roman" w:hAnsi="Times New Roman" w:eastAsia="TimesNewRomanPSMT"/>
          <w:sz w:val="32"/>
          <w:szCs w:val="32"/>
          <w:lang w:val="uk-UA"/>
        </w:rPr>
        <w:t>7 Термін дії Робочого Завдання</w:t>
      </w:r>
    </w:p>
    <w:p>
      <w:pPr>
        <w:numPr>
          <w:numId w:val="0"/>
        </w:numPr>
        <w:spacing w:beforeLines="0" w:afterLines="0"/>
        <w:ind w:firstLine="420" w:firstLineChars="0"/>
        <w:jc w:val="both"/>
        <w:rPr>
          <w:rFonts w:hint="default" w:ascii="Times New Roman" w:hAnsi="Times New Roman" w:eastAsia="TimesNewRomanPSMT"/>
          <w:sz w:val="28"/>
          <w:szCs w:val="28"/>
          <w:lang w:val="uk-UA"/>
        </w:rPr>
      </w:pPr>
      <w:r>
        <w:rPr>
          <w:rFonts w:hint="default" w:ascii="Times New Roman" w:hAnsi="Times New Roman" w:eastAsia="TimesNewRomanPSMT"/>
          <w:sz w:val="28"/>
          <w:szCs w:val="28"/>
          <w:lang w:val="uk-UA"/>
        </w:rPr>
        <w:t>Умови цього Робочого Завдання набувають чинності з дати підписання РЗ (якщо інший термін додатково не погоджений Сторонами) і діють впродовж 69 (шісдесяти дев’яти) робочих днів, якщо продовження терміну не буде визначено спільною угодою Сторін.</w:t>
      </w:r>
    </w:p>
    <w:p>
      <w:pPr>
        <w:numPr>
          <w:numId w:val="0"/>
        </w:numPr>
        <w:spacing w:beforeLines="0" w:afterLines="0"/>
        <w:ind w:firstLine="420" w:firstLineChars="0"/>
        <w:jc w:val="both"/>
        <w:rPr>
          <w:rFonts w:hint="default" w:ascii="Times New Roman" w:hAnsi="Times New Roman" w:eastAsia="TimesNewRomanPSMT"/>
          <w:sz w:val="28"/>
          <w:szCs w:val="28"/>
          <w:lang w:val="uk-UA"/>
        </w:rPr>
      </w:pPr>
      <w:r>
        <w:rPr>
          <w:rFonts w:hint="default" w:ascii="Times New Roman" w:hAnsi="Times New Roman" w:eastAsia="TimesNewRomanPSMT"/>
          <w:sz w:val="28"/>
          <w:szCs w:val="28"/>
          <w:lang w:val="uk-UA"/>
        </w:rPr>
        <w:t>В ході виконання своїх зобов'язань, Сторони можуть внести певні зміни і доповнення в дане РЗ, дотримуючись положень Додатку.</w:t>
      </w:r>
    </w:p>
    <w:p>
      <w:pPr>
        <w:numPr>
          <w:numId w:val="0"/>
        </w:numPr>
        <w:spacing w:beforeLines="0" w:afterLines="0"/>
        <w:ind w:firstLine="420" w:firstLineChars="0"/>
        <w:jc w:val="both"/>
        <w:rPr>
          <w:rFonts w:hint="default" w:ascii="Times New Roman" w:hAnsi="Times New Roman" w:eastAsia="TimesNewRomanPSMT"/>
          <w:sz w:val="28"/>
          <w:szCs w:val="28"/>
          <w:lang w:val="uk-UA"/>
        </w:rPr>
      </w:pPr>
    </w:p>
    <w:p>
      <w:pPr>
        <w:spacing w:beforeLines="0" w:afterLines="0"/>
        <w:jc w:val="center"/>
        <w:rPr>
          <w:rFonts w:hint="default" w:ascii="Times New Roman" w:hAnsi="Times New Roman" w:eastAsia="TimesNewRomanPSMT" w:cs="Times New Roman"/>
          <w:sz w:val="32"/>
          <w:szCs w:val="32"/>
        </w:rPr>
      </w:pPr>
      <w:r>
        <w:rPr>
          <w:rFonts w:hint="default" w:ascii="Times New Roman" w:hAnsi="Times New Roman" w:eastAsia="TimesNewRomanPSMT" w:cs="Times New Roman"/>
          <w:sz w:val="32"/>
          <w:szCs w:val="32"/>
        </w:rPr>
        <w:t>8 Інші положення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NewRomanPSMT" w:cs="Times New Roman"/>
          <w:sz w:val="28"/>
        </w:rPr>
        <w:t>Дане Робоче Завдання складене в 2 (двох) чинних екземплярах,</w:t>
      </w:r>
      <w:r>
        <w:rPr>
          <w:rFonts w:hint="default" w:ascii="Times New Roman" w:hAnsi="Times New Roman" w:eastAsia="TimesNewRomanPSMT" w:cs="Times New Roman"/>
          <w:sz w:val="28"/>
          <w:lang w:val="uk-UA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</w:rPr>
        <w:t>по 1 (одному) екземпляру для кожної із Сторін, укра</w:t>
      </w:r>
      <w:bookmarkStart w:id="0" w:name="_GoBack"/>
      <w:bookmarkEnd w:id="0"/>
      <w:r>
        <w:rPr>
          <w:rFonts w:hint="default" w:ascii="Times New Roman" w:hAnsi="Times New Roman" w:eastAsia="TimesNewRomanPSMT" w:cs="Times New Roman"/>
          <w:sz w:val="28"/>
        </w:rPr>
        <w:t>їнською мовою.</w:t>
      </w:r>
    </w:p>
    <w:sectPr>
      <w:pgSz w:w="11906" w:h="16838"/>
      <w:pgMar w:top="1440" w:right="1086" w:bottom="1440" w:left="1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NewRomanPSMT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ambria">
    <w:panose1 w:val="02040503050406030204"/>
    <w:charset w:val="CC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FB682"/>
    <w:multiLevelType w:val="singleLevel"/>
    <w:tmpl w:val="C79FB6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7EEE9C"/>
    <w:multiLevelType w:val="multilevel"/>
    <w:tmpl w:val="F37EEE9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4E88886"/>
    <w:multiLevelType w:val="singleLevel"/>
    <w:tmpl w:val="54E8888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2020-02-10T17:33:40Z</dcterms:created>
  <dc:creator>Herman</dc:creator>
  <cp:lastModifiedBy>ferari_t_</cp:lastModifiedBy>
  <dcterms:modified xsi:type="dcterms:W3CDTF">2020-02-10T20:44:03Z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