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Pr="00251A88" w:rsidRDefault="00821551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251A88">
        <w:rPr>
          <w:rFonts w:cs="Times New Roman"/>
          <w:b/>
          <w:szCs w:val="28"/>
          <w:lang w:val="uk-UA"/>
        </w:rPr>
        <w:t>7</w:t>
      </w:r>
    </w:p>
    <w:p w:rsidR="00680A73" w:rsidRDefault="00821551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</w:t>
      </w:r>
      <w:r w:rsidR="002E14D9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. </w:t>
      </w:r>
    </w:p>
    <w:p w:rsidR="00680A73" w:rsidRDefault="002E14D9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</w:t>
      </w:r>
      <w:r w:rsidR="00821551">
        <w:rPr>
          <w:rFonts w:cs="Times New Roman"/>
          <w:szCs w:val="28"/>
          <w:lang w:val="uk-UA"/>
        </w:rPr>
        <w:t>»</w:t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right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:rsidR="00680A73" w:rsidRDefault="003B34CE">
      <w:pPr>
        <w:pStyle w:val="a6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</w:t>
      </w:r>
      <w:r w:rsidR="00821551">
        <w:rPr>
          <w:rFonts w:cs="Times New Roman"/>
          <w:szCs w:val="28"/>
          <w:lang w:val="uk-UA"/>
        </w:rPr>
        <w:t>тудент групи ІТ-71</w:t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</w:p>
    <w:p w:rsidR="00680A73" w:rsidRDefault="003B34CE">
      <w:pPr>
        <w:pStyle w:val="a6"/>
        <w:ind w:firstLine="0"/>
        <w:jc w:val="right"/>
      </w:pPr>
      <w:r>
        <w:rPr>
          <w:rFonts w:cs="Times New Roman"/>
          <w:szCs w:val="28"/>
          <w:lang w:val="uk-UA"/>
        </w:rPr>
        <w:t>Шмонько Богдан Олегович</w:t>
      </w:r>
      <w:r w:rsidR="00821551">
        <w:rPr>
          <w:rFonts w:cs="Times New Roman"/>
          <w:b/>
          <w:szCs w:val="28"/>
          <w:lang w:val="uk-UA"/>
        </w:rPr>
        <w:t xml:space="preserve">   </w:t>
      </w:r>
      <w:r w:rsidR="00821551">
        <w:rPr>
          <w:rFonts w:cs="Times New Roman"/>
          <w:b/>
          <w:szCs w:val="28"/>
          <w:lang w:val="uk-UA"/>
        </w:rPr>
        <w:tab/>
      </w:r>
      <w:r w:rsidR="00821551">
        <w:rPr>
          <w:rFonts w:cs="Times New Roman"/>
          <w:b/>
          <w:szCs w:val="28"/>
          <w:lang w:val="uk-UA"/>
        </w:rPr>
        <w:tab/>
      </w:r>
      <w:r w:rsidR="00821551">
        <w:rPr>
          <w:rFonts w:cs="Times New Roman"/>
          <w:b/>
          <w:szCs w:val="28"/>
          <w:lang w:val="uk-UA"/>
        </w:rPr>
        <w:tab/>
      </w:r>
    </w:p>
    <w:p w:rsidR="00680A73" w:rsidRDefault="00821551">
      <w:pPr>
        <w:pStyle w:val="a6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:rsidR="00680A73" w:rsidRDefault="00821551">
      <w:pPr>
        <w:pStyle w:val="a6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ас. Галушко Дмитро Олександрович</w:t>
      </w:r>
      <w:r>
        <w:rPr>
          <w:rFonts w:cs="Times New Roman"/>
          <w:bCs/>
          <w:szCs w:val="28"/>
        </w:rPr>
        <w:tab/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</w:t>
      </w:r>
      <w:r w:rsidR="002E14D9">
        <w:rPr>
          <w:rFonts w:cs="Times New Roman"/>
          <w:szCs w:val="28"/>
          <w:lang w:val="uk-UA"/>
        </w:rPr>
        <w:t>20</w:t>
      </w:r>
    </w:p>
    <w:p w:rsidR="00680A73" w:rsidRDefault="00821551">
      <w:pPr>
        <w:pStyle w:val="a6"/>
        <w:ind w:firstLine="0"/>
        <w:jc w:val="left"/>
        <w:rPr>
          <w:rFonts w:cs="Times New Roman"/>
          <w:szCs w:val="28"/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lastRenderedPageBreak/>
        <w:t>Тема:</w:t>
      </w:r>
      <w:r w:rsidRPr="008262B4">
        <w:rPr>
          <w:rFonts w:cs="Times New Roman"/>
          <w:szCs w:val="28"/>
          <w:lang w:val="uk-UA"/>
        </w:rPr>
        <w:t xml:space="preserve"> </w:t>
      </w:r>
      <w:r w:rsidR="00251A88">
        <w:rPr>
          <w:rFonts w:cs="Times New Roman"/>
          <w:szCs w:val="28"/>
          <w:lang w:val="uk-UA"/>
        </w:rPr>
        <w:t>додавання адаптивності сторінок до різних розмірів екрану</w:t>
      </w:r>
      <w:r w:rsidR="00652C27">
        <w:rPr>
          <w:rFonts w:cs="Times New Roman"/>
          <w:szCs w:val="28"/>
          <w:lang w:val="uk-UA"/>
        </w:rPr>
        <w:t>.</w:t>
      </w:r>
    </w:p>
    <w:p w:rsidR="00E613BE" w:rsidRPr="008262B4" w:rsidRDefault="00E613BE">
      <w:pPr>
        <w:pStyle w:val="a6"/>
        <w:ind w:firstLine="0"/>
        <w:jc w:val="left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t>Хід роботи:</w:t>
      </w:r>
    </w:p>
    <w:p w:rsidR="001C2C14" w:rsidRDefault="00316F52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</w:t>
      </w:r>
      <w:r w:rsidR="00251A88">
        <w:rPr>
          <w:rFonts w:cs="Times New Roman"/>
          <w:szCs w:val="28"/>
          <w:lang w:val="uk-UA"/>
        </w:rPr>
        <w:t xml:space="preserve">покращення адаптивності контенту на сторінках можна використати </w:t>
      </w:r>
      <w:r w:rsidR="00251A88">
        <w:rPr>
          <w:rFonts w:cs="Times New Roman"/>
          <w:szCs w:val="28"/>
          <w:lang w:val="en-US"/>
        </w:rPr>
        <w:t>flexbox</w:t>
      </w:r>
      <w:r w:rsidR="00251A88">
        <w:rPr>
          <w:rFonts w:cs="Times New Roman"/>
          <w:szCs w:val="28"/>
          <w:lang w:val="uk-UA"/>
        </w:rPr>
        <w:t xml:space="preserve"> і </w:t>
      </w:r>
      <w:r w:rsidR="00251A88">
        <w:rPr>
          <w:rFonts w:cs="Times New Roman"/>
          <w:szCs w:val="28"/>
          <w:lang w:val="en-US"/>
        </w:rPr>
        <w:t>at</w:t>
      </w:r>
      <w:r w:rsidR="00251A88" w:rsidRPr="00251A88">
        <w:rPr>
          <w:rFonts w:cs="Times New Roman"/>
          <w:szCs w:val="28"/>
        </w:rPr>
        <w:t>-</w:t>
      </w:r>
      <w:r w:rsidR="00251A88">
        <w:rPr>
          <w:rFonts w:cs="Times New Roman"/>
          <w:szCs w:val="28"/>
        </w:rPr>
        <w:t xml:space="preserve">правила </w:t>
      </w:r>
      <w:proofErr w:type="spellStart"/>
      <w:r w:rsidR="00251A88">
        <w:rPr>
          <w:rFonts w:cs="Times New Roman"/>
          <w:szCs w:val="28"/>
          <w:lang w:val="en-US"/>
        </w:rPr>
        <w:t>css</w:t>
      </w:r>
      <w:proofErr w:type="spellEnd"/>
      <w:r w:rsidR="00251A88" w:rsidRPr="00251A88">
        <w:rPr>
          <w:rFonts w:cs="Times New Roman"/>
          <w:szCs w:val="28"/>
        </w:rPr>
        <w:t xml:space="preserve">. </w:t>
      </w:r>
      <w:r w:rsidR="00251A88">
        <w:rPr>
          <w:rFonts w:cs="Times New Roman"/>
          <w:szCs w:val="28"/>
          <w:lang w:val="uk-UA"/>
        </w:rPr>
        <w:t xml:space="preserve">Додамо зміни до </w:t>
      </w:r>
      <w:proofErr w:type="spellStart"/>
      <w:r w:rsidR="00251A88">
        <w:rPr>
          <w:rFonts w:cs="Times New Roman"/>
          <w:szCs w:val="28"/>
          <w:lang w:val="en-US"/>
        </w:rPr>
        <w:t>css</w:t>
      </w:r>
      <w:proofErr w:type="spellEnd"/>
      <w:r w:rsidR="00251A88" w:rsidRPr="00251A88">
        <w:rPr>
          <w:rFonts w:cs="Times New Roman"/>
          <w:szCs w:val="28"/>
        </w:rPr>
        <w:t xml:space="preserve"> </w:t>
      </w:r>
      <w:r w:rsidR="00251A88">
        <w:rPr>
          <w:rFonts w:cs="Times New Roman"/>
          <w:szCs w:val="28"/>
          <w:lang w:val="uk-UA"/>
        </w:rPr>
        <w:t>файлу, який відповідає за стилізацію бокового меню додатку.</w:t>
      </w:r>
    </w:p>
    <w:p w:rsidR="00251A88" w:rsidRDefault="00251A88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0491C26F" wp14:editId="3DAFD914">
            <wp:extent cx="1889760" cy="2447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0259" cy="24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88" w:rsidRDefault="00251A88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Поглянемо на результат:</w:t>
      </w:r>
    </w:p>
    <w:p w:rsidR="00251A88" w:rsidRPr="00251A88" w:rsidRDefault="00251A88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74706E12" wp14:editId="42BCDEAB">
            <wp:extent cx="2501036" cy="446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741" cy="44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BE" w:rsidRDefault="00251A88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Для покращення зовнішнього вигляду списків фільмів на різних сторінках, </w:t>
      </w:r>
      <w:proofErr w:type="spellStart"/>
      <w:r>
        <w:rPr>
          <w:rFonts w:cs="Times New Roman"/>
          <w:szCs w:val="28"/>
          <w:lang w:val="uk-UA"/>
        </w:rPr>
        <w:t>внесемо</w:t>
      </w:r>
      <w:proofErr w:type="spellEnd"/>
      <w:r>
        <w:rPr>
          <w:rFonts w:cs="Times New Roman"/>
          <w:szCs w:val="28"/>
          <w:lang w:val="uk-UA"/>
        </w:rPr>
        <w:t xml:space="preserve"> зміни до </w:t>
      </w:r>
      <w:proofErr w:type="spellStart"/>
      <w:r>
        <w:rPr>
          <w:rFonts w:cs="Times New Roman"/>
          <w:szCs w:val="28"/>
          <w:lang w:val="en-US"/>
        </w:rPr>
        <w:t>css</w:t>
      </w:r>
      <w:proofErr w:type="spellEnd"/>
      <w:r w:rsidRPr="00251A88">
        <w:rPr>
          <w:rFonts w:cs="Times New Roman"/>
          <w:szCs w:val="28"/>
          <w:lang w:val="uk-UA"/>
        </w:rPr>
        <w:t xml:space="preserve"> файлу компонент </w:t>
      </w:r>
      <w:proofErr w:type="spellStart"/>
      <w:r>
        <w:rPr>
          <w:rFonts w:cs="Times New Roman"/>
          <w:szCs w:val="28"/>
          <w:lang w:val="en-US"/>
        </w:rPr>
        <w:t>MoviesList</w:t>
      </w:r>
      <w:proofErr w:type="spellEnd"/>
      <w:r w:rsidR="00B6269F" w:rsidRPr="00B6269F">
        <w:rPr>
          <w:rFonts w:cs="Times New Roman"/>
          <w:szCs w:val="28"/>
          <w:lang w:val="uk-UA"/>
        </w:rPr>
        <w:t xml:space="preserve"> </w:t>
      </w:r>
      <w:r w:rsidR="00B6269F">
        <w:rPr>
          <w:rFonts w:cs="Times New Roman"/>
          <w:szCs w:val="28"/>
          <w:lang w:val="uk-UA"/>
        </w:rPr>
        <w:t xml:space="preserve">і </w:t>
      </w:r>
      <w:proofErr w:type="spellStart"/>
      <w:r w:rsidR="00B6269F">
        <w:rPr>
          <w:rFonts w:cs="Times New Roman"/>
          <w:szCs w:val="28"/>
          <w:lang w:val="en-US"/>
        </w:rPr>
        <w:t>PageContent</w:t>
      </w:r>
      <w:proofErr w:type="spellEnd"/>
      <w:r w:rsidR="00B6269F" w:rsidRPr="00B6269F">
        <w:rPr>
          <w:rFonts w:cs="Times New Roman"/>
          <w:szCs w:val="28"/>
          <w:lang w:val="uk-UA"/>
        </w:rPr>
        <w:t>.</w:t>
      </w: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E5A4239" wp14:editId="7E7FAAAC">
            <wp:extent cx="26003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5BB81D6C" wp14:editId="237936BF">
            <wp:extent cx="3151452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969" cy="16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Ма</w:t>
      </w:r>
      <w:r>
        <w:rPr>
          <w:rFonts w:cs="Times New Roman"/>
          <w:szCs w:val="28"/>
          <w:lang w:val="uk-UA"/>
        </w:rPr>
        <w:t>ємо</w:t>
      </w:r>
      <w:proofErr w:type="spellEnd"/>
      <w:r>
        <w:rPr>
          <w:rFonts w:cs="Times New Roman"/>
          <w:szCs w:val="28"/>
          <w:lang w:val="uk-UA"/>
        </w:rPr>
        <w:t xml:space="preserve"> результат:</w:t>
      </w:r>
    </w:p>
    <w:p w:rsidR="000555A2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B2CD1B8" wp14:editId="2A435C4C">
            <wp:extent cx="3131820" cy="55915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685" cy="56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9F" w:rsidRP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покращення адаптивності сторінки з кінотеатрами, додамо кнопку, яка буде з’являтися коли розмір екрану буде меншим за 1024</w:t>
      </w:r>
      <w:r>
        <w:rPr>
          <w:rFonts w:cs="Times New Roman"/>
          <w:szCs w:val="28"/>
          <w:lang w:val="en-US"/>
        </w:rPr>
        <w:t>px</w:t>
      </w:r>
      <w:r w:rsidRPr="00B6269F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 xml:space="preserve"> Також обгорнемо компоненту панелі пошуку в компоненту, яка буде ховатися при натисканні за її </w:t>
      </w:r>
      <w:r>
        <w:rPr>
          <w:rFonts w:cs="Times New Roman"/>
          <w:szCs w:val="28"/>
          <w:lang w:val="uk-UA"/>
        </w:rPr>
        <w:lastRenderedPageBreak/>
        <w:t>межами.</w:t>
      </w:r>
      <w:r w:rsidRPr="00B626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При цьому збільшимо розмір карти з кінотеатрами. Для цього зробимо необхідні зміни в методі </w:t>
      </w:r>
      <w:r>
        <w:rPr>
          <w:rFonts w:cs="Times New Roman"/>
          <w:szCs w:val="28"/>
          <w:lang w:val="en-US"/>
        </w:rPr>
        <w:t>render</w:t>
      </w:r>
      <w:r w:rsidRPr="00B6269F">
        <w:rPr>
          <w:rFonts w:cs="Times New Roman"/>
          <w:szCs w:val="28"/>
          <w:lang w:val="uk-UA"/>
        </w:rPr>
        <w:t xml:space="preserve"> с</w:t>
      </w:r>
      <w:r>
        <w:rPr>
          <w:rFonts w:cs="Times New Roman"/>
          <w:szCs w:val="28"/>
          <w:lang w:val="uk-UA"/>
        </w:rPr>
        <w:t xml:space="preserve">торінки з кінотеатрами і </w:t>
      </w:r>
      <w:proofErr w:type="spellStart"/>
      <w:r>
        <w:rPr>
          <w:rFonts w:cs="Times New Roman"/>
          <w:szCs w:val="28"/>
          <w:lang w:val="en-US"/>
        </w:rPr>
        <w:t>css</w:t>
      </w:r>
      <w:proofErr w:type="spellEnd"/>
      <w:r w:rsidRPr="00B6269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стилях цієї сторінки.</w:t>
      </w: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E7CB00B" wp14:editId="3D4E51E5">
            <wp:extent cx="6479540" cy="24168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A7970A8" wp14:editId="60F93781">
            <wp:extent cx="2209800" cy="468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730" cy="4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5B49BC7C" wp14:editId="6F3DE830">
            <wp:extent cx="2447431" cy="4676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092" cy="47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bookmarkStart w:id="0" w:name="_GoBack"/>
      <w:bookmarkEnd w:id="0"/>
    </w:p>
    <w:p w:rsidR="00F7368B" w:rsidRDefault="00F7368B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Додамо також необхідні методи в компонент </w:t>
      </w:r>
      <w:r>
        <w:rPr>
          <w:rFonts w:cs="Times New Roman"/>
          <w:szCs w:val="28"/>
          <w:lang w:val="en-US"/>
        </w:rPr>
        <w:t>Theaters</w:t>
      </w:r>
      <w:r w:rsidRPr="00F7368B">
        <w:rPr>
          <w:rFonts w:cs="Times New Roman"/>
          <w:szCs w:val="28"/>
          <w:lang w:val="uk-UA"/>
        </w:rPr>
        <w:t xml:space="preserve"> для </w:t>
      </w:r>
      <w:r>
        <w:rPr>
          <w:rFonts w:cs="Times New Roman"/>
          <w:szCs w:val="28"/>
          <w:lang w:val="uk-UA"/>
        </w:rPr>
        <w:t>реагування на зміну екрану і ховання бокової панелі за необхідності.</w:t>
      </w:r>
    </w:p>
    <w:p w:rsidR="00F7368B" w:rsidRPr="00F7368B" w:rsidRDefault="00F7368B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764E9DBF" wp14:editId="4B097B19">
            <wp:extent cx="6149340" cy="2648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3452" cy="26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Зовнішній вигляд сторінки з кінотеатрами на телефоні:</w:t>
      </w:r>
    </w:p>
    <w:p w:rsidR="00B6269F" w:rsidRDefault="00B6269F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DC76651" wp14:editId="1A0C0796">
            <wp:extent cx="2593965" cy="4640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8809" cy="46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 wp14:anchorId="4BE0C773" wp14:editId="569923E5">
            <wp:extent cx="2598979" cy="4632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928" cy="46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0D" w:rsidRPr="00B6269F" w:rsidRDefault="0002250D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</w:p>
    <w:p w:rsidR="00680A73" w:rsidRPr="008262B4" w:rsidRDefault="00821551">
      <w:pPr>
        <w:pStyle w:val="a6"/>
        <w:ind w:firstLine="0"/>
        <w:jc w:val="left"/>
        <w:rPr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t>Висновок:</w:t>
      </w:r>
      <w:r w:rsidRPr="008262B4">
        <w:rPr>
          <w:rFonts w:cs="Times New Roman"/>
          <w:szCs w:val="28"/>
          <w:lang w:val="uk-UA"/>
        </w:rPr>
        <w:t xml:space="preserve"> На цій лабораторній роботі </w:t>
      </w:r>
      <w:r w:rsidR="000555A2">
        <w:rPr>
          <w:rFonts w:cs="Times New Roman"/>
          <w:szCs w:val="28"/>
          <w:lang w:val="uk-UA"/>
        </w:rPr>
        <w:t xml:space="preserve">я </w:t>
      </w:r>
      <w:r w:rsidR="00251A88">
        <w:rPr>
          <w:rFonts w:cs="Times New Roman"/>
          <w:szCs w:val="28"/>
          <w:lang w:val="uk-UA"/>
        </w:rPr>
        <w:t>додав адаптивність сторінок до різних розмірів екрану</w:t>
      </w:r>
      <w:r w:rsidRPr="008262B4">
        <w:rPr>
          <w:rFonts w:cs="Times New Roman"/>
          <w:szCs w:val="28"/>
          <w:lang w:val="uk-UA"/>
        </w:rPr>
        <w:t>.</w:t>
      </w:r>
    </w:p>
    <w:sectPr w:rsidR="00680A73" w:rsidRPr="008262B4">
      <w:pgSz w:w="11906" w:h="16838"/>
      <w:pgMar w:top="1134" w:right="851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73"/>
    <w:rsid w:val="00020A14"/>
    <w:rsid w:val="0002250D"/>
    <w:rsid w:val="000555A2"/>
    <w:rsid w:val="000F03F8"/>
    <w:rsid w:val="001C2C14"/>
    <w:rsid w:val="00251A88"/>
    <w:rsid w:val="00296BC6"/>
    <w:rsid w:val="002E14D9"/>
    <w:rsid w:val="00316F52"/>
    <w:rsid w:val="003B34CE"/>
    <w:rsid w:val="00652C27"/>
    <w:rsid w:val="00680A73"/>
    <w:rsid w:val="007A7939"/>
    <w:rsid w:val="00821551"/>
    <w:rsid w:val="008262B4"/>
    <w:rsid w:val="00B6269F"/>
    <w:rsid w:val="00C228C6"/>
    <w:rsid w:val="00D96D84"/>
    <w:rsid w:val="00E613BE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FAFD"/>
  <w15:docId w15:val="{F05D59BD-D97A-4E19-9C12-4CA7B64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F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 Spacing"/>
    <w:uiPriority w:val="1"/>
    <w:qFormat/>
    <w:rsid w:val="00120F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12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32030-3DC8-4B45-B150-900BC4E3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dc:description/>
  <cp:lastModifiedBy>Bogdan Shmonko</cp:lastModifiedBy>
  <cp:revision>11</cp:revision>
  <cp:lastPrinted>2019-09-16T10:19:00Z</cp:lastPrinted>
  <dcterms:created xsi:type="dcterms:W3CDTF">2019-09-23T10:34:00Z</dcterms:created>
  <dcterms:modified xsi:type="dcterms:W3CDTF">2020-06-02T19:58:00Z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