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6AB97" w14:textId="77777777" w:rsidR="00676E88" w:rsidRPr="009A1AA4" w:rsidRDefault="00A97D0A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9A1AA4">
        <w:rPr>
          <w:rFonts w:eastAsia="Times New Roman"/>
          <w:color w:val="000000"/>
          <w:szCs w:val="28"/>
          <w:lang w:val="uk-UA"/>
        </w:rPr>
        <w:t xml:space="preserve"> </w:t>
      </w:r>
      <w:r w:rsidR="00676E88" w:rsidRPr="009A1AA4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6A619BA4" w14:textId="77777777" w:rsidR="00676E88" w:rsidRPr="009A1AA4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9A1AA4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3D9CCFF9" w14:textId="77777777" w:rsidR="00676E88" w:rsidRPr="009A1AA4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9A1AA4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43E364CA" w14:textId="77777777" w:rsidR="00676E88" w:rsidRPr="009A1AA4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9A1AA4"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059E715A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2A6F469D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09F4C25D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0DD12EA6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2CF74702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256BF41D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3980D4F4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1E765502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3CA7E254" w14:textId="6ABDCF53" w:rsidR="00676E88" w:rsidRPr="009A1AA4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  <w:r w:rsidRPr="009A1AA4">
        <w:rPr>
          <w:rFonts w:cs="Times New Roman"/>
          <w:b/>
          <w:szCs w:val="28"/>
          <w:lang w:val="uk-UA"/>
        </w:rPr>
        <w:t xml:space="preserve">Лабораторна робота № </w:t>
      </w:r>
      <w:r w:rsidR="00767FAE" w:rsidRPr="009A1AA4">
        <w:rPr>
          <w:rFonts w:cs="Times New Roman"/>
          <w:b/>
          <w:szCs w:val="28"/>
          <w:lang w:val="uk-UA"/>
        </w:rPr>
        <w:t>1</w:t>
      </w:r>
    </w:p>
    <w:p w14:paraId="0FA277A0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  <w:r w:rsidRPr="009A1AA4">
        <w:rPr>
          <w:rFonts w:cs="Times New Roman"/>
          <w:szCs w:val="28"/>
          <w:lang w:val="uk-UA"/>
        </w:rPr>
        <w:t xml:space="preserve">з дисципліни «Компоненти програмної інженерії – 2. </w:t>
      </w:r>
    </w:p>
    <w:p w14:paraId="66D3F70F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  <w:r w:rsidRPr="009A1AA4">
        <w:rPr>
          <w:rFonts w:cs="Times New Roman"/>
          <w:szCs w:val="28"/>
          <w:lang w:val="uk-UA"/>
        </w:rPr>
        <w:t>Моделювання та аналіз програмного забезпечення»</w:t>
      </w:r>
    </w:p>
    <w:p w14:paraId="6CB9F4A8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34EBB4B0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517F8DE4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25734862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52ACA84C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44C15D80" w14:textId="77777777" w:rsidR="00676E88" w:rsidRPr="009A1AA4" w:rsidRDefault="00676E88" w:rsidP="00676E88">
      <w:pPr>
        <w:pStyle w:val="a4"/>
        <w:ind w:firstLine="0"/>
        <w:jc w:val="right"/>
        <w:rPr>
          <w:rFonts w:cs="Times New Roman"/>
          <w:szCs w:val="28"/>
          <w:lang w:val="uk-UA"/>
        </w:rPr>
      </w:pPr>
    </w:p>
    <w:p w14:paraId="492CD4EF" w14:textId="09E2B79A" w:rsidR="00676E88" w:rsidRPr="009A1AA4" w:rsidRDefault="00676E88" w:rsidP="00AB2260">
      <w:pPr>
        <w:pStyle w:val="a4"/>
        <w:ind w:left="3491"/>
        <w:rPr>
          <w:rFonts w:cs="Times New Roman"/>
          <w:b/>
          <w:bCs/>
          <w:szCs w:val="28"/>
          <w:lang w:val="uk-UA"/>
        </w:rPr>
      </w:pPr>
      <w:r w:rsidRPr="009A1AA4">
        <w:rPr>
          <w:rFonts w:cs="Times New Roman"/>
          <w:b/>
          <w:bCs/>
          <w:szCs w:val="28"/>
          <w:lang w:val="uk-UA"/>
        </w:rPr>
        <w:t>Виконав:</w:t>
      </w:r>
      <w:r w:rsidRPr="009A1AA4">
        <w:rPr>
          <w:rFonts w:cs="Times New Roman"/>
          <w:b/>
          <w:bCs/>
          <w:szCs w:val="28"/>
          <w:lang w:val="uk-UA"/>
        </w:rPr>
        <w:tab/>
      </w:r>
      <w:r w:rsidRPr="009A1AA4">
        <w:rPr>
          <w:rFonts w:cs="Times New Roman"/>
          <w:b/>
          <w:bCs/>
          <w:szCs w:val="28"/>
          <w:lang w:val="uk-UA"/>
        </w:rPr>
        <w:tab/>
      </w:r>
      <w:r w:rsidRPr="009A1AA4">
        <w:rPr>
          <w:rFonts w:cs="Times New Roman"/>
          <w:b/>
          <w:bCs/>
          <w:szCs w:val="28"/>
          <w:lang w:val="uk-UA"/>
        </w:rPr>
        <w:tab/>
      </w:r>
      <w:r w:rsidRPr="009A1AA4">
        <w:rPr>
          <w:rFonts w:cs="Times New Roman"/>
          <w:b/>
          <w:bCs/>
          <w:szCs w:val="28"/>
          <w:lang w:val="uk-UA"/>
        </w:rPr>
        <w:tab/>
      </w:r>
      <w:r w:rsidRPr="009A1AA4">
        <w:rPr>
          <w:rFonts w:cs="Times New Roman"/>
          <w:b/>
          <w:bCs/>
          <w:szCs w:val="28"/>
          <w:lang w:val="uk-UA"/>
        </w:rPr>
        <w:tab/>
      </w:r>
      <w:r w:rsidRPr="009A1AA4">
        <w:rPr>
          <w:rFonts w:cs="Times New Roman"/>
          <w:b/>
          <w:bCs/>
          <w:szCs w:val="28"/>
          <w:lang w:val="uk-UA"/>
        </w:rPr>
        <w:tab/>
      </w:r>
      <w:r w:rsidRPr="009A1AA4">
        <w:rPr>
          <w:rFonts w:cs="Times New Roman"/>
          <w:b/>
          <w:bCs/>
          <w:szCs w:val="28"/>
          <w:lang w:val="uk-UA"/>
        </w:rPr>
        <w:tab/>
      </w:r>
    </w:p>
    <w:p w14:paraId="57F1C212" w14:textId="77777777" w:rsidR="00676E88" w:rsidRPr="009A1AA4" w:rsidRDefault="00676E88" w:rsidP="00AB2260">
      <w:pPr>
        <w:pStyle w:val="a4"/>
        <w:ind w:left="4488" w:firstLine="132"/>
        <w:rPr>
          <w:rFonts w:cs="Times New Roman"/>
          <w:szCs w:val="28"/>
          <w:lang w:val="uk-UA"/>
        </w:rPr>
      </w:pPr>
      <w:r w:rsidRPr="009A1AA4">
        <w:rPr>
          <w:rFonts w:cs="Times New Roman"/>
          <w:szCs w:val="28"/>
          <w:lang w:val="uk-UA"/>
        </w:rPr>
        <w:t>студент групи ІТ-71</w:t>
      </w:r>
      <w:r w:rsidRPr="009A1AA4">
        <w:rPr>
          <w:rFonts w:cs="Times New Roman"/>
          <w:szCs w:val="28"/>
          <w:lang w:val="uk-UA"/>
        </w:rPr>
        <w:tab/>
      </w:r>
      <w:r w:rsidRPr="009A1AA4">
        <w:rPr>
          <w:rFonts w:cs="Times New Roman"/>
          <w:szCs w:val="28"/>
          <w:lang w:val="uk-UA"/>
        </w:rPr>
        <w:tab/>
      </w:r>
      <w:r w:rsidRPr="009A1AA4">
        <w:rPr>
          <w:rFonts w:cs="Times New Roman"/>
          <w:szCs w:val="28"/>
          <w:lang w:val="uk-UA"/>
        </w:rPr>
        <w:tab/>
      </w:r>
      <w:r w:rsidRPr="009A1AA4">
        <w:rPr>
          <w:rFonts w:cs="Times New Roman"/>
          <w:szCs w:val="28"/>
          <w:lang w:val="uk-UA"/>
        </w:rPr>
        <w:tab/>
      </w:r>
    </w:p>
    <w:p w14:paraId="70AEFFEE" w14:textId="166541A1" w:rsidR="00676E88" w:rsidRPr="009A1AA4" w:rsidRDefault="00AA36E4" w:rsidP="00AB2260">
      <w:pPr>
        <w:pStyle w:val="a4"/>
        <w:ind w:left="4068" w:firstLine="420"/>
        <w:jc w:val="center"/>
        <w:rPr>
          <w:szCs w:val="28"/>
          <w:lang w:val="uk-UA"/>
        </w:rPr>
      </w:pPr>
      <w:r>
        <w:rPr>
          <w:rFonts w:cs="Times New Roman"/>
          <w:szCs w:val="28"/>
          <w:lang w:val="uk-UA"/>
        </w:rPr>
        <w:t>Смоляр Герман Володимирович</w:t>
      </w:r>
      <w:bookmarkStart w:id="0" w:name="_GoBack"/>
      <w:bookmarkEnd w:id="0"/>
      <w:r w:rsidR="00676E88" w:rsidRPr="009A1AA4">
        <w:rPr>
          <w:rFonts w:cs="Times New Roman"/>
          <w:b/>
          <w:szCs w:val="28"/>
          <w:lang w:val="uk-UA"/>
        </w:rPr>
        <w:tab/>
      </w:r>
      <w:r w:rsidR="00676E88" w:rsidRPr="009A1AA4">
        <w:rPr>
          <w:rFonts w:cs="Times New Roman"/>
          <w:b/>
          <w:szCs w:val="28"/>
          <w:lang w:val="uk-UA"/>
        </w:rPr>
        <w:tab/>
      </w:r>
      <w:r w:rsidR="00676E88" w:rsidRPr="009A1AA4">
        <w:rPr>
          <w:rFonts w:cs="Times New Roman"/>
          <w:b/>
          <w:szCs w:val="28"/>
          <w:lang w:val="uk-UA"/>
        </w:rPr>
        <w:tab/>
      </w:r>
    </w:p>
    <w:p w14:paraId="049D5409" w14:textId="2B1F23E3" w:rsidR="00676E88" w:rsidRPr="009A1AA4" w:rsidRDefault="00676E88" w:rsidP="00AB2260">
      <w:pPr>
        <w:pStyle w:val="a4"/>
        <w:ind w:left="3491"/>
        <w:rPr>
          <w:rFonts w:cs="Times New Roman"/>
          <w:b/>
          <w:szCs w:val="28"/>
          <w:lang w:val="uk-UA"/>
        </w:rPr>
      </w:pPr>
      <w:r w:rsidRPr="009A1AA4">
        <w:rPr>
          <w:rFonts w:cs="Times New Roman"/>
          <w:b/>
          <w:szCs w:val="28"/>
          <w:lang w:val="uk-UA"/>
        </w:rPr>
        <w:t>Перевірив:</w:t>
      </w:r>
      <w:r w:rsidRPr="009A1AA4">
        <w:rPr>
          <w:rFonts w:cs="Times New Roman"/>
          <w:b/>
          <w:szCs w:val="28"/>
          <w:lang w:val="uk-UA"/>
        </w:rPr>
        <w:tab/>
      </w:r>
      <w:r w:rsidRPr="009A1AA4">
        <w:rPr>
          <w:rFonts w:cs="Times New Roman"/>
          <w:b/>
          <w:szCs w:val="28"/>
          <w:lang w:val="uk-UA"/>
        </w:rPr>
        <w:tab/>
      </w:r>
      <w:r w:rsidRPr="009A1AA4">
        <w:rPr>
          <w:rFonts w:cs="Times New Roman"/>
          <w:b/>
          <w:szCs w:val="28"/>
          <w:lang w:val="uk-UA"/>
        </w:rPr>
        <w:tab/>
      </w:r>
      <w:r w:rsidRPr="009A1AA4">
        <w:rPr>
          <w:rFonts w:cs="Times New Roman"/>
          <w:b/>
          <w:szCs w:val="28"/>
          <w:lang w:val="uk-UA"/>
        </w:rPr>
        <w:tab/>
      </w:r>
      <w:r w:rsidRPr="009A1AA4">
        <w:rPr>
          <w:rFonts w:cs="Times New Roman"/>
          <w:b/>
          <w:szCs w:val="28"/>
          <w:lang w:val="uk-UA"/>
        </w:rPr>
        <w:tab/>
      </w:r>
      <w:r w:rsidRPr="009A1AA4">
        <w:rPr>
          <w:rFonts w:cs="Times New Roman"/>
          <w:b/>
          <w:szCs w:val="28"/>
          <w:lang w:val="uk-UA"/>
        </w:rPr>
        <w:tab/>
      </w:r>
      <w:r w:rsidRPr="009A1AA4">
        <w:rPr>
          <w:rFonts w:cs="Times New Roman"/>
          <w:b/>
          <w:szCs w:val="28"/>
          <w:lang w:val="uk-UA"/>
        </w:rPr>
        <w:tab/>
      </w:r>
    </w:p>
    <w:p w14:paraId="22AD9970" w14:textId="77777777" w:rsidR="00676E88" w:rsidRPr="009A1AA4" w:rsidRDefault="00676E88" w:rsidP="00AB2260">
      <w:pPr>
        <w:pStyle w:val="a4"/>
        <w:ind w:left="4200" w:firstLine="420"/>
        <w:rPr>
          <w:rFonts w:cs="Times New Roman"/>
          <w:bCs/>
          <w:szCs w:val="28"/>
          <w:lang w:val="uk-UA"/>
        </w:rPr>
      </w:pPr>
      <w:r w:rsidRPr="009A1AA4">
        <w:rPr>
          <w:rFonts w:cs="Times New Roman"/>
          <w:bCs/>
          <w:szCs w:val="28"/>
          <w:lang w:val="uk-UA"/>
        </w:rPr>
        <w:t>ас. Галушко Дмитро Олександрович</w:t>
      </w:r>
      <w:r w:rsidRPr="009A1AA4">
        <w:rPr>
          <w:rFonts w:cs="Times New Roman"/>
          <w:bCs/>
          <w:szCs w:val="28"/>
          <w:lang w:val="uk-UA"/>
        </w:rPr>
        <w:tab/>
      </w:r>
    </w:p>
    <w:p w14:paraId="78E4320E" w14:textId="77777777" w:rsidR="00676E88" w:rsidRPr="009A1AA4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65613127" w14:textId="77777777" w:rsidR="00676E88" w:rsidRPr="009A1AA4" w:rsidRDefault="00676E88" w:rsidP="00676E88">
      <w:pPr>
        <w:pStyle w:val="a4"/>
        <w:ind w:firstLine="0"/>
        <w:rPr>
          <w:rFonts w:cs="Times New Roman"/>
          <w:szCs w:val="28"/>
          <w:lang w:val="uk-UA"/>
        </w:rPr>
      </w:pPr>
    </w:p>
    <w:p w14:paraId="5CA79EED" w14:textId="77777777" w:rsidR="00676E88" w:rsidRPr="009A1AA4" w:rsidRDefault="00676E88" w:rsidP="00676E88">
      <w:pPr>
        <w:pStyle w:val="a4"/>
        <w:ind w:firstLine="0"/>
        <w:rPr>
          <w:rFonts w:cs="Times New Roman"/>
          <w:szCs w:val="28"/>
          <w:lang w:val="uk-UA"/>
        </w:rPr>
      </w:pPr>
    </w:p>
    <w:p w14:paraId="0BC5F4DF" w14:textId="77777777" w:rsidR="00676E88" w:rsidRPr="009A1AA4" w:rsidRDefault="00676E88" w:rsidP="00886952">
      <w:pPr>
        <w:pStyle w:val="a4"/>
        <w:ind w:left="3780" w:firstLine="0"/>
        <w:rPr>
          <w:rFonts w:cs="Times New Roman"/>
          <w:szCs w:val="28"/>
          <w:lang w:val="uk-UA"/>
        </w:rPr>
      </w:pPr>
      <w:r w:rsidRPr="009A1AA4">
        <w:rPr>
          <w:rFonts w:cs="Times New Roman"/>
          <w:szCs w:val="28"/>
          <w:lang w:val="uk-UA"/>
        </w:rPr>
        <w:t>Київ 2020</w:t>
      </w:r>
    </w:p>
    <w:p w14:paraId="79818CAE" w14:textId="759E615E" w:rsidR="00676E88" w:rsidRPr="009A1AA4" w:rsidRDefault="00676E88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9A1AA4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робочого завдання для реалізації веб-додатку</w:t>
      </w:r>
    </w:p>
    <w:p w14:paraId="7188FEEE" w14:textId="4F43DCFC" w:rsidR="00091B3D" w:rsidRPr="009A1AA4" w:rsidRDefault="009B763E" w:rsidP="00676E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>1 Цілі та завдання</w:t>
      </w:r>
    </w:p>
    <w:p w14:paraId="2FA8DE88" w14:textId="77777777" w:rsidR="00091B3D" w:rsidRPr="009A1AA4" w:rsidRDefault="009B763E">
      <w:pPr>
        <w:tabs>
          <w:tab w:val="left" w:pos="9460"/>
        </w:tabs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>Цей документ визначає об’єм і описує умови надання професійних Послуг Виконавцем за даним РЗ.</w:t>
      </w:r>
    </w:p>
    <w:p w14:paraId="7C6DDACC" w14:textId="77777777" w:rsidR="00091B3D" w:rsidRPr="009A1AA4" w:rsidRDefault="009B763E">
      <w:pPr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 xml:space="preserve">Ціллю проекту є розробка та розвиток веб-додатку для відображення інформації про кінофільми, перегляд прем’єр, можливість бронювання квитка, пошук найближчого кінотеатру за </w:t>
      </w:r>
      <w:proofErr w:type="spellStart"/>
      <w:r w:rsidRPr="009A1AA4">
        <w:rPr>
          <w:rFonts w:ascii="Times New Roman" w:hAnsi="Times New Roman" w:cs="Times New Roman"/>
          <w:sz w:val="28"/>
          <w:szCs w:val="28"/>
          <w:lang w:val="uk-UA"/>
        </w:rPr>
        <w:t>геопозицією</w:t>
      </w:r>
      <w:proofErr w:type="spellEnd"/>
      <w:r w:rsidRPr="009A1AA4">
        <w:rPr>
          <w:rFonts w:ascii="Times New Roman" w:hAnsi="Times New Roman" w:cs="Times New Roman"/>
          <w:sz w:val="28"/>
          <w:szCs w:val="28"/>
          <w:lang w:val="uk-UA"/>
        </w:rPr>
        <w:t xml:space="preserve">. Проект гарантує за собою постійне оновлення та покращення додатку(змін функціональності або </w:t>
      </w:r>
      <w:proofErr w:type="spellStart"/>
      <w:r w:rsidRPr="009A1AA4">
        <w:rPr>
          <w:rFonts w:ascii="Times New Roman" w:hAnsi="Times New Roman" w:cs="Times New Roman"/>
          <w:sz w:val="28"/>
          <w:szCs w:val="28"/>
          <w:lang w:val="uk-UA"/>
        </w:rPr>
        <w:t>вровадження</w:t>
      </w:r>
      <w:proofErr w:type="spellEnd"/>
      <w:r w:rsidRPr="009A1AA4">
        <w:rPr>
          <w:rFonts w:ascii="Times New Roman" w:hAnsi="Times New Roman" w:cs="Times New Roman"/>
          <w:sz w:val="28"/>
          <w:szCs w:val="28"/>
          <w:lang w:val="uk-UA"/>
        </w:rPr>
        <w:t xml:space="preserve"> нових).</w:t>
      </w:r>
    </w:p>
    <w:p w14:paraId="1D6FCAAF" w14:textId="77777777" w:rsidR="00091B3D" w:rsidRPr="009A1AA4" w:rsidRDefault="009B763E">
      <w:pPr>
        <w:ind w:firstLine="420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>Основні завдання проекту:</w:t>
      </w:r>
    </w:p>
    <w:p w14:paraId="64BF57BD" w14:textId="77777777" w:rsidR="00091B3D" w:rsidRPr="009A1AA4" w:rsidRDefault="009B763E">
      <w:pPr>
        <w:numPr>
          <w:ilvl w:val="0"/>
          <w:numId w:val="1"/>
        </w:numPr>
        <w:ind w:left="420" w:firstLine="420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>Проектування;</w:t>
      </w:r>
    </w:p>
    <w:p w14:paraId="1B95E865" w14:textId="77777777" w:rsidR="00091B3D" w:rsidRPr="009A1AA4" w:rsidRDefault="009B763E">
      <w:pPr>
        <w:numPr>
          <w:ilvl w:val="0"/>
          <w:numId w:val="1"/>
        </w:numPr>
        <w:ind w:left="420" w:firstLine="420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>Реалізація;</w:t>
      </w:r>
    </w:p>
    <w:p w14:paraId="61013265" w14:textId="77777777" w:rsidR="00091B3D" w:rsidRPr="009A1AA4" w:rsidRDefault="009B763E">
      <w:pPr>
        <w:numPr>
          <w:ilvl w:val="0"/>
          <w:numId w:val="1"/>
        </w:numPr>
        <w:ind w:left="420" w:firstLine="420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>Супровід.</w:t>
      </w:r>
    </w:p>
    <w:p w14:paraId="05F74661" w14:textId="77777777" w:rsidR="00091B3D" w:rsidRPr="009A1AA4" w:rsidRDefault="00091B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A53AA1D" w14:textId="77777777" w:rsidR="00091B3D" w:rsidRPr="009A1AA4" w:rsidRDefault="009B763E">
      <w:pPr>
        <w:ind w:left="4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>2 Об’єм послуг</w:t>
      </w:r>
    </w:p>
    <w:p w14:paraId="76B2012F" w14:textId="77777777" w:rsidR="00091B3D" w:rsidRPr="009A1AA4" w:rsidRDefault="009B76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 xml:space="preserve">Нижче зазначені заходи, передбачені цим РЗ та вказані відповідальні Сторони. </w:t>
      </w:r>
    </w:p>
    <w:p w14:paraId="25E46295" w14:textId="77777777" w:rsidR="00091B3D" w:rsidRPr="009A1AA4" w:rsidRDefault="009B763E">
      <w:pPr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>2.1 Передбачені заходи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6"/>
        <w:gridCol w:w="5629"/>
        <w:gridCol w:w="3301"/>
      </w:tblGrid>
      <w:tr w:rsidR="00091B3D" w:rsidRPr="009A1AA4" w14:paraId="55AE61D2" w14:textId="77777777">
        <w:tc>
          <w:tcPr>
            <w:tcW w:w="746" w:type="dxa"/>
            <w:shd w:val="clear" w:color="auto" w:fill="A5A5A5" w:themeFill="background1" w:themeFillShade="A5"/>
          </w:tcPr>
          <w:p w14:paraId="45A6C75E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629" w:type="dxa"/>
            <w:shd w:val="clear" w:color="auto" w:fill="A5A5A5" w:themeFill="background1" w:themeFillShade="A5"/>
          </w:tcPr>
          <w:p w14:paraId="2A3B47CD" w14:textId="77777777" w:rsidR="00091B3D" w:rsidRPr="009A1AA4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Заходи</w:t>
            </w:r>
          </w:p>
        </w:tc>
        <w:tc>
          <w:tcPr>
            <w:tcW w:w="3301" w:type="dxa"/>
            <w:shd w:val="clear" w:color="auto" w:fill="A5A5A5" w:themeFill="background1" w:themeFillShade="A5"/>
          </w:tcPr>
          <w:p w14:paraId="3F3E5778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Відповідальні сторони</w:t>
            </w:r>
          </w:p>
        </w:tc>
      </w:tr>
      <w:tr w:rsidR="00091B3D" w:rsidRPr="009A1AA4" w14:paraId="63D6B570" w14:textId="77777777">
        <w:tc>
          <w:tcPr>
            <w:tcW w:w="746" w:type="dxa"/>
          </w:tcPr>
          <w:p w14:paraId="1DEB9D38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629" w:type="dxa"/>
          </w:tcPr>
          <w:p w14:paraId="72FB1E58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проектом</w:t>
            </w:r>
          </w:p>
        </w:tc>
        <w:tc>
          <w:tcPr>
            <w:tcW w:w="3301" w:type="dxa"/>
          </w:tcPr>
          <w:p w14:paraId="26C80E3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Смоляр Г. В.</w:t>
            </w:r>
          </w:p>
        </w:tc>
      </w:tr>
      <w:tr w:rsidR="00091B3D" w:rsidRPr="009A1AA4" w14:paraId="7F11EF06" w14:textId="77777777">
        <w:tc>
          <w:tcPr>
            <w:tcW w:w="746" w:type="dxa"/>
          </w:tcPr>
          <w:p w14:paraId="3EFB78E2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629" w:type="dxa"/>
          </w:tcPr>
          <w:p w14:paraId="50593ED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Технічне керівництво</w:t>
            </w:r>
          </w:p>
        </w:tc>
        <w:tc>
          <w:tcPr>
            <w:tcW w:w="3301" w:type="dxa"/>
          </w:tcPr>
          <w:p w14:paraId="0ACD3FB6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Мегеда</w:t>
            </w:r>
            <w:proofErr w:type="spellEnd"/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Д. С.</w:t>
            </w:r>
          </w:p>
        </w:tc>
      </w:tr>
      <w:tr w:rsidR="00091B3D" w:rsidRPr="009A1AA4" w14:paraId="0B3C6370" w14:textId="77777777">
        <w:tc>
          <w:tcPr>
            <w:tcW w:w="746" w:type="dxa"/>
          </w:tcPr>
          <w:p w14:paraId="6E0BA513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629" w:type="dxa"/>
          </w:tcPr>
          <w:p w14:paraId="4FC8B952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Розробка концепції та дизайну</w:t>
            </w:r>
          </w:p>
        </w:tc>
        <w:tc>
          <w:tcPr>
            <w:tcW w:w="3301" w:type="dxa"/>
          </w:tcPr>
          <w:p w14:paraId="627A5C86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/>
                <w:sz w:val="28"/>
                <w:szCs w:val="28"/>
                <w:lang w:val="uk-UA"/>
              </w:rPr>
              <w:t>Смоляр Г.В., Шмонько Б.О.</w:t>
            </w:r>
          </w:p>
        </w:tc>
      </w:tr>
      <w:tr w:rsidR="00091B3D" w:rsidRPr="00AA36E4" w14:paraId="34E9D531" w14:textId="77777777">
        <w:tc>
          <w:tcPr>
            <w:tcW w:w="746" w:type="dxa"/>
          </w:tcPr>
          <w:p w14:paraId="26BF829A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3.1</w:t>
            </w:r>
          </w:p>
        </w:tc>
        <w:tc>
          <w:tcPr>
            <w:tcW w:w="5629" w:type="dxa"/>
          </w:tcPr>
          <w:p w14:paraId="1C02094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Розробка загального рішення</w:t>
            </w:r>
          </w:p>
        </w:tc>
        <w:tc>
          <w:tcPr>
            <w:tcW w:w="3301" w:type="dxa"/>
          </w:tcPr>
          <w:p w14:paraId="152B3054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 xml:space="preserve">Смоляр Г.В., </w:t>
            </w:r>
            <w:proofErr w:type="spellStart"/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Мегеда</w:t>
            </w:r>
            <w:proofErr w:type="spellEnd"/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 xml:space="preserve"> Д.С., Лукашенко В.С., Шмонько Б.О.</w:t>
            </w:r>
          </w:p>
        </w:tc>
      </w:tr>
      <w:tr w:rsidR="00091B3D" w:rsidRPr="009A1AA4" w14:paraId="51CBBC02" w14:textId="77777777">
        <w:tc>
          <w:tcPr>
            <w:tcW w:w="746" w:type="dxa"/>
          </w:tcPr>
          <w:p w14:paraId="09A48801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3.2</w:t>
            </w:r>
          </w:p>
        </w:tc>
        <w:tc>
          <w:tcPr>
            <w:tcW w:w="5629" w:type="dxa"/>
          </w:tcPr>
          <w:p w14:paraId="0802419E" w14:textId="77777777" w:rsidR="00091B3D" w:rsidRPr="009A1AA4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Розробка можливих тестових сценаріїв</w:t>
            </w:r>
          </w:p>
        </w:tc>
        <w:tc>
          <w:tcPr>
            <w:tcW w:w="3301" w:type="dxa"/>
          </w:tcPr>
          <w:p w14:paraId="599C072A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60FEE5C7" w14:textId="77777777">
        <w:tc>
          <w:tcPr>
            <w:tcW w:w="746" w:type="dxa"/>
          </w:tcPr>
          <w:p w14:paraId="0FF88C32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3.3</w:t>
            </w:r>
          </w:p>
        </w:tc>
        <w:tc>
          <w:tcPr>
            <w:tcW w:w="5629" w:type="dxa"/>
          </w:tcPr>
          <w:p w14:paraId="4D270A1E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Аналіз, вибір оптимальних моделей</w:t>
            </w:r>
          </w:p>
        </w:tc>
        <w:tc>
          <w:tcPr>
            <w:tcW w:w="3301" w:type="dxa"/>
          </w:tcPr>
          <w:p w14:paraId="6DBC0453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23B5F669" w14:textId="77777777">
        <w:tc>
          <w:tcPr>
            <w:tcW w:w="746" w:type="dxa"/>
          </w:tcPr>
          <w:p w14:paraId="2DC1E66D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3.4</w:t>
            </w:r>
          </w:p>
        </w:tc>
        <w:tc>
          <w:tcPr>
            <w:tcW w:w="5629" w:type="dxa"/>
          </w:tcPr>
          <w:p w14:paraId="02B1A2FE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Аналіз, вибір оптимальних методів</w:t>
            </w:r>
          </w:p>
        </w:tc>
        <w:tc>
          <w:tcPr>
            <w:tcW w:w="3301" w:type="dxa"/>
          </w:tcPr>
          <w:p w14:paraId="73C69102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447D101D" w14:textId="77777777">
        <w:tc>
          <w:tcPr>
            <w:tcW w:w="746" w:type="dxa"/>
          </w:tcPr>
          <w:p w14:paraId="16BAEE4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3.5</w:t>
            </w:r>
          </w:p>
        </w:tc>
        <w:tc>
          <w:tcPr>
            <w:tcW w:w="5629" w:type="dxa"/>
          </w:tcPr>
          <w:p w14:paraId="1C54660D" w14:textId="77777777" w:rsidR="00091B3D" w:rsidRPr="009A1AA4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Розробка алгоритмів реалізації вибраних методів</w:t>
            </w:r>
          </w:p>
        </w:tc>
        <w:tc>
          <w:tcPr>
            <w:tcW w:w="3301" w:type="dxa"/>
          </w:tcPr>
          <w:p w14:paraId="6CDBBA0A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79E99EEB" w14:textId="77777777">
        <w:tc>
          <w:tcPr>
            <w:tcW w:w="746" w:type="dxa"/>
          </w:tcPr>
          <w:p w14:paraId="0CDFF364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629" w:type="dxa"/>
          </w:tcPr>
          <w:p w14:paraId="0689086A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Реалізація програмного продукту</w:t>
            </w:r>
          </w:p>
        </w:tc>
        <w:tc>
          <w:tcPr>
            <w:tcW w:w="3301" w:type="dxa"/>
          </w:tcPr>
          <w:p w14:paraId="5214901E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Лукашенко В. С., Шмонько Б. О. </w:t>
            </w:r>
          </w:p>
        </w:tc>
      </w:tr>
      <w:tr w:rsidR="00091B3D" w:rsidRPr="009A1AA4" w14:paraId="6313508D" w14:textId="77777777">
        <w:tc>
          <w:tcPr>
            <w:tcW w:w="746" w:type="dxa"/>
          </w:tcPr>
          <w:p w14:paraId="12829D47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629" w:type="dxa"/>
          </w:tcPr>
          <w:p w14:paraId="37D862AB" w14:textId="77777777" w:rsidR="00091B3D" w:rsidRPr="009A1AA4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Проведення приймального тестування користувачами</w:t>
            </w:r>
          </w:p>
        </w:tc>
        <w:tc>
          <w:tcPr>
            <w:tcW w:w="3301" w:type="dxa"/>
          </w:tcPr>
          <w:p w14:paraId="034E049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Виконавець/Замовник</w:t>
            </w:r>
          </w:p>
        </w:tc>
      </w:tr>
      <w:tr w:rsidR="00091B3D" w:rsidRPr="009A1AA4" w14:paraId="0F14401B" w14:textId="77777777">
        <w:tc>
          <w:tcPr>
            <w:tcW w:w="746" w:type="dxa"/>
          </w:tcPr>
          <w:p w14:paraId="77060B70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5629" w:type="dxa"/>
          </w:tcPr>
          <w:p w14:paraId="3DF1ACD7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Реліз веб-додатку</w:t>
            </w:r>
          </w:p>
        </w:tc>
        <w:tc>
          <w:tcPr>
            <w:tcW w:w="3301" w:type="dxa"/>
          </w:tcPr>
          <w:p w14:paraId="7B809655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2BC824CA" w14:textId="77777777">
        <w:tc>
          <w:tcPr>
            <w:tcW w:w="746" w:type="dxa"/>
          </w:tcPr>
          <w:p w14:paraId="16EBFDCA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5629" w:type="dxa"/>
          </w:tcPr>
          <w:p w14:paraId="7673E7C6" w14:textId="77777777" w:rsidR="00091B3D" w:rsidRPr="009A1AA4" w:rsidRDefault="009B763E">
            <w:pPr>
              <w:jc w:val="left"/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Підтримка та оновлення програмного</w:t>
            </w:r>
          </w:p>
          <w:p w14:paraId="578F9C60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продукту</w:t>
            </w:r>
          </w:p>
        </w:tc>
        <w:tc>
          <w:tcPr>
            <w:tcW w:w="3301" w:type="dxa"/>
          </w:tcPr>
          <w:p w14:paraId="3B6EFC0C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</w:tbl>
    <w:p w14:paraId="38381759" w14:textId="77777777" w:rsidR="00091B3D" w:rsidRPr="009A1AA4" w:rsidRDefault="00091B3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E4937D" w14:textId="77777777" w:rsidR="00091B3D" w:rsidRPr="009A1AA4" w:rsidRDefault="009B763E">
      <w:pPr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>2.2 Перелік послуг</w:t>
      </w:r>
    </w:p>
    <w:p w14:paraId="0DFAFA4E" w14:textId="77777777" w:rsidR="00091B3D" w:rsidRPr="009A1AA4" w:rsidRDefault="009B763E">
      <w:pPr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1AA4">
        <w:rPr>
          <w:rFonts w:ascii="Times New Roman" w:hAnsi="Times New Roman" w:cs="Times New Roman"/>
          <w:sz w:val="28"/>
          <w:szCs w:val="28"/>
          <w:lang w:val="uk-UA"/>
        </w:rPr>
        <w:t>Це робоче Завдання поширюється на наступні заходи, передбачені даним РЗ згідно тому, як визначено Замовником:</w:t>
      </w:r>
    </w:p>
    <w:p w14:paraId="70613848" w14:textId="77777777" w:rsidR="00091B3D" w:rsidRPr="009A1AA4" w:rsidRDefault="009B763E">
      <w:pPr>
        <w:ind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По завданню 1:</w:t>
      </w:r>
    </w:p>
    <w:p w14:paraId="5CB919F7" w14:textId="77777777" w:rsidR="00091B3D" w:rsidRPr="009A1AA4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Cambria" w:hAnsi="Times New Roman" w:cs="Times New Roman"/>
          <w:sz w:val="28"/>
          <w:szCs w:val="28"/>
          <w:lang w:val="uk-UA"/>
        </w:rPr>
        <w:t xml:space="preserve">1. </w:t>
      </w: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Вибір загального рішення для архітектури додатку;</w:t>
      </w:r>
    </w:p>
    <w:p w14:paraId="442603A7" w14:textId="77777777" w:rsidR="00091B3D" w:rsidRPr="009A1AA4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2. Порівняльний аналіз існуючих алгоритмів;</w:t>
      </w:r>
    </w:p>
    <w:p w14:paraId="0166FF3B" w14:textId="77777777" w:rsidR="00091B3D" w:rsidRPr="009A1AA4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3. Вибір оптимальних моделей;</w:t>
      </w:r>
    </w:p>
    <w:p w14:paraId="675A1A93" w14:textId="77777777" w:rsidR="00091B3D" w:rsidRPr="009A1AA4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4. Вибір оптимальних методів;</w:t>
      </w:r>
    </w:p>
    <w:p w14:paraId="06BA76B0" w14:textId="77777777" w:rsidR="00091B3D" w:rsidRPr="009A1AA4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5. Оцінка якості методів.</w:t>
      </w:r>
    </w:p>
    <w:p w14:paraId="3A67F17D" w14:textId="77777777" w:rsidR="00091B3D" w:rsidRPr="009A1AA4" w:rsidRDefault="009B763E">
      <w:pPr>
        <w:ind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Якості реалізованого програмного комплексу:</w:t>
      </w:r>
    </w:p>
    <w:p w14:paraId="40A8210D" w14:textId="77777777" w:rsidR="00091B3D" w:rsidRPr="009A1AA4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Нарощуваність</w:t>
      </w:r>
      <w:proofErr w:type="spellEnd"/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(тобто можливість додавання нових моделей або </w:t>
      </w:r>
      <w:proofErr w:type="spellStart"/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функціональностей</w:t>
      </w:r>
      <w:proofErr w:type="spellEnd"/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);</w:t>
      </w:r>
    </w:p>
    <w:p w14:paraId="0D08C4FF" w14:textId="77777777" w:rsidR="00091B3D" w:rsidRPr="009A1AA4" w:rsidRDefault="009B763E">
      <w:pPr>
        <w:ind w:left="420"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2. Програмний продукт може бути змінений, доповнений або переведений на нову платформу.</w:t>
      </w:r>
    </w:p>
    <w:p w14:paraId="247A12E0" w14:textId="77777777" w:rsidR="00091B3D" w:rsidRPr="009A1AA4" w:rsidRDefault="00091B3D">
      <w:pPr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</w:p>
    <w:p w14:paraId="7A32E39A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По завданню 2:</w:t>
      </w:r>
    </w:p>
    <w:p w14:paraId="0D528F0C" w14:textId="77777777" w:rsidR="00091B3D" w:rsidRPr="009A1AA4" w:rsidRDefault="009B763E">
      <w:pPr>
        <w:numPr>
          <w:ilvl w:val="0"/>
          <w:numId w:val="2"/>
        </w:numPr>
        <w:ind w:left="420"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Реалізація загального рішення під веб-сайт.</w:t>
      </w:r>
    </w:p>
    <w:p w14:paraId="33467BD4" w14:textId="77777777" w:rsidR="00091B3D" w:rsidRPr="009A1AA4" w:rsidRDefault="00091B3D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</w:p>
    <w:p w14:paraId="32093DE5" w14:textId="77777777" w:rsidR="00091B3D" w:rsidRPr="009A1AA4" w:rsidRDefault="009B763E">
      <w:pPr>
        <w:ind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lastRenderedPageBreak/>
        <w:t>По завданню 3:</w:t>
      </w:r>
    </w:p>
    <w:p w14:paraId="279857C7" w14:textId="77777777" w:rsidR="00091B3D" w:rsidRPr="009A1AA4" w:rsidRDefault="009B763E">
      <w:p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Реалізований додаток пройде ряд тестів:</w:t>
      </w:r>
    </w:p>
    <w:p w14:paraId="1A6C421D" w14:textId="77777777" w:rsidR="00091B3D" w:rsidRPr="009A1AA4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Функціональні;</w:t>
      </w:r>
    </w:p>
    <w:p w14:paraId="46311DB0" w14:textId="77777777" w:rsidR="00091B3D" w:rsidRPr="009A1AA4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Продуктивності;</w:t>
      </w:r>
    </w:p>
    <w:p w14:paraId="654CC9E5" w14:textId="77777777" w:rsidR="00091B3D" w:rsidRPr="009A1AA4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Регресивності;</w:t>
      </w:r>
    </w:p>
    <w:p w14:paraId="4DEA31AE" w14:textId="77777777" w:rsidR="00091B3D" w:rsidRPr="009A1AA4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Модульні;</w:t>
      </w:r>
    </w:p>
    <w:p w14:paraId="2C80B1BC" w14:textId="77777777" w:rsidR="00091B3D" w:rsidRPr="009A1AA4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Безпеки;</w:t>
      </w:r>
    </w:p>
    <w:p w14:paraId="602F44BF" w14:textId="77777777" w:rsidR="00091B3D" w:rsidRPr="009A1AA4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Зручності.</w:t>
      </w:r>
    </w:p>
    <w:p w14:paraId="106D5038" w14:textId="77777777" w:rsidR="00091B3D" w:rsidRPr="009A1AA4" w:rsidRDefault="00091B3D">
      <w:p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</w:p>
    <w:p w14:paraId="4CAB3F59" w14:textId="77777777" w:rsidR="00091B3D" w:rsidRPr="009A1AA4" w:rsidRDefault="009B763E">
      <w:pPr>
        <w:ind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По завданню 4:</w:t>
      </w:r>
    </w:p>
    <w:p w14:paraId="60AA0C5A" w14:textId="77777777" w:rsidR="00091B3D" w:rsidRPr="009A1AA4" w:rsidRDefault="009B763E">
      <w:p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1. Підтримка кінцевого продукту;</w:t>
      </w:r>
    </w:p>
    <w:p w14:paraId="76A8BC6C" w14:textId="77777777" w:rsidR="00091B3D" w:rsidRPr="009A1AA4" w:rsidRDefault="009B763E">
      <w:p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2. Вирішення технічних проблем та помилок;</w:t>
      </w:r>
    </w:p>
    <w:p w14:paraId="4251725F" w14:textId="77777777" w:rsidR="00091B3D" w:rsidRPr="009A1AA4" w:rsidRDefault="009B763E">
      <w:p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3. Додавання нових функцій.</w:t>
      </w:r>
    </w:p>
    <w:p w14:paraId="499D7928" w14:textId="77777777" w:rsidR="00091B3D" w:rsidRPr="009A1AA4" w:rsidRDefault="00091B3D">
      <w:pPr>
        <w:rPr>
          <w:rFonts w:ascii="TimesNewRomanPSMT" w:eastAsia="TimesNewRomanPSMT" w:hAnsi="TimesNewRomanPSMT"/>
          <w:sz w:val="28"/>
          <w:szCs w:val="28"/>
          <w:lang w:val="uk-UA"/>
        </w:rPr>
      </w:pPr>
    </w:p>
    <w:p w14:paraId="393DDAC8" w14:textId="77777777" w:rsidR="00091B3D" w:rsidRPr="009A1AA4" w:rsidRDefault="009B763E">
      <w:pPr>
        <w:ind w:left="84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2.3 Тривалість надання послуг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46"/>
        <w:gridCol w:w="7189"/>
        <w:gridCol w:w="1741"/>
      </w:tblGrid>
      <w:tr w:rsidR="00091B3D" w:rsidRPr="009A1AA4" w14:paraId="1F40C94F" w14:textId="77777777">
        <w:tc>
          <w:tcPr>
            <w:tcW w:w="746" w:type="dxa"/>
            <w:shd w:val="clear" w:color="auto" w:fill="A5A5A5" w:themeFill="background1" w:themeFillShade="A5"/>
          </w:tcPr>
          <w:p w14:paraId="14FF100A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7189" w:type="dxa"/>
            <w:shd w:val="clear" w:color="auto" w:fill="A5A5A5" w:themeFill="background1" w:themeFillShade="A5"/>
          </w:tcPr>
          <w:p w14:paraId="1816F9E5" w14:textId="77777777" w:rsidR="00091B3D" w:rsidRPr="009A1AA4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Етап</w:t>
            </w:r>
          </w:p>
        </w:tc>
        <w:tc>
          <w:tcPr>
            <w:tcW w:w="1741" w:type="dxa"/>
            <w:shd w:val="clear" w:color="auto" w:fill="A5A5A5" w:themeFill="background1" w:themeFillShade="A5"/>
          </w:tcPr>
          <w:p w14:paraId="447D8AC0" w14:textId="77777777" w:rsidR="00091B3D" w:rsidRPr="009A1AA4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Робочі дні</w:t>
            </w:r>
          </w:p>
        </w:tc>
      </w:tr>
      <w:tr w:rsidR="00091B3D" w:rsidRPr="009A1AA4" w14:paraId="032CC310" w14:textId="77777777">
        <w:tc>
          <w:tcPr>
            <w:tcW w:w="746" w:type="dxa"/>
          </w:tcPr>
          <w:p w14:paraId="1377A236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189" w:type="dxa"/>
          </w:tcPr>
          <w:p w14:paraId="6F96A22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Розробка загального рішення (Концепт)</w:t>
            </w:r>
          </w:p>
        </w:tc>
        <w:tc>
          <w:tcPr>
            <w:tcW w:w="1741" w:type="dxa"/>
          </w:tcPr>
          <w:p w14:paraId="00D84070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</w:tr>
      <w:tr w:rsidR="00091B3D" w:rsidRPr="009A1AA4" w14:paraId="3F63AECA" w14:textId="77777777">
        <w:tc>
          <w:tcPr>
            <w:tcW w:w="746" w:type="dxa"/>
          </w:tcPr>
          <w:p w14:paraId="6743DD08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189" w:type="dxa"/>
          </w:tcPr>
          <w:p w14:paraId="3183654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Дизайн</w:t>
            </w:r>
          </w:p>
        </w:tc>
        <w:tc>
          <w:tcPr>
            <w:tcW w:w="1741" w:type="dxa"/>
          </w:tcPr>
          <w:p w14:paraId="18D1B043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091B3D" w:rsidRPr="009A1AA4" w14:paraId="0C74FCDE" w14:textId="77777777">
        <w:tc>
          <w:tcPr>
            <w:tcW w:w="746" w:type="dxa"/>
          </w:tcPr>
          <w:p w14:paraId="6E355AEA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189" w:type="dxa"/>
          </w:tcPr>
          <w:p w14:paraId="0FEDB38E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Реалізація додатку</w:t>
            </w:r>
          </w:p>
        </w:tc>
        <w:tc>
          <w:tcPr>
            <w:tcW w:w="1741" w:type="dxa"/>
          </w:tcPr>
          <w:p w14:paraId="2D0DFB78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</w:tr>
      <w:tr w:rsidR="00091B3D" w:rsidRPr="009A1AA4" w14:paraId="70909E1F" w14:textId="77777777">
        <w:tc>
          <w:tcPr>
            <w:tcW w:w="746" w:type="dxa"/>
          </w:tcPr>
          <w:p w14:paraId="7F15950E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3.1</w:t>
            </w:r>
          </w:p>
        </w:tc>
        <w:tc>
          <w:tcPr>
            <w:tcW w:w="7189" w:type="dxa"/>
          </w:tcPr>
          <w:p w14:paraId="7A043411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Меню</w:t>
            </w:r>
          </w:p>
        </w:tc>
        <w:tc>
          <w:tcPr>
            <w:tcW w:w="1741" w:type="dxa"/>
          </w:tcPr>
          <w:p w14:paraId="0E4E654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091B3D" w:rsidRPr="009A1AA4" w14:paraId="418117AC" w14:textId="77777777">
        <w:tc>
          <w:tcPr>
            <w:tcW w:w="746" w:type="dxa"/>
          </w:tcPr>
          <w:p w14:paraId="770F0E15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3.2</w:t>
            </w:r>
          </w:p>
        </w:tc>
        <w:tc>
          <w:tcPr>
            <w:tcW w:w="7189" w:type="dxa"/>
          </w:tcPr>
          <w:p w14:paraId="179C4187" w14:textId="77777777" w:rsidR="00091B3D" w:rsidRPr="009A1AA4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Вкладка “Прем’єри”</w:t>
            </w:r>
          </w:p>
        </w:tc>
        <w:tc>
          <w:tcPr>
            <w:tcW w:w="1741" w:type="dxa"/>
          </w:tcPr>
          <w:p w14:paraId="608AA24C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091B3D" w:rsidRPr="009A1AA4" w14:paraId="0EEA3EB2" w14:textId="77777777">
        <w:tc>
          <w:tcPr>
            <w:tcW w:w="746" w:type="dxa"/>
          </w:tcPr>
          <w:p w14:paraId="10760810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3.3</w:t>
            </w:r>
          </w:p>
        </w:tc>
        <w:tc>
          <w:tcPr>
            <w:tcW w:w="7189" w:type="dxa"/>
          </w:tcPr>
          <w:p w14:paraId="1B201AD7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Вкладка “Скоро в кіно”</w:t>
            </w:r>
          </w:p>
        </w:tc>
        <w:tc>
          <w:tcPr>
            <w:tcW w:w="1741" w:type="dxa"/>
          </w:tcPr>
          <w:p w14:paraId="39B27975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091B3D" w:rsidRPr="009A1AA4" w14:paraId="69153D24" w14:textId="77777777">
        <w:tc>
          <w:tcPr>
            <w:tcW w:w="746" w:type="dxa"/>
          </w:tcPr>
          <w:p w14:paraId="4B73E730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3.4</w:t>
            </w:r>
          </w:p>
        </w:tc>
        <w:tc>
          <w:tcPr>
            <w:tcW w:w="7189" w:type="dxa"/>
          </w:tcPr>
          <w:p w14:paraId="387902F1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Вкладка “Знайти </w:t>
            </w:r>
            <w:proofErr w:type="spellStart"/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наближчий</w:t>
            </w:r>
            <w:proofErr w:type="spellEnd"/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кінотеатр”</w:t>
            </w:r>
          </w:p>
        </w:tc>
        <w:tc>
          <w:tcPr>
            <w:tcW w:w="1741" w:type="dxa"/>
          </w:tcPr>
          <w:p w14:paraId="15729D9D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091B3D" w:rsidRPr="009A1AA4" w14:paraId="3F529F48" w14:textId="77777777">
        <w:tc>
          <w:tcPr>
            <w:tcW w:w="746" w:type="dxa"/>
          </w:tcPr>
          <w:p w14:paraId="6ED77540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189" w:type="dxa"/>
          </w:tcPr>
          <w:p w14:paraId="5ABA1D06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Тестування</w:t>
            </w:r>
          </w:p>
        </w:tc>
        <w:tc>
          <w:tcPr>
            <w:tcW w:w="1741" w:type="dxa"/>
          </w:tcPr>
          <w:p w14:paraId="30F843ED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</w:tr>
      <w:tr w:rsidR="00091B3D" w:rsidRPr="009A1AA4" w14:paraId="341374FF" w14:textId="77777777">
        <w:tc>
          <w:tcPr>
            <w:tcW w:w="746" w:type="dxa"/>
          </w:tcPr>
          <w:p w14:paraId="5FB5723C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189" w:type="dxa"/>
          </w:tcPr>
          <w:p w14:paraId="4EEC42E9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Приймальне тестування</w:t>
            </w:r>
          </w:p>
        </w:tc>
        <w:tc>
          <w:tcPr>
            <w:tcW w:w="1741" w:type="dxa"/>
          </w:tcPr>
          <w:p w14:paraId="58CFB9B0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091B3D" w:rsidRPr="009A1AA4" w14:paraId="0049A3CB" w14:textId="77777777">
        <w:tc>
          <w:tcPr>
            <w:tcW w:w="746" w:type="dxa"/>
          </w:tcPr>
          <w:p w14:paraId="697C2F3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189" w:type="dxa"/>
          </w:tcPr>
          <w:p w14:paraId="5C2CC70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Реліз</w:t>
            </w:r>
          </w:p>
        </w:tc>
        <w:tc>
          <w:tcPr>
            <w:tcW w:w="1741" w:type="dxa"/>
          </w:tcPr>
          <w:p w14:paraId="3CDCDE51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</w:tbl>
    <w:p w14:paraId="241D5879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lastRenderedPageBreak/>
        <w:t>Загальна тривалість надання Послуг з РЗ складає 69 робочих днів з дати підписання РЗ.</w:t>
      </w:r>
    </w:p>
    <w:p w14:paraId="14D7D681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При надходженні не передбачених даним РЗ завдань, вказаних в п. 2.1. терміни може бути збільшено з пропорційним збільшенням вартості проекту.</w:t>
      </w:r>
    </w:p>
    <w:p w14:paraId="374CCBBC" w14:textId="77777777" w:rsidR="00091B3D" w:rsidRPr="009A1AA4" w:rsidRDefault="00091B3D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</w:p>
    <w:p w14:paraId="1830BFF8" w14:textId="77777777" w:rsidR="00091B3D" w:rsidRPr="009A1AA4" w:rsidRDefault="009B763E">
      <w:pPr>
        <w:ind w:firstLine="420"/>
        <w:jc w:val="center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3 Звітна документація за проектом</w:t>
      </w:r>
    </w:p>
    <w:p w14:paraId="21414A50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3.1 Звітна документація Виконавця та Замовника</w:t>
      </w:r>
    </w:p>
    <w:p w14:paraId="60CCA1E6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У даному РЗ встановлена наступна звітна документація за проектом і визначені відповідальні Сторони: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46"/>
        <w:gridCol w:w="6229"/>
        <w:gridCol w:w="2701"/>
      </w:tblGrid>
      <w:tr w:rsidR="00091B3D" w:rsidRPr="009A1AA4" w14:paraId="540C8A95" w14:textId="77777777">
        <w:tc>
          <w:tcPr>
            <w:tcW w:w="746" w:type="dxa"/>
            <w:shd w:val="clear" w:color="auto" w:fill="A5A5A5" w:themeFill="background1" w:themeFillShade="A5"/>
          </w:tcPr>
          <w:p w14:paraId="256BCF4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6229" w:type="dxa"/>
            <w:shd w:val="clear" w:color="auto" w:fill="A5A5A5" w:themeFill="background1" w:themeFillShade="A5"/>
          </w:tcPr>
          <w:p w14:paraId="33FC48D0" w14:textId="77777777" w:rsidR="00091B3D" w:rsidRPr="009A1AA4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Звітна документація</w:t>
            </w:r>
          </w:p>
        </w:tc>
        <w:tc>
          <w:tcPr>
            <w:tcW w:w="2701" w:type="dxa"/>
            <w:shd w:val="clear" w:color="auto" w:fill="A5A5A5" w:themeFill="background1" w:themeFillShade="A5"/>
          </w:tcPr>
          <w:p w14:paraId="708221DC" w14:textId="77777777" w:rsidR="00091B3D" w:rsidRPr="009A1AA4" w:rsidRDefault="009B763E">
            <w:pPr>
              <w:jc w:val="center"/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Відповідальні</w:t>
            </w:r>
          </w:p>
          <w:p w14:paraId="4B59EE01" w14:textId="77777777" w:rsidR="00091B3D" w:rsidRPr="009A1AA4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сторони</w:t>
            </w:r>
          </w:p>
        </w:tc>
      </w:tr>
      <w:tr w:rsidR="00091B3D" w:rsidRPr="009A1AA4" w14:paraId="0D749DE8" w14:textId="77777777">
        <w:tc>
          <w:tcPr>
            <w:tcW w:w="746" w:type="dxa"/>
          </w:tcPr>
          <w:p w14:paraId="002D5764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229" w:type="dxa"/>
          </w:tcPr>
          <w:p w14:paraId="667E41F6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Робоче завдання</w:t>
            </w:r>
          </w:p>
        </w:tc>
        <w:tc>
          <w:tcPr>
            <w:tcW w:w="2701" w:type="dxa"/>
          </w:tcPr>
          <w:p w14:paraId="14B561C6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0D06AAFD" w14:textId="77777777">
        <w:tc>
          <w:tcPr>
            <w:tcW w:w="746" w:type="dxa"/>
          </w:tcPr>
          <w:p w14:paraId="4DDA90DE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229" w:type="dxa"/>
          </w:tcPr>
          <w:p w14:paraId="54F46858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Проектний план</w:t>
            </w:r>
          </w:p>
        </w:tc>
        <w:tc>
          <w:tcPr>
            <w:tcW w:w="2701" w:type="dxa"/>
          </w:tcPr>
          <w:p w14:paraId="3F53CDB0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27C2D5CA" w14:textId="77777777">
        <w:tc>
          <w:tcPr>
            <w:tcW w:w="746" w:type="dxa"/>
          </w:tcPr>
          <w:p w14:paraId="53DA5B6A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229" w:type="dxa"/>
          </w:tcPr>
          <w:p w14:paraId="7AF1D17D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Детальні вимоги</w:t>
            </w:r>
          </w:p>
        </w:tc>
        <w:tc>
          <w:tcPr>
            <w:tcW w:w="2701" w:type="dxa"/>
          </w:tcPr>
          <w:p w14:paraId="29FE9C67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Замовник</w:t>
            </w:r>
          </w:p>
        </w:tc>
      </w:tr>
      <w:tr w:rsidR="00091B3D" w:rsidRPr="009A1AA4" w14:paraId="208DA07A" w14:textId="77777777">
        <w:tc>
          <w:tcPr>
            <w:tcW w:w="746" w:type="dxa"/>
          </w:tcPr>
          <w:p w14:paraId="78906CF6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6229" w:type="dxa"/>
          </w:tcPr>
          <w:p w14:paraId="57B11D9D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Архітектура рішення</w:t>
            </w:r>
          </w:p>
        </w:tc>
        <w:tc>
          <w:tcPr>
            <w:tcW w:w="2701" w:type="dxa"/>
          </w:tcPr>
          <w:p w14:paraId="40CA00CD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008BB27F" w14:textId="77777777">
        <w:tc>
          <w:tcPr>
            <w:tcW w:w="746" w:type="dxa"/>
          </w:tcPr>
          <w:p w14:paraId="7452204A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6229" w:type="dxa"/>
          </w:tcPr>
          <w:p w14:paraId="0DADAB06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Дизайн</w:t>
            </w:r>
          </w:p>
        </w:tc>
        <w:tc>
          <w:tcPr>
            <w:tcW w:w="2701" w:type="dxa"/>
          </w:tcPr>
          <w:p w14:paraId="5A86CDA2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7772B27C" w14:textId="77777777">
        <w:tc>
          <w:tcPr>
            <w:tcW w:w="746" w:type="dxa"/>
          </w:tcPr>
          <w:p w14:paraId="0A4B622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6229" w:type="dxa"/>
          </w:tcPr>
          <w:p w14:paraId="0901CFA9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Специфікація загального рішення</w:t>
            </w:r>
          </w:p>
        </w:tc>
        <w:tc>
          <w:tcPr>
            <w:tcW w:w="2701" w:type="dxa"/>
          </w:tcPr>
          <w:p w14:paraId="258842AD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7BE4A0CB" w14:textId="77777777">
        <w:tc>
          <w:tcPr>
            <w:tcW w:w="746" w:type="dxa"/>
          </w:tcPr>
          <w:p w14:paraId="06363A1F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6229" w:type="dxa"/>
          </w:tcPr>
          <w:p w14:paraId="696064E4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Тестові сценарії</w:t>
            </w:r>
          </w:p>
        </w:tc>
        <w:tc>
          <w:tcPr>
            <w:tcW w:w="2701" w:type="dxa"/>
          </w:tcPr>
          <w:p w14:paraId="320B706C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39624C70" w14:textId="77777777">
        <w:tc>
          <w:tcPr>
            <w:tcW w:w="746" w:type="dxa"/>
          </w:tcPr>
          <w:p w14:paraId="0CF9897B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6229" w:type="dxa"/>
          </w:tcPr>
          <w:p w14:paraId="5C1BDF5E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Результати тестування</w:t>
            </w:r>
          </w:p>
        </w:tc>
        <w:tc>
          <w:tcPr>
            <w:tcW w:w="2701" w:type="dxa"/>
          </w:tcPr>
          <w:p w14:paraId="3454EF04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1A3CDB30" w14:textId="77777777">
        <w:tc>
          <w:tcPr>
            <w:tcW w:w="746" w:type="dxa"/>
          </w:tcPr>
          <w:p w14:paraId="0B1B3251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6229" w:type="dxa"/>
          </w:tcPr>
          <w:p w14:paraId="2D6607CC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Результати приймального тестування</w:t>
            </w:r>
          </w:p>
        </w:tc>
        <w:tc>
          <w:tcPr>
            <w:tcW w:w="2701" w:type="dxa"/>
          </w:tcPr>
          <w:p w14:paraId="3E45E3B1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9A1AA4" w14:paraId="42FCDD04" w14:textId="77777777">
        <w:tc>
          <w:tcPr>
            <w:tcW w:w="746" w:type="dxa"/>
          </w:tcPr>
          <w:p w14:paraId="2BB18AC5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6229" w:type="dxa"/>
          </w:tcPr>
          <w:p w14:paraId="5525623C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Акт прийому — передачі</w:t>
            </w:r>
          </w:p>
        </w:tc>
        <w:tc>
          <w:tcPr>
            <w:tcW w:w="2701" w:type="dxa"/>
          </w:tcPr>
          <w:p w14:paraId="16367A41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Замовник</w:t>
            </w:r>
          </w:p>
        </w:tc>
      </w:tr>
    </w:tbl>
    <w:p w14:paraId="79B7AE47" w14:textId="77777777" w:rsidR="00091B3D" w:rsidRPr="009A1AA4" w:rsidRDefault="00091B3D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</w:p>
    <w:p w14:paraId="16A5D31B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3.2 Відповідальність Замовника</w:t>
      </w:r>
    </w:p>
    <w:p w14:paraId="72A06947" w14:textId="77777777" w:rsidR="00091B3D" w:rsidRPr="009A1AA4" w:rsidRDefault="009B763E">
      <w:pPr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Відповідальністю Замовника є забезпечення наступних умов до початку робіт по РЗ:</w:t>
      </w:r>
    </w:p>
    <w:p w14:paraId="0EF3CB06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3.2.1. Узгодження і затвердження організаційно-економічних, функціональних вимог, затвердження технічного завдання;</w:t>
      </w:r>
    </w:p>
    <w:p w14:paraId="39C04CF8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lastRenderedPageBreak/>
        <w:t>3.2.2. Надання доступу для тестового контенту.</w:t>
      </w:r>
    </w:p>
    <w:p w14:paraId="21558AE1" w14:textId="77777777" w:rsidR="00091B3D" w:rsidRPr="009A1AA4" w:rsidRDefault="009B763E">
      <w:pPr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Відповідальністю Замовника є виконання наступних умов в процесі робіт по РЗ:</w:t>
      </w:r>
    </w:p>
    <w:p w14:paraId="69BDA9D6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3.2.3. Дотримання термінів узгодження і затвердження звітної документації;</w:t>
      </w:r>
    </w:p>
    <w:p w14:paraId="2C295740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3.2.4. Затвердження та участь у розробці концепту, загального рішення та дизайну;</w:t>
      </w:r>
    </w:p>
    <w:p w14:paraId="49050A4A" w14:textId="77777777" w:rsidR="00091B3D" w:rsidRPr="009A1AA4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9A1AA4">
        <w:rPr>
          <w:rFonts w:ascii="TimesNewRomanPSMT" w:eastAsia="TimesNewRomanPSMT" w:hAnsi="TimesNewRomanPSMT"/>
          <w:sz w:val="28"/>
          <w:szCs w:val="28"/>
          <w:lang w:val="uk-UA"/>
        </w:rPr>
        <w:t>3.2.5. Збір та постачання правильно сформованого контенту.</w:t>
      </w:r>
    </w:p>
    <w:p w14:paraId="6168A321" w14:textId="77777777" w:rsidR="00091B3D" w:rsidRPr="009A1AA4" w:rsidRDefault="00091B3D">
      <w:pPr>
        <w:ind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14:paraId="0647188F" w14:textId="77777777" w:rsidR="00091B3D" w:rsidRPr="009A1AA4" w:rsidRDefault="009B763E">
      <w:pPr>
        <w:jc w:val="center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Cambria" w:hAnsi="Times New Roman" w:cs="Times New Roman"/>
          <w:sz w:val="28"/>
          <w:szCs w:val="28"/>
          <w:lang w:val="uk-UA"/>
        </w:rPr>
        <w:t xml:space="preserve">4 </w:t>
      </w: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Потреби в ресурсах</w:t>
      </w:r>
    </w:p>
    <w:p w14:paraId="7085EB2E" w14:textId="77777777" w:rsidR="00091B3D" w:rsidRPr="009A1AA4" w:rsidRDefault="009B763E">
      <w:pPr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Передбачається, що загальне укомплектовування персоналом забезпечується Виконавцем і Замовником. Як зазначалося вище, Виконавець і Замовник несуть індивідуальну або солідарну відповідальність за виконання завдань. Повне розбиття на фази, завдання і ресурси, що залучаються, мають бути визначені в детальному плані проекту, який є окремим документом для представлення. На початковому етапі реалізації проекту Виконавця визначає специфічні ресурси для проекту.</w:t>
      </w:r>
    </w:p>
    <w:p w14:paraId="5C9C3D9E" w14:textId="77777777" w:rsidR="00091B3D" w:rsidRPr="009A1AA4" w:rsidRDefault="00091B3D">
      <w:pPr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14:paraId="70F4C49E" w14:textId="77777777" w:rsidR="00091B3D" w:rsidRPr="009A1AA4" w:rsidRDefault="009B763E">
      <w:pPr>
        <w:numPr>
          <w:ilvl w:val="1"/>
          <w:numId w:val="1"/>
        </w:numPr>
        <w:ind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Ресурси виконавця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46"/>
        <w:gridCol w:w="2826"/>
        <w:gridCol w:w="6104"/>
      </w:tblGrid>
      <w:tr w:rsidR="00091B3D" w:rsidRPr="009A1AA4" w14:paraId="10954385" w14:textId="77777777">
        <w:tc>
          <w:tcPr>
            <w:tcW w:w="746" w:type="dxa"/>
            <w:shd w:val="clear" w:color="auto" w:fill="A5A5A5" w:themeFill="background1" w:themeFillShade="A5"/>
          </w:tcPr>
          <w:p w14:paraId="7927C2A7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826" w:type="dxa"/>
            <w:shd w:val="clear" w:color="auto" w:fill="A5A5A5" w:themeFill="background1" w:themeFillShade="A5"/>
          </w:tcPr>
          <w:p w14:paraId="0563782F" w14:textId="77777777" w:rsidR="00091B3D" w:rsidRPr="009A1AA4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Рівень ресурсів</w:t>
            </w:r>
          </w:p>
        </w:tc>
        <w:tc>
          <w:tcPr>
            <w:tcW w:w="6104" w:type="dxa"/>
            <w:shd w:val="clear" w:color="auto" w:fill="A5A5A5" w:themeFill="background1" w:themeFillShade="A5"/>
          </w:tcPr>
          <w:p w14:paraId="54064BC2" w14:textId="77777777" w:rsidR="00091B3D" w:rsidRPr="009A1AA4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Опис</w:t>
            </w:r>
          </w:p>
        </w:tc>
      </w:tr>
      <w:tr w:rsidR="00091B3D" w:rsidRPr="009A1AA4" w14:paraId="3619FF03" w14:textId="77777777">
        <w:tc>
          <w:tcPr>
            <w:tcW w:w="746" w:type="dxa"/>
          </w:tcPr>
          <w:p w14:paraId="494C0A53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26" w:type="dxa"/>
          </w:tcPr>
          <w:p w14:paraId="0534F729" w14:textId="77777777" w:rsidR="00091B3D" w:rsidRPr="009A1AA4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Керівник проекту</w:t>
            </w:r>
            <w:r w:rsidR="00A97D0A"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 xml:space="preserve"> – Смоляр Герман Володимирович</w:t>
            </w:r>
          </w:p>
        </w:tc>
        <w:tc>
          <w:tcPr>
            <w:tcW w:w="6104" w:type="dxa"/>
          </w:tcPr>
          <w:p w14:paraId="5BFA8DAD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Керівник або Менеджер проекту —фахівець у сфері управління проектами, особа відповідальна за виконання визначених завдань проекту. Головними завданнями менеджера проектів є визначення чітких та реалізованих завдань проекту, визначення вимог до проекту та управління трьома обмеженнями проекту: ціною, часом, межами та обсягом завдань. Керівник також виступає у ролі зв’язної ланки між замовником та виконавцем.</w:t>
            </w:r>
          </w:p>
        </w:tc>
      </w:tr>
      <w:tr w:rsidR="00091B3D" w:rsidRPr="009A1AA4" w14:paraId="53C64B10" w14:textId="77777777">
        <w:tc>
          <w:tcPr>
            <w:tcW w:w="746" w:type="dxa"/>
          </w:tcPr>
          <w:p w14:paraId="1E58F5C7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826" w:type="dxa"/>
          </w:tcPr>
          <w:p w14:paraId="55D9850B" w14:textId="77777777" w:rsidR="00091B3D" w:rsidRPr="009A1AA4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Технічний менеджер</w:t>
            </w:r>
            <w:r w:rsidR="00A97D0A"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 xml:space="preserve"> – </w:t>
            </w:r>
            <w:proofErr w:type="spellStart"/>
            <w:r w:rsidR="00A97D0A"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Мегеда</w:t>
            </w:r>
            <w:proofErr w:type="spellEnd"/>
            <w:r w:rsidR="00A97D0A"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 xml:space="preserve"> Дмитро </w:t>
            </w:r>
            <w:r w:rsidR="00A97D0A"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lastRenderedPageBreak/>
              <w:t>Сергійович</w:t>
            </w:r>
          </w:p>
        </w:tc>
        <w:tc>
          <w:tcPr>
            <w:tcW w:w="6104" w:type="dxa"/>
          </w:tcPr>
          <w:p w14:paraId="14D1E837" w14:textId="77777777" w:rsidR="00091B3D" w:rsidRPr="009A1AA4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Технічний менеджер здійснює управління даними продуктами від початку розробки і вже </w:t>
            </w: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після запуску. Менеджер визначає, що робити і як це зробити, затверджує план і зміст роботи, визначає: в розробці якого нового програмного продукту існує потреба, як його краще розробляти, кого залучити для цього.</w:t>
            </w:r>
          </w:p>
        </w:tc>
      </w:tr>
      <w:tr w:rsidR="00A97D0A" w:rsidRPr="009A1AA4" w14:paraId="3D0CFDEF" w14:textId="77777777">
        <w:tc>
          <w:tcPr>
            <w:tcW w:w="746" w:type="dxa"/>
          </w:tcPr>
          <w:p w14:paraId="793A90C8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3</w:t>
            </w:r>
          </w:p>
        </w:tc>
        <w:tc>
          <w:tcPr>
            <w:tcW w:w="2826" w:type="dxa"/>
          </w:tcPr>
          <w:p w14:paraId="56D13F0B" w14:textId="77777777" w:rsidR="00A97D0A" w:rsidRPr="009A1AA4" w:rsidRDefault="00A97D0A" w:rsidP="00A97D0A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Devops</w:t>
            </w:r>
            <w:proofErr w:type="spellEnd"/>
            <w:r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 xml:space="preserve"> – </w:t>
            </w:r>
            <w:proofErr w:type="spellStart"/>
            <w:r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Мегеда</w:t>
            </w:r>
            <w:proofErr w:type="spellEnd"/>
            <w:r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 xml:space="preserve"> Дмитро Сергійович</w:t>
            </w:r>
          </w:p>
        </w:tc>
        <w:tc>
          <w:tcPr>
            <w:tcW w:w="6104" w:type="dxa"/>
          </w:tcPr>
          <w:p w14:paraId="346C6289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Спеціаліст</w:t>
            </w:r>
            <w:r w:rsidR="009B763E"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взаємодії фахівців з розробки з фахівцями з інформаційно-технологічного обслуговування і взаємну інтеграцію їх робочих процесів один в одного для забезпечення якості продукту. Призначена для ефективної організації створення та оновлення програмних продуктів і послуг. Заснована на ідеї тісному взаємозв'язку розробки та експлуатації програмного забезпечення</w:t>
            </w:r>
          </w:p>
        </w:tc>
      </w:tr>
      <w:tr w:rsidR="00A97D0A" w:rsidRPr="00AA36E4" w14:paraId="60239192" w14:textId="77777777">
        <w:tc>
          <w:tcPr>
            <w:tcW w:w="746" w:type="dxa"/>
          </w:tcPr>
          <w:p w14:paraId="36767D56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826" w:type="dxa"/>
          </w:tcPr>
          <w:p w14:paraId="7AB318F7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BA – Смоляр Герман Володимирович</w:t>
            </w:r>
          </w:p>
        </w:tc>
        <w:tc>
          <w:tcPr>
            <w:tcW w:w="6104" w:type="dxa"/>
          </w:tcPr>
          <w:p w14:paraId="43D1BBEF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Фахівець, що використовує методи бізнес-аналізу для аналітики потреб діяльності організацій з метою визначення проблем бізнесу і пропозиції їх вирішення.</w:t>
            </w:r>
          </w:p>
        </w:tc>
      </w:tr>
      <w:tr w:rsidR="00A97D0A" w:rsidRPr="00AA36E4" w14:paraId="1E9D4CA3" w14:textId="77777777">
        <w:tc>
          <w:tcPr>
            <w:tcW w:w="746" w:type="dxa"/>
          </w:tcPr>
          <w:p w14:paraId="4F946E65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826" w:type="dxa"/>
          </w:tcPr>
          <w:p w14:paraId="0C5C092A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Front-end</w:t>
            </w:r>
            <w:proofErr w:type="spellEnd"/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розробник – Шмонько Богдан Олегович</w:t>
            </w:r>
          </w:p>
        </w:tc>
        <w:tc>
          <w:tcPr>
            <w:tcW w:w="6104" w:type="dxa"/>
          </w:tcPr>
          <w:p w14:paraId="41D83606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Фахівець в області веб-розробки та дизайну, в завдання якого входить проектування користувацьких інтерфейсів для сайтів або додатків. Робота фахівця з веб-дизайну включає в себе як оригінальні дизайнерські, так технічні рішення в області проектування веб-інтерфейсів, що забезпечують зручність користування веб-ресурсом.</w:t>
            </w:r>
          </w:p>
        </w:tc>
      </w:tr>
      <w:tr w:rsidR="00A97D0A" w:rsidRPr="009A1AA4" w14:paraId="28FEE62D" w14:textId="77777777">
        <w:tc>
          <w:tcPr>
            <w:tcW w:w="746" w:type="dxa"/>
          </w:tcPr>
          <w:p w14:paraId="1391D57F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826" w:type="dxa"/>
          </w:tcPr>
          <w:p w14:paraId="5CB8192A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Back-end</w:t>
            </w:r>
            <w:proofErr w:type="spellEnd"/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розробник – Лукашенко Валентин Сергійович</w:t>
            </w:r>
          </w:p>
        </w:tc>
        <w:tc>
          <w:tcPr>
            <w:tcW w:w="6104" w:type="dxa"/>
          </w:tcPr>
          <w:p w14:paraId="1DAA4AA9" w14:textId="77777777" w:rsidR="00A97D0A" w:rsidRPr="009A1AA4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1AA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Фахівець, який відповідає за серверну частину додатку, а саме функціонал сайту.</w:t>
            </w:r>
          </w:p>
        </w:tc>
      </w:tr>
    </w:tbl>
    <w:p w14:paraId="55D10957" w14:textId="77777777" w:rsidR="00091B3D" w:rsidRPr="009A1AA4" w:rsidRDefault="00091B3D">
      <w:pPr>
        <w:ind w:left="420"/>
        <w:jc w:val="center"/>
        <w:rPr>
          <w:rFonts w:ascii="Times New Roman" w:eastAsia="TimesNewRomanPSMT" w:hAnsi="Times New Roman"/>
          <w:sz w:val="28"/>
          <w:szCs w:val="28"/>
          <w:lang w:val="uk-UA"/>
        </w:rPr>
      </w:pPr>
    </w:p>
    <w:p w14:paraId="4F6022E6" w14:textId="77777777" w:rsidR="00091B3D" w:rsidRPr="009A1AA4" w:rsidRDefault="009B763E">
      <w:pPr>
        <w:ind w:left="420"/>
        <w:jc w:val="center"/>
        <w:rPr>
          <w:rFonts w:ascii="Times New Roman" w:eastAsia="TimesNewRomanPSMT" w:hAnsi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/>
          <w:sz w:val="28"/>
          <w:szCs w:val="28"/>
          <w:lang w:val="uk-UA"/>
        </w:rPr>
        <w:t>5 Тестування і прийом</w:t>
      </w:r>
    </w:p>
    <w:p w14:paraId="3627B8A8" w14:textId="77777777" w:rsidR="00091B3D" w:rsidRPr="009A1AA4" w:rsidRDefault="009B763E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/>
          <w:sz w:val="28"/>
          <w:szCs w:val="28"/>
          <w:lang w:val="uk-UA"/>
        </w:rPr>
        <w:t>Порядок тестування, процедура і критерії прийому наданих Послуг погоджені Сторонами та викладені в Додатку.</w:t>
      </w:r>
    </w:p>
    <w:p w14:paraId="2CE3DC79" w14:textId="77777777" w:rsidR="00091B3D" w:rsidRPr="009A1AA4" w:rsidRDefault="00091B3D">
      <w:pPr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14:paraId="3C8DE6D3" w14:textId="77777777" w:rsidR="00091B3D" w:rsidRPr="009A1AA4" w:rsidRDefault="009B763E">
      <w:pPr>
        <w:ind w:left="420"/>
        <w:jc w:val="center"/>
        <w:rPr>
          <w:rFonts w:ascii="Times New Roman" w:eastAsia="TimesNewRomanPSMT" w:hAnsi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/>
          <w:sz w:val="28"/>
          <w:szCs w:val="28"/>
          <w:lang w:val="uk-UA"/>
        </w:rPr>
        <w:lastRenderedPageBreak/>
        <w:t>6 Розрахунки</w:t>
      </w:r>
    </w:p>
    <w:p w14:paraId="2ADCF077" w14:textId="77777777" w:rsidR="00091B3D" w:rsidRPr="009A1AA4" w:rsidRDefault="009B763E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/>
          <w:sz w:val="28"/>
          <w:szCs w:val="28"/>
          <w:lang w:val="uk-UA"/>
        </w:rPr>
        <w:t>Плата за надання Послуг у рамках цього Робочого Завдання виконується на підставі підписаного Сторонами Акту приймання виконаних Послуг відповідно до умов, визначених в Додатку.</w:t>
      </w:r>
    </w:p>
    <w:p w14:paraId="7901C777" w14:textId="77777777" w:rsidR="00091B3D" w:rsidRPr="009A1AA4" w:rsidRDefault="00091B3D">
      <w:pPr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14:paraId="544E0FF3" w14:textId="77777777" w:rsidR="00091B3D" w:rsidRPr="009A1AA4" w:rsidRDefault="00091B3D">
      <w:pPr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14:paraId="51C6B086" w14:textId="77777777" w:rsidR="00091B3D" w:rsidRPr="009A1AA4" w:rsidRDefault="009B763E">
      <w:pPr>
        <w:ind w:left="420"/>
        <w:jc w:val="center"/>
        <w:rPr>
          <w:rFonts w:ascii="Times New Roman" w:eastAsia="TimesNewRomanPSMT" w:hAnsi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/>
          <w:sz w:val="28"/>
          <w:szCs w:val="28"/>
          <w:lang w:val="uk-UA"/>
        </w:rPr>
        <w:t>7 Термін дії Робочого Завдання</w:t>
      </w:r>
    </w:p>
    <w:p w14:paraId="4E6ED6F3" w14:textId="77777777" w:rsidR="00091B3D" w:rsidRPr="009A1AA4" w:rsidRDefault="009B763E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/>
          <w:sz w:val="28"/>
          <w:szCs w:val="28"/>
          <w:lang w:val="uk-UA"/>
        </w:rPr>
        <w:t>Умови цього Робочого Завдання набувають чинності з дати підписання РЗ (якщо інший термін додатково не погоджений Сторонами) і діють впродовж 69 (</w:t>
      </w:r>
      <w:proofErr w:type="spellStart"/>
      <w:r w:rsidRPr="009A1AA4">
        <w:rPr>
          <w:rFonts w:ascii="Times New Roman" w:eastAsia="TimesNewRomanPSMT" w:hAnsi="Times New Roman"/>
          <w:sz w:val="28"/>
          <w:szCs w:val="28"/>
          <w:lang w:val="uk-UA"/>
        </w:rPr>
        <w:t>шісдесяти</w:t>
      </w:r>
      <w:proofErr w:type="spellEnd"/>
      <w:r w:rsidRPr="009A1AA4">
        <w:rPr>
          <w:rFonts w:ascii="Times New Roman" w:eastAsia="TimesNewRomanPSMT" w:hAnsi="Times New Roman"/>
          <w:sz w:val="28"/>
          <w:szCs w:val="28"/>
          <w:lang w:val="uk-UA"/>
        </w:rPr>
        <w:t xml:space="preserve"> дев’яти) робочих днів, якщо продовження терміну не буде визначено спільною угодою Сторін.</w:t>
      </w:r>
    </w:p>
    <w:p w14:paraId="0D39130E" w14:textId="77777777" w:rsidR="00091B3D" w:rsidRPr="009A1AA4" w:rsidRDefault="009B763E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/>
          <w:sz w:val="28"/>
          <w:szCs w:val="28"/>
          <w:lang w:val="uk-UA"/>
        </w:rPr>
        <w:t xml:space="preserve">В ході виконання своїх зобов'язань, Сторони можуть </w:t>
      </w:r>
      <w:proofErr w:type="spellStart"/>
      <w:r w:rsidRPr="009A1AA4">
        <w:rPr>
          <w:rFonts w:ascii="Times New Roman" w:eastAsia="TimesNewRomanPSMT" w:hAnsi="Times New Roman"/>
          <w:sz w:val="28"/>
          <w:szCs w:val="28"/>
          <w:lang w:val="uk-UA"/>
        </w:rPr>
        <w:t>внести</w:t>
      </w:r>
      <w:proofErr w:type="spellEnd"/>
      <w:r w:rsidRPr="009A1AA4">
        <w:rPr>
          <w:rFonts w:ascii="Times New Roman" w:eastAsia="TimesNewRomanPSMT" w:hAnsi="Times New Roman"/>
          <w:sz w:val="28"/>
          <w:szCs w:val="28"/>
          <w:lang w:val="uk-UA"/>
        </w:rPr>
        <w:t xml:space="preserve"> певні зміни і доповнення в дане РЗ, дотримуючись положень Додатку.</w:t>
      </w:r>
    </w:p>
    <w:p w14:paraId="619CAD57" w14:textId="77777777" w:rsidR="00091B3D" w:rsidRPr="009A1AA4" w:rsidRDefault="00091B3D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14:paraId="52B2D7B8" w14:textId="77777777" w:rsidR="00091B3D" w:rsidRPr="009A1AA4" w:rsidRDefault="009B763E">
      <w:pPr>
        <w:jc w:val="center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8 Інші положення</w:t>
      </w:r>
    </w:p>
    <w:p w14:paraId="320A8403" w14:textId="77777777" w:rsidR="00091B3D" w:rsidRPr="009A1AA4" w:rsidRDefault="009B763E">
      <w:pPr>
        <w:ind w:firstLine="420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A1AA4">
        <w:rPr>
          <w:rFonts w:ascii="Times New Roman" w:eastAsia="TimesNewRomanPSMT" w:hAnsi="Times New Roman" w:cs="Times New Roman"/>
          <w:sz w:val="28"/>
          <w:szCs w:val="28"/>
          <w:lang w:val="uk-UA"/>
        </w:rPr>
        <w:t>Дане Робоче Завдання складене в 2 (двох) чинних екземплярах, по 1 (одному) екземпляру для кожної із Сторін, українською мовою.</w:t>
      </w:r>
    </w:p>
    <w:sectPr w:rsidR="00091B3D" w:rsidRPr="009A1AA4">
      <w:pgSz w:w="11906" w:h="16838"/>
      <w:pgMar w:top="1440" w:right="1086" w:bottom="1440" w:left="1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CC"/>
    <w:family w:val="auto"/>
    <w:pitch w:val="default"/>
    <w:sig w:usb0="00000000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79FB682"/>
    <w:multiLevelType w:val="singleLevel"/>
    <w:tmpl w:val="C79FB68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37EEE9C"/>
    <w:multiLevelType w:val="multilevel"/>
    <w:tmpl w:val="F37EEE9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4E88886"/>
    <w:multiLevelType w:val="singleLevel"/>
    <w:tmpl w:val="54E88886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F9F"/>
    <w:rsid w:val="00091B3D"/>
    <w:rsid w:val="00172A27"/>
    <w:rsid w:val="00280770"/>
    <w:rsid w:val="00676E88"/>
    <w:rsid w:val="00767FAE"/>
    <w:rsid w:val="00886952"/>
    <w:rsid w:val="009A1AA4"/>
    <w:rsid w:val="009B763E"/>
    <w:rsid w:val="00A97D0A"/>
    <w:rsid w:val="00AA36E4"/>
    <w:rsid w:val="00AB2260"/>
    <w:rsid w:val="7DA2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5C03A2"/>
  <w15:docId w15:val="{4B08F839-B4F4-4807-B082-DC0C8D1E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76E88"/>
    <w:pPr>
      <w:spacing w:after="0"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</dc:creator>
  <cp:lastModifiedBy>Bogdan Shmonko</cp:lastModifiedBy>
  <cp:revision>13</cp:revision>
  <dcterms:created xsi:type="dcterms:W3CDTF">2020-02-10T17:33:00Z</dcterms:created>
  <dcterms:modified xsi:type="dcterms:W3CDTF">2020-06-12T15:01:00Z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1049-11.2.0.9144</vt:lpwstr>
  </property>
</Properties>
</file>