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32B6D" w:rsidR="00B8123F" w:rsidP="00B8123F" w:rsidRDefault="00B8123F" w14:paraId="408DE2AA" w14:textId="77777777">
      <w:pPr>
        <w:pStyle w:val="BodyText"/>
        <w:ind w:left="0"/>
        <w:rPr>
          <w:sz w:val="20"/>
          <w:szCs w:val="20"/>
        </w:rPr>
      </w:pPr>
    </w:p>
    <w:p w:rsidRPr="00432B6D" w:rsidR="00B8123F" w:rsidP="00B8123F" w:rsidRDefault="00B8123F" w14:paraId="1E3D66DB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349FA3E5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6B5F54D7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4346B557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0AA7A08D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B8123F" w:rsidTr="00547416" w14:paraId="7C9D5210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B8123F" w:rsidP="00547416" w:rsidRDefault="00B8123F" w14:paraId="5BC701CF" w14:textId="77777777">
            <w:pPr>
              <w:pStyle w:val="BodyText"/>
              <w:rPr>
                <w:sz w:val="20"/>
                <w:szCs w:val="20"/>
              </w:rPr>
            </w:pPr>
          </w:p>
        </w:tc>
      </w:tr>
      <w:tr w:rsidRPr="00432B6D" w:rsidR="00B8123F" w:rsidTr="00547416" w14:paraId="5A09536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B8123F" w:rsidP="00547416" w:rsidRDefault="00B8123F" w14:paraId="3A623749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B8123F" w:rsidP="00547416" w:rsidRDefault="00B8123F" w14:paraId="64EFAE94" w14:textId="77777777">
            <w:pPr>
              <w:rPr>
                <w:sz w:val="24"/>
                <w:szCs w:val="24"/>
              </w:rPr>
            </w:pPr>
            <w:r w:rsidRPr="00432B6D">
              <w:rPr>
                <w:noProof/>
                <w:sz w:val="24"/>
                <w:szCs w:val="24"/>
              </w:rPr>
              <w:drawing>
                <wp:inline distT="0" distB="0" distL="0" distR="0" wp14:anchorId="59131FCA" wp14:editId="4DB77F71">
                  <wp:extent cx="5980430" cy="8255"/>
                  <wp:effectExtent l="0" t="0" r="0" b="0"/>
                  <wp:docPr id="116427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B8123F" w:rsidP="00B8123F" w:rsidRDefault="00B8123F" w14:paraId="32D1AF59" w14:textId="77777777">
      <w:pPr>
        <w:spacing w:after="240"/>
        <w:ind w:left="3600"/>
        <w:jc w:val="right"/>
        <w:rPr>
          <w:sz w:val="32"/>
          <w:szCs w:val="32"/>
        </w:rPr>
      </w:pPr>
      <w:r w:rsidRPr="00432B6D">
        <w:rPr>
          <w:b/>
          <w:bCs/>
          <w:sz w:val="36"/>
          <w:szCs w:val="36"/>
        </w:rPr>
        <w:t xml:space="preserve">      Professor Panic: The Academic Exodus</w:t>
      </w:r>
    </w:p>
    <w:p w:rsidRPr="00B8123F" w:rsidR="00B8123F" w:rsidP="00B8123F" w:rsidRDefault="00B8123F" w14:paraId="3140B8C2" w14:textId="44FE86D3">
      <w:pPr>
        <w:pStyle w:val="Title"/>
        <w:spacing w:before="0"/>
        <w:ind w:left="2880" w:firstLine="720"/>
        <w:jc w:val="right"/>
        <w:rPr>
          <w:rFonts w:eastAsia="Arial" w:asciiTheme="minorHAnsi" w:hAnsiTheme="minorHAnsi" w:cstheme="minorHAnsi"/>
        </w:rPr>
      </w:pPr>
      <w:r w:rsidRPr="00B8123F">
        <w:rPr>
          <w:rFonts w:eastAsia="Arial" w:asciiTheme="minorHAnsi" w:hAnsiTheme="minorHAnsi" w:cstheme="minorHAnsi"/>
        </w:rPr>
        <w:t>Risk Management Plan</w:t>
      </w:r>
    </w:p>
    <w:p w:rsidRPr="00432B6D" w:rsidR="00B8123F" w:rsidP="00B8123F" w:rsidRDefault="00B8123F" w14:paraId="1AFCB2A3" w14:textId="52DC147B">
      <w:pPr>
        <w:pStyle w:val="BodyText"/>
        <w:ind w:right="10"/>
        <w:jc w:val="right"/>
      </w:pPr>
      <w:r w:rsidR="00B8123F">
        <w:rPr/>
        <w:t xml:space="preserve">   Version 1.</w:t>
      </w:r>
      <w:r w:rsidR="54A64214">
        <w:rPr/>
        <w:t>1</w:t>
      </w:r>
    </w:p>
    <w:p w:rsidRPr="00432B6D" w:rsidR="00B8123F" w:rsidP="00B8123F" w:rsidRDefault="00B8123F" w14:paraId="6B5DC79E" w14:textId="50931781">
      <w:pPr>
        <w:pStyle w:val="BodyText"/>
        <w:ind w:right="10"/>
        <w:jc w:val="right"/>
      </w:pPr>
      <w:r w:rsidRPr="00432B6D">
        <w:t>11/</w:t>
      </w:r>
      <w:r w:rsidR="00D4123D">
        <w:t>29/2023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B8123F" w:rsidTr="00547416" w14:paraId="66E56967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B8123F" w:rsidP="00547416" w:rsidRDefault="00B8123F" w14:paraId="07BFDF47" w14:textId="77777777">
            <w:pPr>
              <w:pStyle w:val="BodyText"/>
            </w:pPr>
          </w:p>
        </w:tc>
      </w:tr>
      <w:tr w:rsidRPr="00432B6D" w:rsidR="00B8123F" w:rsidTr="00547416" w14:paraId="44442FE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B8123F" w:rsidP="00547416" w:rsidRDefault="00B8123F" w14:paraId="0A09809E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B8123F" w:rsidP="00547416" w:rsidRDefault="00B8123F" w14:paraId="2997EBF7" w14:textId="77777777">
            <w:pPr>
              <w:rPr>
                <w:sz w:val="24"/>
                <w:szCs w:val="24"/>
              </w:rPr>
            </w:pPr>
            <w:r w:rsidRPr="00432B6D">
              <w:rPr>
                <w:noProof/>
                <w:sz w:val="24"/>
                <w:szCs w:val="24"/>
              </w:rPr>
              <w:drawing>
                <wp:inline distT="0" distB="0" distL="0" distR="0" wp14:anchorId="13A103F2" wp14:editId="232111FD">
                  <wp:extent cx="5980430" cy="8255"/>
                  <wp:effectExtent l="0" t="0" r="0" b="0"/>
                  <wp:docPr id="61694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B8123F" w:rsidP="00B8123F" w:rsidRDefault="00B8123F" w14:paraId="06EEB492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B8123F" w:rsidP="00B8123F" w:rsidRDefault="00B8123F" w14:paraId="0E91FDFD" w14:textId="77777777">
      <w:pPr>
        <w:rPr>
          <w:sz w:val="23"/>
          <w:szCs w:val="23"/>
        </w:rPr>
        <w:sectPr w:rsidRPr="00432B6D" w:rsidR="00B8123F" w:rsidSect="00772D74">
          <w:pgSz w:w="12240" w:h="15840" w:orient="portrait"/>
          <w:pgMar w:top="560" w:right="900" w:bottom="280" w:left="1160" w:header="720" w:footer="720" w:gutter="0"/>
          <w:pgNumType w:start="6"/>
          <w:cols w:space="720"/>
        </w:sectPr>
      </w:pPr>
    </w:p>
    <w:p w:rsidRPr="00432B6D" w:rsidR="00B8123F" w:rsidP="00B8123F" w:rsidRDefault="00B8123F" w14:paraId="11C98830" w14:textId="77777777">
      <w:pPr>
        <w:spacing w:line="399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7B7A5288" w14:textId="77777777">
      <w:pPr>
        <w:spacing w:after="240" w:line="302" w:lineRule="exact"/>
        <w:jc w:val="center"/>
        <w:rPr>
          <w:sz w:val="28"/>
          <w:szCs w:val="28"/>
        </w:rPr>
      </w:pPr>
      <w:r w:rsidRPr="00432B6D">
        <w:rPr>
          <w:b/>
          <w:bCs/>
          <w:sz w:val="32"/>
          <w:szCs w:val="32"/>
        </w:rPr>
        <w:t>Professor Panic: The Academic Exodus</w:t>
      </w:r>
    </w:p>
    <w:p w:rsidRPr="00432B6D" w:rsidR="00B8123F" w:rsidP="00B8123F" w:rsidRDefault="00B8123F" w14:paraId="1EBD14FC" w14:textId="381D8EB5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Risk Management Plan</w:t>
      </w:r>
    </w:p>
    <w:p w:rsidRPr="00432B6D" w:rsidR="00B8123F" w:rsidP="00B8123F" w:rsidRDefault="00B8123F" w14:paraId="56DAB879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1FE3EB40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05C4C24E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685EEBD2" w14:textId="77777777">
      <w:pPr>
        <w:spacing w:line="200" w:lineRule="exact"/>
        <w:rPr>
          <w:b/>
          <w:bCs/>
          <w:sz w:val="32"/>
          <w:szCs w:val="32"/>
        </w:rPr>
      </w:pPr>
      <w:r w:rsidRPr="1900F1B5" w:rsidR="00B8123F">
        <w:rPr>
          <w:b w:val="1"/>
          <w:bCs w:val="1"/>
          <w:sz w:val="32"/>
          <w:szCs w:val="32"/>
        </w:rPr>
        <w:t xml:space="preserve"> </w:t>
      </w:r>
    </w:p>
    <w:p w:rsidR="68410090" w:rsidP="1900F1B5" w:rsidRDefault="68410090" w14:paraId="0946B660" w14:textId="0C914B0C">
      <w:pPr>
        <w:pStyle w:val="Normal"/>
        <w:suppressLineNumbers w:val="0"/>
        <w:bidi w:val="0"/>
        <w:spacing w:before="0" w:beforeAutospacing="off" w:after="160" w:afterAutospacing="off" w:line="271" w:lineRule="auto"/>
        <w:ind w:left="0" w:right="0"/>
        <w:jc w:val="center"/>
      </w:pPr>
      <w:r w:rsidRPr="1900F1B5" w:rsidR="68410090">
        <w:rPr>
          <w:b w:val="1"/>
          <w:bCs w:val="1"/>
          <w:sz w:val="32"/>
          <w:szCs w:val="32"/>
        </w:rPr>
        <w:t>12/01/2023</w:t>
      </w:r>
    </w:p>
    <w:p w:rsidRPr="00432B6D" w:rsidR="00B8123F" w:rsidP="00B8123F" w:rsidRDefault="00B8123F" w14:paraId="6DB29EBD" w14:textId="77777777">
      <w:pPr>
        <w:spacing w:line="271" w:lineRule="auto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7880A694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7A836796" w14:textId="77777777">
      <w:pPr>
        <w:spacing w:line="208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B8123F" w:rsidP="00B8123F" w:rsidRDefault="00B8123F" w14:paraId="1E29CE05" w14:textId="77777777">
      <w:pPr>
        <w:spacing w:after="240" w:line="200" w:lineRule="exact"/>
        <w:jc w:val="center"/>
        <w:rPr>
          <w:b/>
          <w:bCs/>
          <w:sz w:val="24"/>
          <w:szCs w:val="24"/>
        </w:rPr>
      </w:pPr>
      <w:r w:rsidRPr="00432B6D">
        <w:rPr>
          <w:b/>
          <w:bCs/>
          <w:sz w:val="24"/>
          <w:szCs w:val="24"/>
        </w:rPr>
        <w:t>WESTERN NEW ENGLAND UNIVERSITY</w:t>
      </w:r>
    </w:p>
    <w:p w:rsidRPr="00432B6D" w:rsidR="00B8123F" w:rsidP="00B8123F" w:rsidRDefault="00B8123F" w14:paraId="44D15847" w14:textId="77777777">
      <w:pPr>
        <w:spacing w:after="240" w:line="200" w:lineRule="exact"/>
        <w:jc w:val="center"/>
        <w:rPr>
          <w:b/>
          <w:bCs/>
          <w:sz w:val="24"/>
          <w:szCs w:val="24"/>
        </w:rPr>
      </w:pPr>
      <w:r w:rsidRPr="00432B6D">
        <w:rPr>
          <w:b/>
          <w:bCs/>
          <w:sz w:val="24"/>
          <w:szCs w:val="24"/>
        </w:rPr>
        <w:t>CPE -425, 525 SOFTWARE ENGINEERING</w:t>
      </w:r>
    </w:p>
    <w:p w:rsidRPr="00432B6D" w:rsidR="00B8123F" w:rsidP="00B8123F" w:rsidRDefault="00B8123F" w14:paraId="2E347A0E" w14:textId="77777777">
      <w:pPr>
        <w:spacing w:after="240" w:line="200" w:lineRule="exact"/>
        <w:jc w:val="center"/>
        <w:rPr>
          <w:sz w:val="20"/>
          <w:szCs w:val="20"/>
        </w:rPr>
      </w:pPr>
      <w:r w:rsidRPr="00432B6D">
        <w:rPr>
          <w:b/>
          <w:bCs/>
          <w:sz w:val="24"/>
          <w:szCs w:val="24"/>
        </w:rPr>
        <w:t>Team#1 Project</w:t>
      </w:r>
    </w:p>
    <w:p w:rsidRPr="00432B6D" w:rsidR="00B8123F" w:rsidP="00B8123F" w:rsidRDefault="00B8123F" w14:paraId="2E3B31E5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  <w:r w:rsidRPr="00432B6D">
        <w:rPr>
          <w:sz w:val="23"/>
          <w:szCs w:val="23"/>
        </w:rPr>
        <w:t xml:space="preserve"> </w:t>
      </w:r>
    </w:p>
    <w:p w:rsidRPr="00432B6D" w:rsidR="00B8123F" w:rsidP="00B8123F" w:rsidRDefault="00B8123F" w14:paraId="2FF5EA9F" w14:textId="77777777">
      <w:pPr>
        <w:rPr>
          <w:sz w:val="28"/>
          <w:szCs w:val="28"/>
        </w:rPr>
      </w:pPr>
      <w:r w:rsidRPr="00432B6D">
        <w:t>DOCUMENT APPROVALS</w:t>
      </w:r>
    </w:p>
    <w:tbl>
      <w:tblPr>
        <w:tblW w:w="9872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161"/>
        <w:gridCol w:w="3261"/>
        <w:gridCol w:w="2450"/>
      </w:tblGrid>
      <w:tr w:rsidRPr="00432B6D" w:rsidR="00B8123F" w:rsidTr="00547416" w14:paraId="61786E2D" w14:textId="77777777">
        <w:trPr>
          <w:trHeight w:val="272"/>
        </w:trPr>
        <w:tc>
          <w:tcPr>
            <w:tcW w:w="4161" w:type="dxa"/>
            <w:shd w:val="clear" w:color="auto" w:fill="EAEEF3"/>
            <w:vAlign w:val="center"/>
            <w:hideMark/>
          </w:tcPr>
          <w:p w:rsidRPr="00432B6D" w:rsidR="00B8123F" w:rsidP="00547416" w:rsidRDefault="00B8123F" w14:paraId="083693BB" w14:textId="77777777">
            <w:pPr>
              <w:contextualSpacing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NAME</w:t>
            </w:r>
          </w:p>
        </w:tc>
        <w:tc>
          <w:tcPr>
            <w:tcW w:w="3261" w:type="dxa"/>
            <w:shd w:val="clear" w:color="auto" w:fill="EAEEF3"/>
            <w:vAlign w:val="center"/>
            <w:hideMark/>
          </w:tcPr>
          <w:p w:rsidRPr="00432B6D" w:rsidR="00B8123F" w:rsidP="00547416" w:rsidRDefault="00B8123F" w14:paraId="30CE28BA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SIGNATURE</w:t>
            </w:r>
          </w:p>
        </w:tc>
        <w:tc>
          <w:tcPr>
            <w:tcW w:w="2450" w:type="dxa"/>
            <w:shd w:val="clear" w:color="auto" w:fill="EAEEF3"/>
            <w:vAlign w:val="center"/>
            <w:hideMark/>
          </w:tcPr>
          <w:p w:rsidRPr="00432B6D" w:rsidR="00B8123F" w:rsidP="00547416" w:rsidRDefault="00B8123F" w14:paraId="6FFD3F75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DATE</w:t>
            </w:r>
          </w:p>
        </w:tc>
      </w:tr>
      <w:tr w:rsidRPr="00432B6D" w:rsidR="00B8123F" w:rsidTr="00547416" w14:paraId="4AD5D3A5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6427AC2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David Melanson (Project Lead)</w:t>
            </w:r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61046561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00B214D5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B8123F" w:rsidTr="00547416" w14:paraId="3EA321DB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0825377D" w14:textId="7777777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eastAsia="Arial" w:cs="Times New Roman"/>
                <w:sz w:val="24"/>
                <w:szCs w:val="24"/>
              </w:rPr>
              <w:t>Kalyan Bhagavan</w:t>
            </w:r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16CE6D7C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084AF4EF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B8123F" w:rsidTr="00547416" w14:paraId="16D6D6FB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1356AEC5" w14:textId="7777777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Matthew Dingman</w:t>
            </w:r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7F7B77BB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3EAD3BAB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B8123F" w:rsidTr="00547416" w14:paraId="307990FA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4B021614" w14:textId="7777777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 xml:space="preserve">Philip </w:t>
            </w:r>
            <w:proofErr w:type="spellStart"/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Brehart</w:t>
            </w:r>
            <w:proofErr w:type="spellEnd"/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2A15CE44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2196C7BE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B8123F" w:rsidTr="00547416" w14:paraId="103167A9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42BB8F34" w14:textId="7777777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Logan Paranto</w:t>
            </w:r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30718333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0DC3160B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B8123F" w:rsidTr="00547416" w14:paraId="4E241F2F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B8123F" w:rsidP="00547416" w:rsidRDefault="00B8123F" w14:paraId="526272B2" w14:textId="77777777">
            <w:pPr>
              <w:contextualSpacing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0432B6D">
              <w:rPr>
                <w:rFonts w:ascii="Times New Roman" w:hAnsi="Times New Roman" w:cs="Times New Roman"/>
                <w:sz w:val="24"/>
                <w:szCs w:val="24"/>
              </w:rPr>
              <w:t>Sydney Adams-Jones</w:t>
            </w:r>
          </w:p>
        </w:tc>
        <w:tc>
          <w:tcPr>
            <w:tcW w:w="3261" w:type="dxa"/>
            <w:vAlign w:val="center"/>
          </w:tcPr>
          <w:p w:rsidRPr="00432B6D" w:rsidR="00B8123F" w:rsidP="00547416" w:rsidRDefault="00B8123F" w14:paraId="25D6E843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B8123F" w:rsidP="00547416" w:rsidRDefault="00B8123F" w14:paraId="409924C3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</w:tbl>
    <w:p w:rsidRPr="00432B6D" w:rsidR="00B8123F" w:rsidP="00B8123F" w:rsidRDefault="00B8123F" w14:paraId="5ACD3FD0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1A66C6" w:rsidR="002A3A60" w:rsidP="001A66C6" w:rsidRDefault="002A3A60" w14:paraId="2AA7720B" w14:textId="50F14C25">
      <w:pPr>
        <w:pStyle w:val="BodyText"/>
        <w:ind w:left="0"/>
        <w:rPr>
          <w:sz w:val="23"/>
          <w:szCs w:val="23"/>
        </w:rPr>
      </w:pPr>
    </w:p>
    <w:p w:rsidRPr="00A07DEA" w:rsidR="00D4123D" w:rsidP="00D4123D" w:rsidRDefault="00D4123D" w14:paraId="569F5BFB" w14:textId="77777777">
      <w:pPr>
        <w:pStyle w:val="Heading1"/>
        <w:spacing w:before="0"/>
        <w:ind w:left="1216" w:right="1327"/>
        <w:jc w:val="center"/>
        <w:rPr>
          <w:rFonts w:ascii="Times New Roman" w:hAnsi="Times New Roman" w:cs="Times New Roman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 w:type="page"/>
      </w:r>
      <w:r w:rsidRPr="00A07DEA">
        <w:rPr>
          <w:rFonts w:ascii="Times New Roman" w:hAnsi="Times New Roman" w:cs="Times New Roman"/>
        </w:rPr>
        <w:t>DOCUMENT</w:t>
      </w:r>
      <w:r w:rsidRPr="00A07DEA">
        <w:rPr>
          <w:rFonts w:ascii="Times New Roman" w:hAnsi="Times New Roman" w:cs="Times New Roman"/>
          <w:spacing w:val="-5"/>
        </w:rPr>
        <w:t xml:space="preserve"> </w:t>
      </w:r>
      <w:r w:rsidRPr="00A07DEA">
        <w:rPr>
          <w:rFonts w:ascii="Times New Roman" w:hAnsi="Times New Roman" w:cs="Times New Roman"/>
        </w:rPr>
        <w:t>CONTROL</w:t>
      </w:r>
      <w:r w:rsidRPr="00A07DEA">
        <w:rPr>
          <w:rFonts w:ascii="Times New Roman" w:hAnsi="Times New Roman" w:cs="Times New Roman"/>
          <w:spacing w:val="-2"/>
        </w:rPr>
        <w:t xml:space="preserve"> </w:t>
      </w:r>
      <w:r w:rsidRPr="00A07DEA">
        <w:rPr>
          <w:rFonts w:ascii="Times New Roman" w:hAnsi="Times New Roman" w:cs="Times New Roman"/>
        </w:rPr>
        <w:t>/ REVISION</w:t>
      </w:r>
      <w:r w:rsidRPr="00A07DEA">
        <w:rPr>
          <w:rFonts w:ascii="Times New Roman" w:hAnsi="Times New Roman" w:cs="Times New Roman"/>
          <w:spacing w:val="-3"/>
        </w:rPr>
        <w:t xml:space="preserve"> </w:t>
      </w:r>
      <w:r w:rsidRPr="00A07DEA">
        <w:rPr>
          <w:rFonts w:ascii="Times New Roman" w:hAnsi="Times New Roman" w:cs="Times New Roman"/>
        </w:rPr>
        <w:t>HISTORY</w:t>
      </w:r>
    </w:p>
    <w:p w:rsidRPr="00A07DEA" w:rsidR="00D4123D" w:rsidP="00D4123D" w:rsidRDefault="00D4123D" w14:paraId="3A98A08C" w14:textId="77777777">
      <w:pPr>
        <w:pStyle w:val="BodyText"/>
        <w:ind w:left="0"/>
        <w:rPr>
          <w:b/>
          <w:sz w:val="20"/>
        </w:rPr>
      </w:pPr>
    </w:p>
    <w:p w:rsidRPr="00A07DEA" w:rsidR="00D4123D" w:rsidP="00D4123D" w:rsidRDefault="00D4123D" w14:paraId="0C53F813" w14:textId="77777777">
      <w:pPr>
        <w:pStyle w:val="BodyText"/>
        <w:spacing w:after="1"/>
        <w:ind w:left="0"/>
        <w:rPr>
          <w:b/>
          <w:sz w:val="22"/>
        </w:rPr>
      </w:pPr>
    </w:p>
    <w:tbl>
      <w:tblPr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6752"/>
      </w:tblGrid>
      <w:tr w:rsidRPr="00A07DEA" w:rsidR="00D4123D" w:rsidTr="008354BF" w14:paraId="52EFF438" w14:textId="77777777">
        <w:trPr>
          <w:trHeight w:val="328"/>
        </w:trPr>
        <w:tc>
          <w:tcPr>
            <w:tcW w:w="3149" w:type="dxa"/>
            <w:shd w:val="clear" w:color="auto" w:fill="CCFFFF"/>
          </w:tcPr>
          <w:p w:rsidRPr="00A07DEA" w:rsidR="00D4123D" w:rsidP="008354BF" w:rsidRDefault="00D4123D" w14:paraId="0C60A2E2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A07DEA">
              <w:rPr>
                <w:b/>
              </w:rPr>
              <w:t>TITLE</w:t>
            </w:r>
          </w:p>
        </w:tc>
        <w:tc>
          <w:tcPr>
            <w:tcW w:w="6752" w:type="dxa"/>
          </w:tcPr>
          <w:p w:rsidRPr="00A07DEA" w:rsidR="00D4123D" w:rsidP="008354BF" w:rsidRDefault="00D4123D" w14:paraId="7255717E" w14:textId="112899A5">
            <w:pPr>
              <w:pStyle w:val="TableParagraph"/>
              <w:spacing w:before="0"/>
              <w:ind w:left="115"/>
            </w:pPr>
            <w:r>
              <w:rPr>
                <w:w w:val="95"/>
              </w:rPr>
              <w:t>Risk Management Plan</w:t>
            </w:r>
          </w:p>
        </w:tc>
      </w:tr>
      <w:tr w:rsidRPr="00A07DEA" w:rsidR="00D4123D" w:rsidTr="008354BF" w14:paraId="6CC28E91" w14:textId="77777777">
        <w:trPr>
          <w:trHeight w:val="328"/>
        </w:trPr>
        <w:tc>
          <w:tcPr>
            <w:tcW w:w="3149" w:type="dxa"/>
            <w:shd w:val="clear" w:color="auto" w:fill="CCFFFF"/>
          </w:tcPr>
          <w:p w:rsidRPr="00A07DEA" w:rsidR="00D4123D" w:rsidP="008354BF" w:rsidRDefault="00D4123D" w14:paraId="5A78F583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A07DEA">
              <w:rPr>
                <w:b/>
              </w:rPr>
              <w:t>REPOSITORY</w:t>
            </w:r>
            <w:r w:rsidRPr="00A07DEA">
              <w:rPr>
                <w:b/>
                <w:spacing w:val="-5"/>
              </w:rPr>
              <w:t xml:space="preserve"> </w:t>
            </w:r>
            <w:r w:rsidRPr="00A07DEA">
              <w:rPr>
                <w:b/>
              </w:rPr>
              <w:t>LOCATION</w:t>
            </w:r>
          </w:p>
        </w:tc>
        <w:tc>
          <w:tcPr>
            <w:tcW w:w="6752" w:type="dxa"/>
          </w:tcPr>
          <w:p w:rsidRPr="00A07DEA" w:rsidR="00D4123D" w:rsidP="008354BF" w:rsidRDefault="00D4123D" w14:paraId="6D6F9561" w14:textId="77777777">
            <w:pPr>
              <w:pStyle w:val="TableParagraph"/>
              <w:spacing w:before="0"/>
            </w:pPr>
            <w:r w:rsidRPr="00432B6D">
              <w:t>GitHub</w:t>
            </w:r>
          </w:p>
        </w:tc>
      </w:tr>
      <w:tr w:rsidRPr="00A07DEA" w:rsidR="00D4123D" w:rsidTr="008354BF" w14:paraId="75AA9636" w14:textId="77777777">
        <w:trPr>
          <w:trHeight w:val="328"/>
        </w:trPr>
        <w:tc>
          <w:tcPr>
            <w:tcW w:w="3149" w:type="dxa"/>
            <w:shd w:val="clear" w:color="auto" w:fill="CCFFFF"/>
          </w:tcPr>
          <w:p w:rsidRPr="00A07DEA" w:rsidR="00D4123D" w:rsidP="008354BF" w:rsidRDefault="00D4123D" w14:paraId="7EE432E7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A07DEA">
              <w:rPr>
                <w:b/>
              </w:rPr>
              <w:t>URL</w:t>
            </w:r>
          </w:p>
        </w:tc>
        <w:tc>
          <w:tcPr>
            <w:tcW w:w="6752" w:type="dxa"/>
          </w:tcPr>
          <w:p w:rsidRPr="00A07DEA" w:rsidR="00D4123D" w:rsidP="008354BF" w:rsidRDefault="00D4123D" w14:paraId="1381CD38" w14:textId="77777777">
            <w:pPr>
              <w:pStyle w:val="TableParagraph"/>
              <w:spacing w:before="0"/>
              <w:ind w:left="115"/>
            </w:pPr>
            <w:r w:rsidRPr="00432B6D">
              <w:t>https://github.com/PJB01/Academic-Exodus</w:t>
            </w:r>
          </w:p>
        </w:tc>
      </w:tr>
    </w:tbl>
    <w:p w:rsidRPr="00A07DEA" w:rsidR="00D4123D" w:rsidP="00D4123D" w:rsidRDefault="00D4123D" w14:paraId="2C5190A7" w14:textId="77777777">
      <w:pPr>
        <w:pStyle w:val="BodyText"/>
        <w:ind w:left="0"/>
        <w:rPr>
          <w:b/>
          <w:sz w:val="20"/>
        </w:rPr>
      </w:pPr>
    </w:p>
    <w:p w:rsidRPr="00A07DEA" w:rsidR="00D4123D" w:rsidP="00D4123D" w:rsidRDefault="00D4123D" w14:paraId="50271409" w14:textId="77777777">
      <w:pPr>
        <w:pStyle w:val="BodyText"/>
        <w:ind w:left="0"/>
        <w:rPr>
          <w:b/>
          <w:sz w:val="26"/>
        </w:rPr>
      </w:pPr>
    </w:p>
    <w:tbl>
      <w:tblPr>
        <w:tblW w:w="0" w:type="auto"/>
        <w:tblInd w:w="1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037"/>
        <w:gridCol w:w="5211"/>
        <w:gridCol w:w="2220"/>
      </w:tblGrid>
      <w:tr w:rsidRPr="00A07DEA" w:rsidR="00D4123D" w:rsidTr="1900F1B5" w14:paraId="5BD404E8" w14:textId="77777777">
        <w:trPr>
          <w:trHeight w:val="326"/>
        </w:trPr>
        <w:tc>
          <w:tcPr>
            <w:tcW w:w="1296" w:type="dxa"/>
            <w:shd w:val="clear" w:color="auto" w:fill="CCFFFF"/>
            <w:tcMar/>
          </w:tcPr>
          <w:p w:rsidRPr="00A07DEA" w:rsidR="00D4123D" w:rsidP="008354BF" w:rsidRDefault="00D4123D" w14:paraId="06386E0C" w14:textId="77777777">
            <w:pPr>
              <w:pStyle w:val="TableParagraph"/>
              <w:spacing w:before="0"/>
              <w:rPr>
                <w:b/>
              </w:rPr>
            </w:pPr>
            <w:r w:rsidRPr="00A07DEA">
              <w:rPr>
                <w:b/>
                <w:w w:val="105"/>
              </w:rPr>
              <w:t>Date</w:t>
            </w:r>
          </w:p>
        </w:tc>
        <w:tc>
          <w:tcPr>
            <w:tcW w:w="1037" w:type="dxa"/>
            <w:shd w:val="clear" w:color="auto" w:fill="CCFFFF"/>
            <w:tcMar/>
          </w:tcPr>
          <w:p w:rsidRPr="00A07DEA" w:rsidR="00D4123D" w:rsidP="008354BF" w:rsidRDefault="00D4123D" w14:paraId="3DE26E7E" w14:textId="77777777">
            <w:pPr>
              <w:pStyle w:val="TableParagraph"/>
              <w:spacing w:before="0"/>
              <w:rPr>
                <w:b/>
              </w:rPr>
            </w:pPr>
            <w:r w:rsidRPr="00A07DEA">
              <w:rPr>
                <w:b/>
              </w:rPr>
              <w:t>Version</w:t>
            </w:r>
          </w:p>
        </w:tc>
        <w:tc>
          <w:tcPr>
            <w:tcW w:w="5211" w:type="dxa"/>
            <w:shd w:val="clear" w:color="auto" w:fill="CCFFFF"/>
            <w:tcMar/>
          </w:tcPr>
          <w:p w:rsidRPr="00A07DEA" w:rsidR="00D4123D" w:rsidP="008354BF" w:rsidRDefault="00D4123D" w14:paraId="32B5B117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A07DEA">
              <w:rPr>
                <w:b/>
              </w:rPr>
              <w:t>Description</w:t>
            </w:r>
          </w:p>
        </w:tc>
        <w:tc>
          <w:tcPr>
            <w:tcW w:w="2220" w:type="dxa"/>
            <w:shd w:val="clear" w:color="auto" w:fill="CCFFFF"/>
            <w:tcMar/>
          </w:tcPr>
          <w:p w:rsidRPr="00A07DEA" w:rsidR="00D4123D" w:rsidP="008354BF" w:rsidRDefault="00D4123D" w14:paraId="7F57869C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A07DEA">
              <w:rPr>
                <w:b/>
              </w:rPr>
              <w:t>Author</w:t>
            </w:r>
          </w:p>
        </w:tc>
      </w:tr>
      <w:tr w:rsidRPr="00A07DEA" w:rsidR="00D4123D" w:rsidTr="1900F1B5" w14:paraId="6487FA57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6FCD2A65" w14:textId="77777777">
            <w:pPr>
              <w:pStyle w:val="TableParagraph"/>
              <w:spacing w:before="0"/>
            </w:pPr>
            <w:r w:rsidRPr="00A07DEA">
              <w:rPr>
                <w:w w:val="105"/>
              </w:rPr>
              <w:t>10/28/2023</w:t>
            </w:r>
          </w:p>
        </w:tc>
        <w:tc>
          <w:tcPr>
            <w:tcW w:w="1037" w:type="dxa"/>
            <w:tcMar/>
          </w:tcPr>
          <w:p w:rsidRPr="00A07DEA" w:rsidR="00D4123D" w:rsidP="008354BF" w:rsidRDefault="00D4123D" w14:paraId="2CE05709" w14:textId="77777777">
            <w:pPr>
              <w:pStyle w:val="TableParagraph"/>
              <w:spacing w:before="0"/>
            </w:pPr>
            <w:r w:rsidRPr="00A07DEA">
              <w:t>1.0.0</w:t>
            </w:r>
          </w:p>
        </w:tc>
        <w:tc>
          <w:tcPr>
            <w:tcW w:w="5211" w:type="dxa"/>
            <w:tcMar/>
          </w:tcPr>
          <w:p w:rsidRPr="00A07DEA" w:rsidR="00D4123D" w:rsidP="008354BF" w:rsidRDefault="00D4123D" w14:paraId="3577AEF0" w14:textId="77777777">
            <w:pPr>
              <w:pStyle w:val="TableParagraph"/>
              <w:spacing w:before="0"/>
              <w:ind w:left="108"/>
            </w:pPr>
            <w:r w:rsidRPr="00A07DEA">
              <w:rPr>
                <w:spacing w:val="-1"/>
              </w:rPr>
              <w:t>Initial</w:t>
            </w:r>
            <w:r w:rsidRPr="00A07DEA">
              <w:rPr>
                <w:spacing w:val="-12"/>
              </w:rPr>
              <w:t xml:space="preserve"> </w:t>
            </w:r>
            <w:r w:rsidRPr="00A07DEA">
              <w:t>Draft</w:t>
            </w:r>
          </w:p>
        </w:tc>
        <w:tc>
          <w:tcPr>
            <w:tcW w:w="2220" w:type="dxa"/>
            <w:tcMar/>
          </w:tcPr>
          <w:p w:rsidRPr="00A07DEA" w:rsidR="00D4123D" w:rsidP="00D4123D" w:rsidRDefault="00D4123D" w14:paraId="4B7F0FA5" w14:textId="2E37C950">
            <w:pPr>
              <w:pStyle w:val="TableParagraph"/>
              <w:spacing w:before="0"/>
            </w:pPr>
            <w:r>
              <w:t>DM</w:t>
            </w:r>
          </w:p>
        </w:tc>
      </w:tr>
      <w:tr w:rsidRPr="00A07DEA" w:rsidR="00D4123D" w:rsidTr="1900F1B5" w14:paraId="45E5B9B1" w14:textId="77777777">
        <w:trPr>
          <w:trHeight w:val="329"/>
        </w:trPr>
        <w:tc>
          <w:tcPr>
            <w:tcW w:w="1296" w:type="dxa"/>
            <w:tcMar/>
          </w:tcPr>
          <w:p w:rsidRPr="00A07DEA" w:rsidR="00D4123D" w:rsidP="008354BF" w:rsidRDefault="00D4123D" w14:paraId="4F9BCDCC" w14:textId="1CE356B4">
            <w:pPr>
              <w:pStyle w:val="TableParagraph"/>
              <w:spacing w:before="0"/>
            </w:pPr>
            <w:r w:rsidR="76D274DC">
              <w:rPr/>
              <w:t>1</w:t>
            </w:r>
            <w:r w:rsidR="2CF0420A">
              <w:rPr/>
              <w:t>2/01</w:t>
            </w:r>
            <w:r w:rsidR="76D274DC">
              <w:rPr/>
              <w:t>/2023</w:t>
            </w:r>
          </w:p>
        </w:tc>
        <w:tc>
          <w:tcPr>
            <w:tcW w:w="1037" w:type="dxa"/>
            <w:tcMar/>
          </w:tcPr>
          <w:p w:rsidRPr="00A07DEA" w:rsidR="00D4123D" w:rsidP="008354BF" w:rsidRDefault="00D4123D" w14:paraId="2732DE0F" w14:textId="718804BD">
            <w:pPr>
              <w:pStyle w:val="TableParagraph"/>
              <w:spacing w:before="0"/>
            </w:pPr>
            <w:r w:rsidR="38FAD9EF">
              <w:rPr/>
              <w:t>1.</w:t>
            </w:r>
            <w:r w:rsidR="075CEF95">
              <w:rPr/>
              <w:t>1</w:t>
            </w:r>
          </w:p>
        </w:tc>
        <w:tc>
          <w:tcPr>
            <w:tcW w:w="5211" w:type="dxa"/>
            <w:tcMar/>
          </w:tcPr>
          <w:p w:rsidRPr="00A07DEA" w:rsidR="00D4123D" w:rsidP="00D4123D" w:rsidRDefault="00D4123D" w14:paraId="657D9BD8" w14:textId="6E098BC5">
            <w:pPr>
              <w:pStyle w:val="TableParagraph"/>
              <w:spacing w:before="0"/>
            </w:pPr>
            <w:r>
              <w:t>Minor revisions, added doc control</w:t>
            </w:r>
          </w:p>
        </w:tc>
        <w:tc>
          <w:tcPr>
            <w:tcW w:w="2220" w:type="dxa"/>
            <w:tcMar/>
          </w:tcPr>
          <w:p w:rsidRPr="00A07DEA" w:rsidR="00D4123D" w:rsidP="3FAED0F2" w:rsidRDefault="00D4123D" w14:paraId="1ED0A8BA" w14:textId="6BECEDEB">
            <w:pPr>
              <w:pStyle w:val="TableParagraph"/>
              <w:spacing w:before="0"/>
              <w:ind w:left="0"/>
            </w:pPr>
            <w:r w:rsidR="04DB7686">
              <w:rPr/>
              <w:t>All</w:t>
            </w:r>
          </w:p>
        </w:tc>
      </w:tr>
      <w:tr w:rsidRPr="00A07DEA" w:rsidR="00D4123D" w:rsidTr="1900F1B5" w14:paraId="4A5233D9" w14:textId="77777777">
        <w:trPr>
          <w:trHeight w:val="325"/>
        </w:trPr>
        <w:tc>
          <w:tcPr>
            <w:tcW w:w="1296" w:type="dxa"/>
            <w:tcMar/>
          </w:tcPr>
          <w:p w:rsidRPr="00A07DEA" w:rsidR="00D4123D" w:rsidP="008354BF" w:rsidRDefault="00D4123D" w14:paraId="19119824" w14:textId="00C24DFC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53065293" w14:textId="507200B5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349AC5C4" w14:textId="23405F9E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30A1CD6A" w14:textId="5A8FE2A4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3E257A45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4E9BEB97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4EA9DEF0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65DA8A48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0BF7D7FB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1CD3B35F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3ED08AD9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616B823E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74707570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19563FA1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0929DC40" w14:textId="77777777">
        <w:trPr>
          <w:trHeight w:val="326"/>
        </w:trPr>
        <w:tc>
          <w:tcPr>
            <w:tcW w:w="1296" w:type="dxa"/>
            <w:tcMar/>
          </w:tcPr>
          <w:p w:rsidRPr="00A07DEA" w:rsidR="00D4123D" w:rsidP="008354BF" w:rsidRDefault="00D4123D" w14:paraId="0094F99D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6E38B50E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1086BCB2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1C01B92E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0AA8C107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25F3421E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003C3B97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21C6B64C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5F4C3C0E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051013CD" w14:textId="77777777">
        <w:trPr>
          <w:trHeight w:val="326"/>
        </w:trPr>
        <w:tc>
          <w:tcPr>
            <w:tcW w:w="1296" w:type="dxa"/>
            <w:tcMar/>
          </w:tcPr>
          <w:p w:rsidRPr="00A07DEA" w:rsidR="00D4123D" w:rsidP="008354BF" w:rsidRDefault="00D4123D" w14:paraId="0701D827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6CCE02E4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3651E3E8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7EA11784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07AEDBD4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54D441DD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6DEFA36F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1D5DC599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31724431" w14:textId="77777777">
            <w:pPr>
              <w:pStyle w:val="TableParagraph"/>
              <w:spacing w:before="0"/>
              <w:ind w:left="108"/>
            </w:pPr>
          </w:p>
        </w:tc>
      </w:tr>
      <w:tr w:rsidRPr="00A07DEA" w:rsidR="00D4123D" w:rsidTr="1900F1B5" w14:paraId="180EC117" w14:textId="77777777">
        <w:trPr>
          <w:trHeight w:val="328"/>
        </w:trPr>
        <w:tc>
          <w:tcPr>
            <w:tcW w:w="1296" w:type="dxa"/>
            <w:tcMar/>
          </w:tcPr>
          <w:p w:rsidRPr="00A07DEA" w:rsidR="00D4123D" w:rsidP="008354BF" w:rsidRDefault="00D4123D" w14:paraId="5A340731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1037" w:type="dxa"/>
            <w:tcMar/>
          </w:tcPr>
          <w:p w:rsidRPr="00A07DEA" w:rsidR="00D4123D" w:rsidP="008354BF" w:rsidRDefault="00D4123D" w14:paraId="1904BEF7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5211" w:type="dxa"/>
            <w:tcMar/>
          </w:tcPr>
          <w:p w:rsidRPr="00A07DEA" w:rsidR="00D4123D" w:rsidP="008354BF" w:rsidRDefault="00D4123D" w14:paraId="661ECD3D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2220" w:type="dxa"/>
            <w:tcMar/>
          </w:tcPr>
          <w:p w:rsidRPr="00A07DEA" w:rsidR="00D4123D" w:rsidP="008354BF" w:rsidRDefault="00D4123D" w14:paraId="46B49040" w14:textId="77777777">
            <w:pPr>
              <w:pStyle w:val="TableParagraph"/>
              <w:spacing w:before="0"/>
              <w:ind w:left="0"/>
            </w:pPr>
          </w:p>
        </w:tc>
      </w:tr>
    </w:tbl>
    <w:p w:rsidRPr="00A07DEA" w:rsidR="00D4123D" w:rsidP="00D4123D" w:rsidRDefault="00D4123D" w14:paraId="09126108" w14:textId="77777777">
      <w:pPr>
        <w:sectPr w:rsidRPr="00A07DEA" w:rsidR="00D4123D">
          <w:headerReference w:type="default" r:id="rId8"/>
          <w:footerReference w:type="default" r:id="rId9"/>
          <w:pgSz w:w="12240" w:h="15840" w:orient="portrait"/>
          <w:pgMar w:top="960" w:right="900" w:bottom="420" w:left="1160" w:header="439" w:footer="234" w:gutter="0"/>
          <w:pgNumType w:start="2"/>
          <w:cols w:space="720"/>
        </w:sectPr>
      </w:pPr>
    </w:p>
    <w:p w:rsidR="002A3A60" w:rsidRDefault="002A3A60" w14:paraId="6EF8D101" w14:textId="212122EF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:rsidRPr="002A3A60" w:rsidR="002A3A60" w:rsidP="002A3A60" w:rsidRDefault="002A3A60" w14:paraId="37ED793C" w14:textId="481E87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Risk Management Plan for Academic Exodus: Professor Panic</w:t>
      </w:r>
    </w:p>
    <w:p w:rsidRPr="002A3A60" w:rsidR="002A3A60" w:rsidP="002A3A60" w:rsidRDefault="002A3A60" w14:paraId="2C50CAB0" w14:textId="77777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Project Overview:</w:t>
      </w:r>
    </w:p>
    <w:p w:rsidRPr="00B8123F" w:rsidR="00B8123F" w:rsidP="00B8123F" w:rsidRDefault="00B8123F" w14:paraId="6B731163" w14:textId="7AE6BC0C">
      <w:pPr>
        <w:jc w:val="both"/>
        <w:rPr>
          <w:rFonts w:ascii="Times New Roman" w:hAnsi="Times New Roman" w:cs="Times New Roman"/>
          <w:sz w:val="24"/>
          <w:szCs w:val="24"/>
        </w:rPr>
      </w:pPr>
      <w:bookmarkStart w:name="_Hlk150173483" w:id="0"/>
      <w:r w:rsidRPr="00432B6D">
        <w:rPr>
          <w:rFonts w:ascii="Times New Roman" w:hAnsi="Times New Roman" w:cs="Times New Roman"/>
          <w:sz w:val="24"/>
          <w:szCs w:val="24"/>
        </w:rPr>
        <w:t>"Professor</w:t>
      </w:r>
      <w:r>
        <w:rPr>
          <w:rFonts w:ascii="Times New Roman" w:hAnsi="Times New Roman" w:cs="Times New Roman"/>
          <w:sz w:val="24"/>
          <w:szCs w:val="24"/>
        </w:rPr>
        <w:t xml:space="preserve"> Panic</w:t>
      </w:r>
      <w:r w:rsidRPr="00432B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2B6D">
        <w:rPr>
          <w:rFonts w:ascii="Times New Roman" w:hAnsi="Times New Roman" w:cs="Times New Roman"/>
          <w:sz w:val="24"/>
          <w:szCs w:val="24"/>
        </w:rPr>
        <w:t>Academic Exodus" is an immersive gaming experience that offers a unique blend of academic adventure, intricate multi-floor gameplay, and strategic combat using a pencil icon. Delve into a captivating world where academic exploration meets challenging adversaries and complex puzzles.</w:t>
      </w:r>
      <w:bookmarkEnd w:id="0"/>
    </w:p>
    <w:p w:rsidR="00B8123F" w:rsidP="002A3A60" w:rsidRDefault="00B8123F" w14:paraId="1304FAF6" w14:textId="77777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Pr="002A3A60" w:rsidR="002A3A60" w:rsidP="3FAED0F2" w:rsidRDefault="002A3A60" w14:paraId="71CFCEB2" w14:textId="386EF049" w14:noSpellErr="1">
      <w:pPr>
        <w:spacing w:before="100" w:beforeAutospacing="on" w:after="100" w:afterAutospacing="on" w:line="240" w:lineRule="auto"/>
        <w:outlineLvl w:val="3"/>
        <w:rPr>
          <w:rFonts w:eastAsia="Times New Roman" w:cs="Calibri" w:cstheme="minorAscii"/>
          <w:b w:val="1"/>
          <w:bCs w:val="1"/>
          <w:kern w:val="0"/>
          <w:sz w:val="24"/>
          <w:szCs w:val="24"/>
          <w14:ligatures w14:val="none"/>
        </w:rPr>
      </w:pPr>
      <w:r w:rsidRPr="3FAED0F2" w:rsidR="73C49BA8">
        <w:rPr>
          <w:rFonts w:eastAsia="Times New Roman" w:cs="Calibri" w:cstheme="minorAscii"/>
          <w:b w:val="1"/>
          <w:bCs w:val="1"/>
          <w:kern w:val="0"/>
          <w:sz w:val="24"/>
          <w:szCs w:val="24"/>
          <w14:ligatures w14:val="none"/>
        </w:rPr>
        <w:t>Risk Identification:</w:t>
      </w:r>
    </w:p>
    <w:p w:rsidR="3FAED0F2" w:rsidP="3FAED0F2" w:rsidRDefault="3FAED0F2" w14:paraId="73F6D069" w14:textId="45F8DC2E">
      <w:pPr>
        <w:pStyle w:val="Normal"/>
        <w:spacing w:beforeAutospacing="on" w:afterAutospacing="on" w:line="240" w:lineRule="auto"/>
        <w:outlineLvl w:val="3"/>
        <w:rPr>
          <w:rFonts w:eastAsia="Times New Roman" w:cs="Calibri" w:cstheme="minorAscii"/>
          <w:b w:val="1"/>
          <w:bCs w:val="1"/>
          <w:sz w:val="24"/>
          <w:szCs w:val="24"/>
        </w:rPr>
      </w:pPr>
    </w:p>
    <w:p w:rsidRPr="002A3A60" w:rsidR="002A3A60" w:rsidP="002A3A60" w:rsidRDefault="002A3A60" w14:paraId="4C396D8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Lack of Experience:</w:t>
      </w:r>
    </w:p>
    <w:p w:rsidRPr="002A3A60" w:rsidR="002A3A60" w:rsidP="002A3A60" w:rsidRDefault="002A3A60" w14:paraId="522B1554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Risk: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Inexperienced team members may struggle with complex coding, design, and project management tasks.</w:t>
      </w:r>
    </w:p>
    <w:p w:rsidRPr="002A3A60" w:rsidR="002A3A60" w:rsidP="3FAED0F2" w:rsidRDefault="002A3A60" w14:paraId="59DE1014" w14:textId="735C1B30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eastAsia="Times New Roman" w:cs="Calibri" w:cstheme="minorAscii"/>
          <w:kern w:val="0"/>
          <w:sz w:val="24"/>
          <w:szCs w:val="24"/>
          <w14:ligatures w14:val="none"/>
        </w:rPr>
      </w:pPr>
      <w:r w:rsidRPr="3FAED0F2" w:rsidR="73C49BA8">
        <w:rPr>
          <w:rFonts w:eastAsia="Times New Roman" w:cs="Calibri" w:cstheme="minorAscii"/>
          <w:i w:val="1"/>
          <w:iCs w:val="1"/>
          <w:kern w:val="0"/>
          <w:sz w:val="24"/>
          <w:szCs w:val="24"/>
          <w14:ligatures w14:val="none"/>
        </w:rPr>
        <w:t>Mitigation: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 </w:t>
      </w:r>
      <w:r w:rsidRPr="3FAED0F2" w:rsidR="55160C29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O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nline tutorials to enhance team members' skills. Encourage</w:t>
      </w:r>
      <w:r w:rsidRPr="3FAED0F2" w:rsidR="1D0D5AEF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ment of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 team collaboration and peer</w:t>
      </w:r>
      <w:r w:rsidRPr="3FAED0F2" w:rsidR="3589AF17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-to-peer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 learning.</w:t>
      </w:r>
    </w:p>
    <w:p w:rsidRPr="002A3A60" w:rsidR="002A3A60" w:rsidP="002A3A60" w:rsidRDefault="002A3A60" w14:paraId="371BC3E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Scope Creep:</w:t>
      </w:r>
    </w:p>
    <w:p w:rsidRPr="002A3A60" w:rsidR="002A3A60" w:rsidP="002A3A60" w:rsidRDefault="002A3A60" w14:paraId="3F38542F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Risk: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Project requirements may expand beyond the initial scope, leading to delays and feature creep.</w:t>
      </w:r>
    </w:p>
    <w:p w:rsidRPr="002A3A60" w:rsidR="002A3A60" w:rsidP="002A3A60" w:rsidRDefault="002A3A60" w14:paraId="6F0256E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Mitigation: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Clearly define project requirements and features from the beginning. Regularly review the project scope and seek approval for any changes from the project stakeholders.</w:t>
      </w:r>
    </w:p>
    <w:p w:rsidRPr="002A3A60" w:rsidR="002A3A60" w:rsidP="002A3A60" w:rsidRDefault="002A3A60" w14:paraId="47CDC9B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Issues:</w:t>
      </w:r>
    </w:p>
    <w:p w:rsidRPr="002A3A60" w:rsidR="002A3A60" w:rsidP="002A3A60" w:rsidRDefault="002A3A60" w14:paraId="3CC068F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Risk: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Inadequate communication among team members leading to misunderstandings and delays.</w:t>
      </w:r>
    </w:p>
    <w:p w:rsidRPr="002A3A60" w:rsidR="002A3A60" w:rsidP="002A3A60" w:rsidRDefault="002A3A60" w14:paraId="3C88A74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Mitigation: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Establish regular team meetings, use communication tools, and maintain clear documentation. Encourage open communication and active participation from all team members.</w:t>
      </w:r>
    </w:p>
    <w:p w:rsidRPr="002A3A60" w:rsidR="002A3A60" w:rsidP="002A3A60" w:rsidRDefault="002A3A60" w14:paraId="618506F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Challenges:</w:t>
      </w:r>
    </w:p>
    <w:p w:rsidRPr="002A3A60" w:rsidR="002A3A60" w:rsidP="002A3A60" w:rsidRDefault="002A3A60" w14:paraId="4768D47F" w14:textId="64D9D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Risk: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Unexpected technical difficulties or </w:t>
      </w:r>
      <w:r w:rsidR="00B8123F">
        <w:rPr>
          <w:rFonts w:eastAsia="Times New Roman" w:cstheme="minorHAnsi"/>
          <w:kern w:val="0"/>
          <w:sz w:val="24"/>
          <w:szCs w:val="24"/>
          <w14:ligatures w14:val="none"/>
        </w:rPr>
        <w:t>defects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the game development process.</w:t>
      </w:r>
    </w:p>
    <w:p w:rsidRPr="002A3A60" w:rsidR="002A3A60" w:rsidP="002A3A60" w:rsidRDefault="002A3A60" w14:paraId="1BACF0C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Mitigation: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Conduct thorough testing and debugging regularly. Seek assistance from instructors, online communities, or forums when encountering technical roadblocks.</w:t>
      </w:r>
    </w:p>
    <w:p w:rsidRPr="002A3A60" w:rsidR="002A3A60" w:rsidP="002A3A60" w:rsidRDefault="002A3A60" w14:paraId="549D66D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Management:</w:t>
      </w:r>
    </w:p>
    <w:p w:rsidRPr="002A3A60" w:rsidR="002A3A60" w:rsidP="002A3A60" w:rsidRDefault="002A3A60" w14:paraId="3580406B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Risk: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Poor time management may result in missed deadlines and incomplete tasks.</w:t>
      </w:r>
    </w:p>
    <w:p w:rsidR="00B8123F" w:rsidP="3FAED0F2" w:rsidRDefault="002A3A60" w14:paraId="6EC9688B" w14:textId="77777777" w14:noSpellErr="1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eastAsia="Times New Roman" w:cs="Calibri" w:cstheme="minorAscii"/>
          <w:kern w:val="0"/>
          <w:sz w:val="24"/>
          <w:szCs w:val="24"/>
          <w14:ligatures w14:val="none"/>
        </w:rPr>
      </w:pPr>
      <w:r w:rsidRPr="3FAED0F2" w:rsidR="73C49BA8">
        <w:rPr>
          <w:rFonts w:eastAsia="Times New Roman" w:cs="Calibri" w:cstheme="minorAscii"/>
          <w:i w:val="1"/>
          <w:iCs w:val="1"/>
          <w:kern w:val="0"/>
          <w:sz w:val="24"/>
          <w:szCs w:val="24"/>
          <w14:ligatures w14:val="none"/>
        </w:rPr>
        <w:t>Mitigation: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 Implement a project timeline with clearly defined milestones and deadlines. Regularly track progress and adjust 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schedules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 as necessary. Encourage team members to manage their time effectively.</w:t>
      </w:r>
    </w:p>
    <w:p w:rsidR="3FAED0F2" w:rsidP="3FAED0F2" w:rsidRDefault="3FAED0F2" w14:paraId="59AE52D6" w14:textId="1E9AF163">
      <w:pPr>
        <w:pStyle w:val="Normal"/>
        <w:spacing w:beforeAutospacing="on" w:afterAutospacing="on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="3FAED0F2" w:rsidP="3FAED0F2" w:rsidRDefault="3FAED0F2" w14:paraId="3BC181A0" w14:textId="06EB6349">
      <w:pPr>
        <w:pStyle w:val="Normal"/>
        <w:spacing w:beforeAutospacing="on" w:afterAutospacing="on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="3FAED0F2" w:rsidP="3FAED0F2" w:rsidRDefault="3FAED0F2" w14:paraId="7CF5BA95" w14:textId="3DDE337A">
      <w:pPr>
        <w:pStyle w:val="Normal"/>
        <w:spacing w:beforeAutospacing="on" w:afterAutospacing="on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="3FAED0F2" w:rsidP="3FAED0F2" w:rsidRDefault="3FAED0F2" w14:paraId="6E21A54B" w14:textId="6EEE373D">
      <w:pPr>
        <w:pStyle w:val="Normal"/>
        <w:spacing w:beforeAutospacing="on" w:afterAutospacing="on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="3FAED0F2" w:rsidP="3FAED0F2" w:rsidRDefault="3FAED0F2" w14:paraId="5BBCBBA3" w14:textId="3B9B71E0">
      <w:pPr>
        <w:pStyle w:val="Normal"/>
        <w:spacing w:beforeAutospacing="on" w:afterAutospacing="on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Pr="002A3A60" w:rsidR="002A3A60" w:rsidP="00B8123F" w:rsidRDefault="002A3A60" w14:paraId="2FBCCAF0" w14:textId="0C3F2D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Risk Assessment and Response:</w:t>
      </w:r>
    </w:p>
    <w:p w:rsidRPr="002A3A60" w:rsidR="002A3A60" w:rsidP="002A3A60" w:rsidRDefault="002A3A60" w14:paraId="78C217F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 Priority Risks:</w:t>
      </w:r>
    </w:p>
    <w:p w:rsidRPr="002A3A60" w:rsidR="002A3A60" w:rsidP="002A3A60" w:rsidRDefault="002A3A60" w14:paraId="491EB3E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Response: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Allocate additional resources, seek help from instructors or experienced developers, and consider simplifying certain features if necessary.</w:t>
      </w:r>
    </w:p>
    <w:p w:rsidRPr="002A3A60" w:rsidR="002A3A60" w:rsidP="002A3A60" w:rsidRDefault="002A3A60" w14:paraId="39E875E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Medium Priority Risks:</w:t>
      </w:r>
    </w:p>
    <w:p w:rsidRPr="002A3A60" w:rsidR="002A3A60" w:rsidP="002A3A60" w:rsidRDefault="002A3A60" w14:paraId="2600796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Response: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Monitor these risks closely, have backup plans in place, and assign specific team members to work on mitigation strategies.</w:t>
      </w:r>
    </w:p>
    <w:p w:rsidRPr="002A3A60" w:rsidR="002A3A60" w:rsidP="002A3A60" w:rsidRDefault="002A3A60" w14:paraId="7B3E7E1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Low Priority Risks:</w:t>
      </w:r>
    </w:p>
    <w:p w:rsidRPr="002A3A60" w:rsidR="002A3A60" w:rsidP="002A3A60" w:rsidRDefault="002A3A60" w14:paraId="27784D7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Response:</w:t>
      </w: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 xml:space="preserve"> Document these risks and keep them under observation. If they escalate, apply appropriate mitigation strategies promptly.</w:t>
      </w:r>
    </w:p>
    <w:p w:rsidRPr="002A3A60" w:rsidR="002A3A60" w:rsidP="002A3A60" w:rsidRDefault="002A3A60" w14:paraId="4D4093B0" w14:textId="77777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Risk Monitoring and Control:</w:t>
      </w:r>
    </w:p>
    <w:p w:rsidRPr="002A3A60" w:rsidR="002A3A60" w:rsidP="002A3A60" w:rsidRDefault="002A3A60" w14:paraId="416EAF6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Regular Risk Assessment:</w:t>
      </w:r>
    </w:p>
    <w:p w:rsidRPr="002A3A60" w:rsidR="002A3A60" w:rsidP="002A3A60" w:rsidRDefault="002A3A60" w14:paraId="4E4B4ABF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>Conduct regular risk assessment meetings to identify new risks and assess the effectiveness of existing mitigation strategies.</w:t>
      </w:r>
    </w:p>
    <w:p w:rsidRPr="002A3A60" w:rsidR="002A3A60" w:rsidP="002A3A60" w:rsidRDefault="002A3A60" w14:paraId="397F5CC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Risk Documentation:</w:t>
      </w:r>
    </w:p>
    <w:p w:rsidRPr="002A3A60" w:rsidR="002A3A60" w:rsidP="002A3A60" w:rsidRDefault="002A3A60" w14:paraId="6617EF06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>Maintain a risk register to document identified risks, their impact, probability, and mitigation strategies. Keep the register updated throughout the project.</w:t>
      </w:r>
    </w:p>
    <w:p w:rsidRPr="002A3A60" w:rsidR="002A3A60" w:rsidP="002A3A60" w:rsidRDefault="002A3A60" w14:paraId="3F39AF1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Continuous Improvement:</w:t>
      </w:r>
    </w:p>
    <w:p w:rsidRPr="002A3A60" w:rsidR="002A3A60" w:rsidP="002A3A60" w:rsidRDefault="002A3A60" w14:paraId="22FFE7FE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kern w:val="0"/>
          <w:sz w:val="24"/>
          <w:szCs w:val="24"/>
          <w14:ligatures w14:val="none"/>
        </w:rPr>
        <w:t>Encourage a culture of learning from mistakes. Regularly discuss challenges faced and identify ways to improve processes and skills.</w:t>
      </w:r>
    </w:p>
    <w:p w:rsidRPr="002A3A60" w:rsidR="002A3A60" w:rsidP="002A3A60" w:rsidRDefault="002A3A60" w14:paraId="4E73C9CC" w14:textId="77777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A3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Conclusion:</w:t>
      </w:r>
    </w:p>
    <w:p w:rsidRPr="002A3A60" w:rsidR="002A3A60" w:rsidP="3FAED0F2" w:rsidRDefault="002A3A60" w14:paraId="4B117EBC" w14:textId="3AE43D65">
      <w:pPr>
        <w:spacing w:before="100" w:beforeAutospacing="on" w:after="100" w:afterAutospacing="on" w:line="240" w:lineRule="auto"/>
        <w:rPr>
          <w:rFonts w:eastAsia="Times New Roman" w:cs="Calibri" w:cstheme="minorAscii"/>
          <w:kern w:val="0"/>
          <w:sz w:val="24"/>
          <w:szCs w:val="24"/>
          <w14:ligatures w14:val="none"/>
        </w:rPr>
      </w:pP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By proactively 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>identifying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 xml:space="preserve">, assessing, and mitigating risks, the team can navigate the challenges posed by the lack of experience and successfully complete the development of </w:t>
      </w:r>
      <w:r w:rsidRPr="3FAED0F2" w:rsidR="182A8E05">
        <w:rPr>
          <w:rFonts w:eastAsia="Times New Roman" w:cs="Calibri" w:cstheme="minorAscii"/>
          <w:kern w:val="0"/>
          <w:sz w:val="24"/>
          <w:szCs w:val="24"/>
          <w14:ligatures w14:val="none"/>
        </w:rPr>
        <w:t>Professor Panic: The Academic Exodus</w:t>
      </w:r>
      <w:r w:rsidRPr="3FAED0F2" w:rsidR="73C49BA8">
        <w:rPr>
          <w:rFonts w:eastAsia="Times New Roman" w:cs="Calibri" w:cstheme="minorAscii"/>
          <w:kern w:val="0"/>
          <w:sz w:val="24"/>
          <w:szCs w:val="24"/>
          <w14:ligatures w14:val="none"/>
        </w:rPr>
        <w:t>. Regular communication, collaboration, and a focus on learning will be key to the project's success.</w:t>
      </w:r>
    </w:p>
    <w:p w:rsidRPr="002A3A60" w:rsidR="00695B90" w:rsidRDefault="00695B90" w14:paraId="3FAADB67" w14:textId="77777777">
      <w:pPr>
        <w:rPr>
          <w:rFonts w:cstheme="minorHAnsi"/>
          <w:sz w:val="24"/>
          <w:szCs w:val="24"/>
        </w:rPr>
      </w:pPr>
    </w:p>
    <w:sectPr w:rsidRPr="002A3A60" w:rsidR="00695B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E2D" w:rsidRDefault="00954E2D" w14:paraId="270BC53E" w14:textId="77777777">
      <w:pPr>
        <w:spacing w:after="0" w:line="240" w:lineRule="auto"/>
      </w:pPr>
      <w:r>
        <w:separator/>
      </w:r>
    </w:p>
  </w:endnote>
  <w:endnote w:type="continuationSeparator" w:id="0">
    <w:p w:rsidR="00954E2D" w:rsidRDefault="00954E2D" w14:paraId="52CBD8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602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3C72" w:rsidRDefault="00954E2D" w14:paraId="0D739B4D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3C72" w:rsidRDefault="00483C72" w14:paraId="2719937E" w14:textId="7777777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E2D" w:rsidRDefault="00954E2D" w14:paraId="2130A788" w14:textId="77777777">
      <w:pPr>
        <w:spacing w:after="0" w:line="240" w:lineRule="auto"/>
      </w:pPr>
      <w:r>
        <w:separator/>
      </w:r>
    </w:p>
  </w:footnote>
  <w:footnote w:type="continuationSeparator" w:id="0">
    <w:p w:rsidR="00954E2D" w:rsidRDefault="00954E2D" w14:paraId="6B3FA8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C72" w:rsidRDefault="00483C72" w14:paraId="0F45F90D" w14:textId="77777777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48F1"/>
    <w:multiLevelType w:val="multilevel"/>
    <w:tmpl w:val="377A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C56C1"/>
    <w:multiLevelType w:val="multilevel"/>
    <w:tmpl w:val="FD7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64650"/>
    <w:multiLevelType w:val="multilevel"/>
    <w:tmpl w:val="51DC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953515">
    <w:abstractNumId w:val="0"/>
  </w:num>
  <w:num w:numId="2" w16cid:durableId="1405178633">
    <w:abstractNumId w:val="2"/>
  </w:num>
  <w:num w:numId="3" w16cid:durableId="100794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0"/>
    <w:rsid w:val="001A66C6"/>
    <w:rsid w:val="002A3A60"/>
    <w:rsid w:val="00483C72"/>
    <w:rsid w:val="00695B90"/>
    <w:rsid w:val="008D4379"/>
    <w:rsid w:val="00954E2D"/>
    <w:rsid w:val="00B8123F"/>
    <w:rsid w:val="00D4123D"/>
    <w:rsid w:val="04DB7686"/>
    <w:rsid w:val="075CEF95"/>
    <w:rsid w:val="15BBC025"/>
    <w:rsid w:val="182A8E05"/>
    <w:rsid w:val="1900F1B5"/>
    <w:rsid w:val="1D0D5AEF"/>
    <w:rsid w:val="2420AAD2"/>
    <w:rsid w:val="24307F45"/>
    <w:rsid w:val="2CF0420A"/>
    <w:rsid w:val="3589AF17"/>
    <w:rsid w:val="38FAD9EF"/>
    <w:rsid w:val="3FAED0F2"/>
    <w:rsid w:val="424554B2"/>
    <w:rsid w:val="54A64214"/>
    <w:rsid w:val="55160C29"/>
    <w:rsid w:val="57F91CBC"/>
    <w:rsid w:val="5B0912C1"/>
    <w:rsid w:val="5F8A4395"/>
    <w:rsid w:val="68410090"/>
    <w:rsid w:val="73C49BA8"/>
    <w:rsid w:val="76D274DC"/>
    <w:rsid w:val="77CF287A"/>
    <w:rsid w:val="79A6F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119A"/>
  <w15:chartTrackingRefBased/>
  <w15:docId w15:val="{E8EBE79D-BE34-43B4-8CD8-E59052D6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2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3A6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3A6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A3A60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2A3A60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3A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3A60"/>
    <w:rPr>
      <w:b/>
      <w:bCs/>
    </w:rPr>
  </w:style>
  <w:style w:type="character" w:styleId="Emphasis">
    <w:name w:val="Emphasis"/>
    <w:basedOn w:val="DefaultParagraphFont"/>
    <w:uiPriority w:val="20"/>
    <w:qFormat/>
    <w:rsid w:val="002A3A60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B8123F"/>
    <w:pPr>
      <w:widowControl w:val="0"/>
      <w:autoSpaceDE w:val="0"/>
      <w:autoSpaceDN w:val="0"/>
      <w:spacing w:before="100" w:beforeAutospacing="1" w:after="100" w:afterAutospacing="1" w:line="240" w:lineRule="auto"/>
      <w:ind w:left="1216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99"/>
    <w:rsid w:val="00B8123F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99"/>
    <w:qFormat/>
    <w:rsid w:val="00B8123F"/>
    <w:pPr>
      <w:widowControl w:val="0"/>
      <w:autoSpaceDE w:val="0"/>
      <w:autoSpaceDN w:val="0"/>
      <w:spacing w:before="241" w:after="100" w:afterAutospacing="1" w:line="240" w:lineRule="auto"/>
      <w:ind w:left="3369"/>
    </w:pPr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character" w:styleId="TitleChar" w:customStyle="1">
    <w:name w:val="Title Char"/>
    <w:basedOn w:val="DefaultParagraphFont"/>
    <w:link w:val="Title"/>
    <w:uiPriority w:val="99"/>
    <w:rsid w:val="00B8123F"/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D4123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bleParagraph" w:customStyle="1">
    <w:name w:val="Table Paragraph"/>
    <w:basedOn w:val="Normal"/>
    <w:uiPriority w:val="1"/>
    <w:qFormat/>
    <w:rsid w:val="00D4123D"/>
    <w:pPr>
      <w:widowControl w:val="0"/>
      <w:autoSpaceDE w:val="0"/>
      <w:autoSpaceDN w:val="0"/>
      <w:spacing w:before="22" w:after="0" w:line="240" w:lineRule="auto"/>
      <w:ind w:left="107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123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rsid w:val="00D4123D"/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Melanson</dc:creator>
  <keywords/>
  <dc:description/>
  <lastModifiedBy>David Melanson</lastModifiedBy>
  <revision>4</revision>
  <lastPrinted>2023-11-06T19:25:00.0000000Z</lastPrinted>
  <dcterms:created xsi:type="dcterms:W3CDTF">2023-12-01T19:41:00.0000000Z</dcterms:created>
  <dcterms:modified xsi:type="dcterms:W3CDTF">2023-12-04T03:01:24.6407677Z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2023-12-01T19:41:22Z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ae4cb0eb-8fd9-41ca-8ac8-37d815082906</vt:lpwstr>
  </property>
  <property fmtid="{D5CDD505-2E9C-101B-9397-08002B2CF9AE}" pid="8" name="MSIP_Label_cc4f9dd6-a4b8-4763-a61d-db8d0cf51108_ContentBits">
    <vt:lpwstr>0</vt:lpwstr>
  </property>
</Properties>
</file>