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</w:rPr>
        <w:id w:val="805429490"/>
        <w:docPartObj>
          <w:docPartGallery w:val="Cover Pages"/>
          <w:docPartUnique/>
        </w:docPartObj>
      </w:sdtPr>
      <w:sdtEndPr/>
      <w:sdtContent>
        <w:p w:rsidR="00694821" w:rsidRDefault="005D46A1">
          <w:pPr>
            <w:spacing w:after="200"/>
            <w:rPr>
              <w:smallCaps/>
            </w:rPr>
          </w:pPr>
          <w:r>
            <w:rPr>
              <w:smallCaps/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32955" cy="9435465"/>
                    <wp:effectExtent l="12700" t="6350" r="7620" b="6985"/>
                    <wp:wrapNone/>
                    <wp:docPr id="10" name="AutoShape 4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3295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08463C08" id="AutoShape 40" o:spid="_x0000_s1026" style="position:absolute;margin-left:0;margin-top:0;width:561.65pt;height:742.95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>
            <w:rPr>
              <w:smallCaps/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7240" cy="2205990"/>
                    <wp:effectExtent l="0" t="4445" r="0" b="0"/>
                    <wp:wrapNone/>
                    <wp:docPr id="9" name="Rectangl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7240" cy="2205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24"/>
                                </w:tblGrid>
                                <w:tr w:rsidR="0023692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94821" w:rsidRDefault="00694821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3692A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694821" w:rsidRDefault="007F6495" w:rsidP="000279AA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73C754AD6835418C8907B66B0984142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279A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de-AT"/>
                                            </w:rPr>
                                            <w:t>Rückwertssalto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23692A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694821" w:rsidRDefault="00694821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23692A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694821" w:rsidRDefault="007F6495" w:rsidP="000279AA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9A3A7925A30C4894B43F973E5224FF0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279AA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INSY – A05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694821" w:rsidRDefault="00694821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39" o:spid="_x0000_s1026" style="position:absolute;margin-left:0;margin-top:0;width:561.2pt;height:173.7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TableGrid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24"/>
                          </w:tblGrid>
                          <w:tr w:rsidR="0023692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94821" w:rsidRDefault="00694821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3692A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694821" w:rsidRDefault="007F6495" w:rsidP="000279AA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73C754AD6835418C8907B66B0984142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79A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  <w:lang w:val="de-AT"/>
                                      </w:rPr>
                                      <w:t>Rückwertssalto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23692A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694821" w:rsidRDefault="00694821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23692A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694821" w:rsidRDefault="007F6495" w:rsidP="000279AA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9A3A7925A30C4894B43F973E5224FF0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79AA">
                                      <w:rPr>
                                        <w:sz w:val="36"/>
                                        <w:szCs w:val="36"/>
                                      </w:rPr>
                                      <w:t>INSY – A05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694821" w:rsidRDefault="0069482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smallCaps/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1905" r="0" b="4445"/>
                    <wp:wrapNone/>
                    <wp:docPr id="8" name="Rectangle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4821" w:rsidRPr="00586FD1" w:rsidRDefault="007F6495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D34817" w:themeColor="accent1"/>
                                    <w:lang w:val="de-AT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D34817" w:themeColor="accent1"/>
                                      <w:lang w:val="de-AT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279AA" w:rsidRPr="00586FD1">
                                      <w:rPr>
                                        <w:b/>
                                        <w:caps/>
                                        <w:color w:val="D34817" w:themeColor="accent1"/>
                                        <w:lang w:val="de-AT"/>
                                      </w:rPr>
                                      <w:t>TGm</w:t>
                                    </w:r>
                                  </w:sdtContent>
                                </w:sdt>
                              </w:p>
                              <w:p w:rsidR="00694821" w:rsidRPr="00586FD1" w:rsidRDefault="00694821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D34817" w:themeColor="accent1"/>
                                    <w:lang w:val="de-AT"/>
                                  </w:rPr>
                                </w:pPr>
                              </w:p>
                              <w:p w:rsidR="00694821" w:rsidRPr="00586FD1" w:rsidRDefault="007F6495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sdt>
                                  <w:sdtPr>
                                    <w:rPr>
                                      <w:lang w:val="de-AT"/>
                                    </w:r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1-12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279AA" w:rsidRPr="00586FD1">
                                      <w:rPr>
                                        <w:lang w:val="de-AT"/>
                                      </w:rPr>
                                      <w:t>2015</w:t>
                                    </w:r>
                                  </w:sdtContent>
                                </w:sdt>
                              </w:p>
                              <w:p w:rsidR="00694821" w:rsidRPr="00586FD1" w:rsidRDefault="000279AA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lang w:val="de-AT"/>
                                  </w:rPr>
                                </w:pPr>
                                <w:r w:rsidRPr="00586FD1">
                                  <w:rPr>
                                    <w:lang w:val="de-AT"/>
                                  </w:rPr>
                                  <w:t>Autoren</w:t>
                                </w:r>
                                <w:r w:rsidR="00100269" w:rsidRPr="00586FD1">
                                  <w:rPr>
                                    <w:lang w:val="de-AT"/>
                                  </w:rPr>
                                  <w:t xml:space="preserve">: </w:t>
                                </w:r>
                                <w:sdt>
                                  <w:sdtPr>
                                    <w:rPr>
                                      <w:lang w:val="de-AT"/>
                                    </w:r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586FD1">
                                      <w:rPr>
                                        <w:lang w:val="de-AT"/>
                                      </w:rPr>
                                      <w:t>Daniel Melichar &amp; Zeljko Dinic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38" o:spid="_x0000_s1027" style="position:absolute;margin-left:0;margin-top:0;width:468pt;height:94pt;z-index:25166387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" o:allowincell="f" filled="f" stroked="f" strokeweight=".25pt">
                    <v:textbox style="mso-fit-shape-to-text:t" inset=",18pt,,18pt">
                      <w:txbxContent>
                        <w:p w:rsidR="00694821" w:rsidRDefault="00100269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D34817" w:themeColor="accent1"/>
                              </w:rPr>
                              <w:id w:val="1551716"/>
                              <w:placeholder>
                                <w:docPart w:val="B4418763C7DB4BF4A1C9174B948640DD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279AA">
                                <w:rPr>
                                  <w:b/>
                                  <w:caps/>
                                  <w:color w:val="D34817" w:themeColor="accent1"/>
                                </w:rPr>
                                <w:t>TGm</w:t>
                              </w:r>
                            </w:sdtContent>
                          </w:sdt>
                        </w:p>
                        <w:p w:rsidR="00694821" w:rsidRDefault="00694821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D34817" w:themeColor="accent1"/>
                            </w:rPr>
                          </w:pPr>
                        </w:p>
                        <w:p w:rsidR="00694821" w:rsidRDefault="00100269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placeholder>
                                <w:docPart w:val="5BCDAA179B524B2C9D095DAC33120404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12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279AA">
                                <w:t>2015</w:t>
                              </w:r>
                            </w:sdtContent>
                          </w:sdt>
                        </w:p>
                        <w:p w:rsidR="00694821" w:rsidRDefault="000279AA">
                          <w:pPr>
                            <w:pStyle w:val="NoSpacing"/>
                            <w:spacing w:line="276" w:lineRule="auto"/>
                            <w:jc w:val="center"/>
                          </w:pPr>
                          <w:r>
                            <w:t>Autoren</w:t>
                          </w:r>
                          <w:r w:rsidR="00100269">
                            <w:t xml:space="preserve">: </w:t>
                          </w:r>
                          <w:sdt>
                            <w:sdtPr>
                              <w:id w:val="1551727"/>
                              <w:placeholder>
                                <w:docPart w:val="2BC587FD0F5B4DF9B6C83A841AAD7442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Pr="000279AA">
                                <w:t>Daniel Melichar &amp; Zeljko Dinic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100269">
            <w:rPr>
              <w:b/>
            </w:rPr>
            <w:br w:type="page"/>
          </w:r>
        </w:p>
      </w:sdtContent>
    </w:sdt>
    <w:p w:rsidR="00694821" w:rsidRDefault="007F6495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00C181F8D9364BF1B792348186F9EF63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0279AA" w:rsidRPr="000279AA">
            <w:rPr>
              <w:smallCaps w:val="0"/>
            </w:rPr>
            <w:t>Rückwertssalto</w:t>
          </w:r>
        </w:sdtContent>
      </w:sdt>
    </w:p>
    <w:p w:rsidR="0023692A" w:rsidRDefault="007F6495" w:rsidP="0023692A">
      <w:pPr>
        <w:pStyle w:val="Subtitle"/>
      </w:pPr>
      <w:sdt>
        <w:sdtPr>
          <w:alias w:val="Subtitle"/>
          <w:tag w:val="Subtitle"/>
          <w:id w:val="11808339"/>
          <w:placeholder>
            <w:docPart w:val="35850572B04749B189CF8D4D2E6BB2DB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279AA">
            <w:rPr>
              <w:lang w:val="de-AT"/>
            </w:rPr>
            <w:t>INSY – A05</w:t>
          </w:r>
        </w:sdtContent>
      </w:sdt>
    </w:p>
    <w:p w:rsidR="0023692A" w:rsidRDefault="0023692A" w:rsidP="0023692A">
      <w:pPr>
        <w:pStyle w:val="Subtitle"/>
      </w:pPr>
    </w:p>
    <w:sdt>
      <w:sdtPr>
        <w:rPr>
          <w:rFonts w:asciiTheme="minorHAnsi" w:eastAsiaTheme="minorHAnsi" w:hAnsiTheme="minorHAnsi" w:cs="Times New Roman"/>
          <w:color w:val="000000" w:themeColor="text1"/>
          <w:sz w:val="22"/>
          <w:szCs w:val="20"/>
        </w:rPr>
        <w:id w:val="-1361123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3692A" w:rsidRPr="0023692A" w:rsidRDefault="0023692A" w:rsidP="0023692A">
          <w:pPr>
            <w:pStyle w:val="TOCHeading"/>
          </w:pPr>
          <w:r>
            <w:t>Inhaltsangabe</w:t>
          </w:r>
        </w:p>
        <w:p w:rsidR="005D46A1" w:rsidRDefault="0023692A">
          <w:pPr>
            <w:pStyle w:val="TOC1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60603" w:history="1">
            <w:r w:rsidR="005D46A1" w:rsidRPr="00AB1178">
              <w:rPr>
                <w:rStyle w:val="Hyperlink"/>
                <w:lang w:val="de-AT"/>
              </w:rPr>
              <w:t>Angabe und Überlegungen dazu</w:t>
            </w:r>
            <w:r w:rsidR="005D46A1">
              <w:rPr>
                <w:webHidden/>
              </w:rPr>
              <w:tab/>
            </w:r>
            <w:r w:rsidR="005D46A1">
              <w:rPr>
                <w:webHidden/>
              </w:rPr>
              <w:fldChar w:fldCharType="begin"/>
            </w:r>
            <w:r w:rsidR="005D46A1">
              <w:rPr>
                <w:webHidden/>
              </w:rPr>
              <w:instrText xml:space="preserve"> PAGEREF _Toc408860603 \h </w:instrText>
            </w:r>
            <w:r w:rsidR="005D46A1">
              <w:rPr>
                <w:webHidden/>
              </w:rPr>
            </w:r>
            <w:r w:rsidR="005D46A1">
              <w:rPr>
                <w:webHidden/>
              </w:rPr>
              <w:fldChar w:fldCharType="separate"/>
            </w:r>
            <w:r w:rsidR="005D46A1">
              <w:rPr>
                <w:webHidden/>
              </w:rPr>
              <w:t>2</w:t>
            </w:r>
            <w:r w:rsidR="005D46A1">
              <w:rPr>
                <w:webHidden/>
              </w:rPr>
              <w:fldChar w:fldCharType="end"/>
            </w:r>
          </w:hyperlink>
        </w:p>
        <w:p w:rsidR="005D46A1" w:rsidRDefault="007F6495">
          <w:pPr>
            <w:pStyle w:val="TOC2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08860604" w:history="1">
            <w:r w:rsidR="005D46A1" w:rsidRPr="00AB1178">
              <w:rPr>
                <w:rStyle w:val="Hyperlink"/>
                <w:lang w:val="de-AT"/>
              </w:rPr>
              <w:t>Zeitaufwandschätzung</w:t>
            </w:r>
            <w:r w:rsidR="005D46A1">
              <w:rPr>
                <w:webHidden/>
              </w:rPr>
              <w:tab/>
            </w:r>
            <w:r w:rsidR="005D46A1">
              <w:rPr>
                <w:webHidden/>
              </w:rPr>
              <w:fldChar w:fldCharType="begin"/>
            </w:r>
            <w:r w:rsidR="005D46A1">
              <w:rPr>
                <w:webHidden/>
              </w:rPr>
              <w:instrText xml:space="preserve"> PAGEREF _Toc408860604 \h </w:instrText>
            </w:r>
            <w:r w:rsidR="005D46A1">
              <w:rPr>
                <w:webHidden/>
              </w:rPr>
            </w:r>
            <w:r w:rsidR="005D46A1">
              <w:rPr>
                <w:webHidden/>
              </w:rPr>
              <w:fldChar w:fldCharType="separate"/>
            </w:r>
            <w:r w:rsidR="005D46A1">
              <w:rPr>
                <w:webHidden/>
              </w:rPr>
              <w:t>3</w:t>
            </w:r>
            <w:r w:rsidR="005D46A1">
              <w:rPr>
                <w:webHidden/>
              </w:rPr>
              <w:fldChar w:fldCharType="end"/>
            </w:r>
          </w:hyperlink>
        </w:p>
        <w:p w:rsidR="005D46A1" w:rsidRDefault="007F6495">
          <w:pPr>
            <w:pStyle w:val="TOC2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08860605" w:history="1">
            <w:r w:rsidR="005D46A1" w:rsidRPr="00AB1178">
              <w:rPr>
                <w:rStyle w:val="Hyperlink"/>
              </w:rPr>
              <w:t>Designüberlegungen</w:t>
            </w:r>
            <w:r w:rsidR="005D46A1">
              <w:rPr>
                <w:webHidden/>
              </w:rPr>
              <w:tab/>
            </w:r>
            <w:r w:rsidR="005D46A1">
              <w:rPr>
                <w:webHidden/>
              </w:rPr>
              <w:fldChar w:fldCharType="begin"/>
            </w:r>
            <w:r w:rsidR="005D46A1">
              <w:rPr>
                <w:webHidden/>
              </w:rPr>
              <w:instrText xml:space="preserve"> PAGEREF _Toc408860605 \h </w:instrText>
            </w:r>
            <w:r w:rsidR="005D46A1">
              <w:rPr>
                <w:webHidden/>
              </w:rPr>
            </w:r>
            <w:r w:rsidR="005D46A1">
              <w:rPr>
                <w:webHidden/>
              </w:rPr>
              <w:fldChar w:fldCharType="separate"/>
            </w:r>
            <w:r w:rsidR="005D46A1">
              <w:rPr>
                <w:webHidden/>
              </w:rPr>
              <w:t>4</w:t>
            </w:r>
            <w:r w:rsidR="005D46A1">
              <w:rPr>
                <w:webHidden/>
              </w:rPr>
              <w:fldChar w:fldCharType="end"/>
            </w:r>
          </w:hyperlink>
        </w:p>
        <w:p w:rsidR="005D46A1" w:rsidRDefault="007F6495">
          <w:pPr>
            <w:pStyle w:val="TOC2"/>
            <w:rPr>
              <w:rFonts w:eastAsiaTheme="minorEastAsia" w:cstheme="minorBidi"/>
              <w:smallCaps w:val="0"/>
              <w:color w:val="auto"/>
              <w:szCs w:val="22"/>
              <w:lang w:val="de-AT" w:eastAsia="de-AT"/>
            </w:rPr>
          </w:pPr>
          <w:hyperlink w:anchor="_Toc408860606" w:history="1">
            <w:r w:rsidR="005D46A1" w:rsidRPr="00AB1178">
              <w:rPr>
                <w:rStyle w:val="Hyperlink"/>
              </w:rPr>
              <w:t>Versionierung (GitHub)</w:t>
            </w:r>
            <w:r w:rsidR="005D46A1">
              <w:rPr>
                <w:webHidden/>
              </w:rPr>
              <w:tab/>
            </w:r>
            <w:r w:rsidR="005D46A1">
              <w:rPr>
                <w:webHidden/>
              </w:rPr>
              <w:fldChar w:fldCharType="begin"/>
            </w:r>
            <w:r w:rsidR="005D46A1">
              <w:rPr>
                <w:webHidden/>
              </w:rPr>
              <w:instrText xml:space="preserve"> PAGEREF _Toc408860606 \h </w:instrText>
            </w:r>
            <w:r w:rsidR="005D46A1">
              <w:rPr>
                <w:webHidden/>
              </w:rPr>
            </w:r>
            <w:r w:rsidR="005D46A1">
              <w:rPr>
                <w:webHidden/>
              </w:rPr>
              <w:fldChar w:fldCharType="separate"/>
            </w:r>
            <w:r w:rsidR="005D46A1">
              <w:rPr>
                <w:webHidden/>
              </w:rPr>
              <w:t>4</w:t>
            </w:r>
            <w:r w:rsidR="005D46A1">
              <w:rPr>
                <w:webHidden/>
              </w:rPr>
              <w:fldChar w:fldCharType="end"/>
            </w:r>
          </w:hyperlink>
        </w:p>
        <w:p w:rsidR="0023692A" w:rsidRDefault="0023692A">
          <w:r>
            <w:rPr>
              <w:b/>
              <w:bCs/>
              <w:noProof/>
            </w:rPr>
            <w:fldChar w:fldCharType="end"/>
          </w:r>
        </w:p>
      </w:sdtContent>
    </w:sdt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Default="0023692A" w:rsidP="0023692A">
      <w:pPr>
        <w:pStyle w:val="Subtitle"/>
      </w:pPr>
    </w:p>
    <w:p w:rsidR="0023692A" w:rsidRPr="0023692A" w:rsidRDefault="0023692A" w:rsidP="0023692A">
      <w:pPr>
        <w:pStyle w:val="Heading1"/>
        <w:rPr>
          <w:lang w:val="de-AT"/>
        </w:rPr>
      </w:pPr>
      <w:bookmarkStart w:id="0" w:name="_Toc408860603"/>
      <w:r w:rsidRPr="0023692A">
        <w:rPr>
          <w:lang w:val="de-AT"/>
        </w:rPr>
        <w:t>Angabe</w:t>
      </w:r>
      <w:r w:rsidR="005D46A1">
        <w:rPr>
          <w:lang w:val="de-AT"/>
        </w:rPr>
        <w:t xml:space="preserve"> und Überlegungen dazu</w:t>
      </w:r>
      <w:bookmarkEnd w:id="0"/>
    </w:p>
    <w:p w:rsidR="0023692A" w:rsidRPr="0023692A" w:rsidRDefault="0023692A" w:rsidP="0023692A">
      <w:pPr>
        <w:rPr>
          <w:lang w:val="de-AT"/>
        </w:rPr>
      </w:pPr>
      <w:r w:rsidRPr="0023692A">
        <w:rPr>
          <w:lang w:val="de-AT"/>
        </w:rP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:rsidR="0023692A" w:rsidRPr="0023692A" w:rsidRDefault="0023692A" w:rsidP="0023692A">
      <w:pPr>
        <w:rPr>
          <w:lang w:val="de-AT"/>
        </w:rPr>
      </w:pPr>
      <w:r w:rsidRPr="0023692A">
        <w:rPr>
          <w:lang w:val="de-AT"/>
        </w:rPr>
        <w:t>Verwende dazu u.A. das ResultSetMetaData-Interface, das Methoden zur Bestimmung von Metadaten zur Verfügung stellt.</w:t>
      </w:r>
    </w:p>
    <w:p w:rsidR="0023692A" w:rsidRPr="0023692A" w:rsidRDefault="0023692A" w:rsidP="0023692A">
      <w:pPr>
        <w:rPr>
          <w:lang w:val="de-AT"/>
        </w:rPr>
      </w:pPr>
      <w:r w:rsidRPr="0023692A">
        <w:rPr>
          <w:lang w:val="de-AT"/>
        </w:rP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23692A" w:rsidRPr="0023692A" w:rsidRDefault="0023692A" w:rsidP="0023692A">
      <w:pPr>
        <w:rPr>
          <w:lang w:val="de-AT"/>
        </w:rPr>
      </w:pPr>
      <w:r w:rsidRPr="0023692A">
        <w:rPr>
          <w:lang w:val="de-AT"/>
        </w:rPr>
        <w:t>Recherchiere dafür im Internet nach geeigneten Werkzeugen.</w:t>
      </w:r>
    </w:p>
    <w:p w:rsidR="0023692A" w:rsidRPr="0023692A" w:rsidRDefault="0023692A" w:rsidP="0023692A">
      <w:pPr>
        <w:rPr>
          <w:lang w:val="de-AT"/>
        </w:rPr>
      </w:pPr>
      <w:r w:rsidRPr="0023692A">
        <w:rPr>
          <w:lang w:val="de-AT"/>
        </w:rPr>
        <w:t>Die Extraktion der Metadaten aus der DB muss mit Java und JDBC erfolgen.</w:t>
      </w:r>
    </w:p>
    <w:p w:rsidR="0023692A" w:rsidRPr="0023692A" w:rsidRDefault="0023692A" w:rsidP="0023692A">
      <w:pPr>
        <w:spacing w:after="0"/>
        <w:rPr>
          <w:lang w:val="de-AT"/>
        </w:rPr>
      </w:pPr>
      <w:r w:rsidRPr="0023692A">
        <w:rPr>
          <w:lang w:val="de-AT"/>
        </w:rPr>
        <w:t>Im EER müssen zumindest vorhanden sein:</w:t>
      </w:r>
    </w:p>
    <w:p w:rsidR="0023692A" w:rsidRP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>korrekte Syntax nach Chen, MinMax oder IDEFIX</w:t>
      </w:r>
    </w:p>
    <w:p w:rsidR="0023692A" w:rsidRP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>alle Tabellen der Datenbank als Entitäten</w:t>
      </w:r>
    </w:p>
    <w:p w:rsidR="0023692A" w:rsidRP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>alle Datenfelder der Tabellen als Attribute</w:t>
      </w:r>
    </w:p>
    <w:p w:rsidR="0023692A" w:rsidRP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>Primärschlüssel der Datenbanken entsprechend gekennzeichnet</w:t>
      </w:r>
    </w:p>
    <w:p w:rsidR="0023692A" w:rsidRP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:rsidR="0023692A" w:rsidRDefault="0023692A" w:rsidP="0023692A">
      <w:pPr>
        <w:numPr>
          <w:ilvl w:val="0"/>
          <w:numId w:val="16"/>
        </w:numPr>
        <w:spacing w:after="0"/>
        <w:rPr>
          <w:lang w:val="de-AT"/>
        </w:rPr>
      </w:pPr>
      <w:r w:rsidRPr="0023692A">
        <w:rPr>
          <w:lang w:val="de-AT"/>
        </w:rPr>
        <w:t>Kardinalitäten </w:t>
      </w:r>
    </w:p>
    <w:p w:rsidR="0023692A" w:rsidRPr="0023692A" w:rsidRDefault="0023692A" w:rsidP="0023692A">
      <w:pPr>
        <w:spacing w:after="0"/>
        <w:ind w:left="720"/>
        <w:rPr>
          <w:lang w:val="de-AT"/>
        </w:rPr>
      </w:pPr>
    </w:p>
    <w:p w:rsidR="0023692A" w:rsidRPr="0023692A" w:rsidRDefault="0023692A" w:rsidP="0023692A">
      <w:pPr>
        <w:spacing w:after="0"/>
        <w:rPr>
          <w:lang w:val="de-AT"/>
        </w:rPr>
      </w:pPr>
      <w:r w:rsidRPr="0023692A">
        <w:rPr>
          <w:lang w:val="de-AT"/>
        </w:rPr>
        <w:t>Fortgeschritten (auch einzelne Punkte davon für Bonuspunkte umsetzbar)</w:t>
      </w:r>
    </w:p>
    <w:p w:rsidR="0023692A" w:rsidRPr="0023692A" w:rsidRDefault="0023692A" w:rsidP="0023692A">
      <w:pPr>
        <w:numPr>
          <w:ilvl w:val="0"/>
          <w:numId w:val="17"/>
        </w:numPr>
        <w:spacing w:after="0"/>
        <w:rPr>
          <w:lang w:val="de-AT"/>
        </w:rPr>
      </w:pPr>
      <w:r w:rsidRPr="0023692A">
        <w:rPr>
          <w:lang w:val="de-AT"/>
        </w:rPr>
        <w:t>Zusatzattribute wie UNIQUE oder NOT NULL werden beim Attributnamen dazugeschrieben, sofern diese nicht schon durch eine andere Darstellung ableitbar sind (1:1 resultiert ja in einem UNIQUE)</w:t>
      </w:r>
    </w:p>
    <w:p w:rsidR="0023692A" w:rsidRPr="0023692A" w:rsidRDefault="0023692A" w:rsidP="0023692A">
      <w:pPr>
        <w:numPr>
          <w:ilvl w:val="0"/>
          <w:numId w:val="17"/>
        </w:numPr>
        <w:spacing w:after="0"/>
        <w:rPr>
          <w:lang w:val="de-AT"/>
        </w:rPr>
      </w:pPr>
      <w:r w:rsidRPr="0023692A">
        <w:rPr>
          <w:lang w:val="de-AT"/>
        </w:rPr>
        <w:t>optimierte Beziehungen z.B. zwei schwache Beziehungen zu einer m:n zusammenfassen (ev. mit Attributen)</w:t>
      </w:r>
    </w:p>
    <w:p w:rsidR="0023692A" w:rsidRDefault="0023692A" w:rsidP="0023692A">
      <w:pPr>
        <w:numPr>
          <w:ilvl w:val="0"/>
          <w:numId w:val="17"/>
        </w:numPr>
        <w:spacing w:after="0"/>
        <w:rPr>
          <w:lang w:val="de-AT"/>
        </w:rPr>
      </w:pPr>
      <w:r w:rsidRPr="0023692A">
        <w:rPr>
          <w:lang w:val="de-AT"/>
        </w:rPr>
        <w:t>Erkennung von Sub/Supertyp-Beziehungen</w:t>
      </w:r>
    </w:p>
    <w:p w:rsidR="0023692A" w:rsidRDefault="0023692A">
      <w:pPr>
        <w:spacing w:after="200"/>
        <w:rPr>
          <w:lang w:val="de-AT"/>
        </w:rPr>
      </w:pPr>
      <w:r>
        <w:rPr>
          <w:lang w:val="de-AT"/>
        </w:rPr>
        <w:br w:type="page"/>
      </w:r>
    </w:p>
    <w:p w:rsidR="0023692A" w:rsidRDefault="0023692A" w:rsidP="0023692A">
      <w:pPr>
        <w:pStyle w:val="Heading2"/>
        <w:rPr>
          <w:lang w:val="de-AT"/>
        </w:rPr>
      </w:pPr>
      <w:bookmarkStart w:id="1" w:name="_Toc408860604"/>
      <w:r>
        <w:rPr>
          <w:lang w:val="de-AT"/>
        </w:rPr>
        <w:lastRenderedPageBreak/>
        <w:t>Zeitaufwandschätzung</w:t>
      </w:r>
      <w:bookmarkEnd w:id="1"/>
    </w:p>
    <w:p w:rsidR="0023692A" w:rsidRPr="0023692A" w:rsidRDefault="0023692A" w:rsidP="0023692A">
      <w:pPr>
        <w:rPr>
          <w:lang w:val="de-AT"/>
        </w:rPr>
      </w:pPr>
    </w:p>
    <w:tbl>
      <w:tblPr>
        <w:tblW w:w="942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647"/>
        <w:gridCol w:w="1636"/>
        <w:gridCol w:w="1114"/>
        <w:gridCol w:w="1302"/>
        <w:gridCol w:w="994"/>
        <w:gridCol w:w="1917"/>
      </w:tblGrid>
      <w:tr w:rsidR="0023692A" w:rsidRPr="0023692A" w:rsidTr="0023692A">
        <w:trPr>
          <w:trHeight w:val="223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b/>
                <w:bCs/>
                <w:color w:val="000000"/>
                <w:szCs w:val="22"/>
                <w:lang w:val="de-AT" w:eastAsia="de-AT"/>
              </w:rPr>
              <w:t>Index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b/>
                <w:bCs/>
                <w:color w:val="000000"/>
                <w:szCs w:val="22"/>
                <w:lang w:val="de-AT" w:eastAsia="de-AT"/>
              </w:rPr>
              <w:t>Funktion</w:t>
            </w:r>
          </w:p>
        </w:tc>
        <w:tc>
          <w:tcPr>
            <w:tcW w:w="163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D7D31"/>
            <w:vAlign w:val="center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b/>
                <w:bCs/>
                <w:color w:val="000000"/>
                <w:szCs w:val="22"/>
                <w:lang w:val="de-AT" w:eastAsia="de-AT"/>
              </w:rPr>
              <w:t>Durchführung</w:t>
            </w: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ED7D31"/>
            <w:noWrap/>
            <w:vAlign w:val="center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b/>
                <w:bCs/>
                <w:color w:val="000000"/>
                <w:szCs w:val="22"/>
                <w:lang w:val="de-AT" w:eastAsia="de-AT"/>
              </w:rPr>
              <w:t>Zeitaufwand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b/>
                <w:bCs/>
                <w:color w:val="000000"/>
                <w:szCs w:val="22"/>
                <w:lang w:val="de-AT" w:eastAsia="de-AT"/>
              </w:rPr>
              <w:t>Testung</w:t>
            </w:r>
          </w:p>
        </w:tc>
        <w:tc>
          <w:tcPr>
            <w:tcW w:w="191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D7D31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b/>
                <w:bCs/>
                <w:color w:val="000000"/>
                <w:szCs w:val="22"/>
                <w:lang w:val="de-AT" w:eastAsia="de-AT"/>
              </w:rPr>
              <w:t>Kommentar</w:t>
            </w:r>
          </w:p>
        </w:tc>
      </w:tr>
      <w:tr w:rsidR="0023692A" w:rsidRPr="0023692A" w:rsidTr="0023692A">
        <w:trPr>
          <w:trHeight w:val="223"/>
        </w:trPr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647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636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  <w:t>[1-3][leicht-schwierig]</w:t>
            </w:r>
          </w:p>
        </w:tc>
        <w:tc>
          <w:tcPr>
            <w:tcW w:w="1114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000000" w:fill="ED7D31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  <w:t>Schätzung</w:t>
            </w:r>
          </w:p>
        </w:tc>
        <w:tc>
          <w:tcPr>
            <w:tcW w:w="130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  <w:t>Tatsächlich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ED7D31"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i/>
                <w:iCs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586FD1" w:rsidTr="0023692A">
        <w:trPr>
          <w:trHeight w:val="436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Commandline Parser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01:00:00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Einfach da bereits bei Exporter gemacht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2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Connection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1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01:00:00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Siehe oben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Output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17:30:00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586FD1" w:rsidTr="0023692A">
        <w:trPr>
          <w:trHeight w:val="638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Diagram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15:00:00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Schwierigster Teil da die konkrete durchführung komplett unklar ist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3.1.1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Research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02:00:00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3.1.2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korr. Syntax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3.1.3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Tabellren als Entitäten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3.1.4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Datenfelder als Attribute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3.1.5</w:t>
            </w: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Primärschlüssel</w:t>
            </w:r>
          </w:p>
        </w:tc>
        <w:tc>
          <w:tcPr>
            <w:tcW w:w="16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3.1.6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Beziehungen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3.1.7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Kardinalitäten</w:t>
            </w:r>
          </w:p>
        </w:tc>
        <w:tc>
          <w:tcPr>
            <w:tcW w:w="1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3.1.8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Zusatzattribute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3.1.9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Optimierte Beziehungen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3.1.10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Sub-/Supertyp-Beziehungen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23692A" w:rsidTr="0023692A">
        <w:trPr>
          <w:trHeight w:val="212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3.1.11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Richtiges Format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</w:tr>
      <w:tr w:rsidR="0023692A" w:rsidRPr="00586FD1" w:rsidTr="0023692A">
        <w:trPr>
          <w:trHeight w:val="436"/>
        </w:trPr>
        <w:tc>
          <w:tcPr>
            <w:tcW w:w="8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3.2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Relatinships-File</w:t>
            </w:r>
          </w:p>
        </w:tc>
        <w:tc>
          <w:tcPr>
            <w:tcW w:w="16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2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02:30:00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 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Vom prinzip einfach; einfacher zusammenbau der meta daten</w:t>
            </w:r>
          </w:p>
        </w:tc>
      </w:tr>
      <w:tr w:rsidR="0023692A" w:rsidRPr="0023692A" w:rsidTr="0023692A">
        <w:trPr>
          <w:trHeight w:val="223"/>
        </w:trPr>
        <w:tc>
          <w:tcPr>
            <w:tcW w:w="4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center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Zeitaufwand insgesamt: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19:30:00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  <w:r w:rsidRPr="0023692A"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  <w:t>00:00:00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jc w:val="right"/>
              <w:rPr>
                <w:rFonts w:ascii="Calibri" w:eastAsia="Times New Roman" w:hAnsi="Calibri"/>
                <w:color w:val="000000"/>
                <w:szCs w:val="22"/>
                <w:lang w:val="de-AT" w:eastAsia="de-AT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692A" w:rsidRPr="0023692A" w:rsidRDefault="0023692A" w:rsidP="0023692A">
            <w:pPr>
              <w:spacing w:after="0" w:line="240" w:lineRule="auto"/>
              <w:rPr>
                <w:rFonts w:ascii="Times New Roman" w:eastAsia="Times New Roman" w:hAnsi="Times New Roman"/>
                <w:color w:val="auto"/>
                <w:sz w:val="20"/>
                <w:lang w:val="de-AT" w:eastAsia="de-AT"/>
              </w:rPr>
            </w:pPr>
          </w:p>
        </w:tc>
      </w:tr>
    </w:tbl>
    <w:p w:rsidR="00694821" w:rsidRDefault="00694821" w:rsidP="000279AA"/>
    <w:p w:rsidR="005D46A1" w:rsidRDefault="005D46A1">
      <w:pPr>
        <w:spacing w:after="200"/>
      </w:pPr>
      <w:r>
        <w:br w:type="page"/>
      </w:r>
    </w:p>
    <w:p w:rsidR="005D46A1" w:rsidRDefault="005D46A1" w:rsidP="005D46A1">
      <w:pPr>
        <w:pStyle w:val="Heading2"/>
      </w:pPr>
      <w:bookmarkStart w:id="2" w:name="_Toc408860605"/>
      <w:r>
        <w:lastRenderedPageBreak/>
        <w:t>Designüberlegungen</w:t>
      </w:r>
      <w:bookmarkEnd w:id="2"/>
    </w:p>
    <w:p w:rsidR="005D46A1" w:rsidRDefault="00586FD1" w:rsidP="00586FD1">
      <w:pPr>
        <w:jc w:val="center"/>
      </w:pPr>
      <w:r>
        <w:rPr>
          <w:noProof/>
          <w:lang w:val="de-AT" w:eastAsia="de-AT"/>
        </w:rPr>
        <w:drawing>
          <wp:inline distT="0" distB="0" distL="0" distR="0" wp14:anchorId="7B81783E" wp14:editId="12D4D86F">
            <wp:extent cx="4794322" cy="3581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8703" cy="358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D1" w:rsidRDefault="00586FD1" w:rsidP="00586FD1">
      <w:pPr>
        <w:jc w:val="center"/>
      </w:pPr>
      <w:r>
        <w:t>// to do: explaination</w:t>
      </w:r>
      <w:bookmarkStart w:id="3" w:name="_GoBack"/>
      <w:bookmarkEnd w:id="3"/>
    </w:p>
    <w:p w:rsidR="005D46A1" w:rsidRDefault="005D46A1" w:rsidP="005D46A1">
      <w:r>
        <w:tab/>
      </w:r>
    </w:p>
    <w:p w:rsidR="005D46A1" w:rsidRDefault="005D46A1" w:rsidP="005D46A1"/>
    <w:p w:rsidR="005D46A1" w:rsidRPr="005D46A1" w:rsidRDefault="005D46A1" w:rsidP="005D46A1">
      <w:pPr>
        <w:pStyle w:val="Heading2"/>
      </w:pPr>
      <w:bookmarkStart w:id="4" w:name="_Toc408860606"/>
      <w:r>
        <w:t>Versionierung (GitHub)</w:t>
      </w:r>
      <w:bookmarkEnd w:id="4"/>
    </w:p>
    <w:p w:rsidR="005D46A1" w:rsidRDefault="005D46A1" w:rsidP="005D46A1">
      <w:pPr>
        <w:rPr>
          <w:lang w:val="de-AT"/>
        </w:rPr>
      </w:pPr>
      <w:r w:rsidRPr="00586FD1">
        <w:rPr>
          <w:lang w:val="de-AT"/>
        </w:rPr>
        <w:tab/>
      </w:r>
      <w:r w:rsidRPr="005D46A1">
        <w:rPr>
          <w:lang w:val="de-AT"/>
        </w:rPr>
        <w:t xml:space="preserve">Versionierung findet statt auf </w:t>
      </w:r>
      <w:r>
        <w:rPr>
          <w:lang w:val="de-AT"/>
        </w:rPr>
        <w:t>einem GitHub repository.</w:t>
      </w:r>
    </w:p>
    <w:p w:rsidR="005D46A1" w:rsidRPr="005D46A1" w:rsidRDefault="005D46A1" w:rsidP="005D46A1">
      <w:pPr>
        <w:rPr>
          <w:lang w:val="de-AT"/>
        </w:rPr>
      </w:pPr>
      <w:r>
        <w:rPr>
          <w:lang w:val="de-AT"/>
        </w:rPr>
        <w:tab/>
        <w:t>Link:</w:t>
      </w:r>
      <w:r>
        <w:rPr>
          <w:lang w:val="de-AT"/>
        </w:rPr>
        <w:tab/>
      </w:r>
      <w:r w:rsidRPr="005D46A1">
        <w:rPr>
          <w:lang w:val="de-AT"/>
        </w:rPr>
        <w:t>https://github.com/dmelichar-tgm/jdbc</w:t>
      </w:r>
    </w:p>
    <w:sectPr w:rsidR="005D46A1" w:rsidRPr="005D46A1">
      <w:footerReference w:type="even" r:id="rId13"/>
      <w:footerReference w:type="default" r:id="rId14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495" w:rsidRDefault="007F6495">
      <w:pPr>
        <w:spacing w:after="0" w:line="240" w:lineRule="auto"/>
      </w:pPr>
      <w:r>
        <w:separator/>
      </w:r>
    </w:p>
  </w:endnote>
  <w:endnote w:type="continuationSeparator" w:id="0">
    <w:p w:rsidR="007F6495" w:rsidRDefault="007F6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821" w:rsidRDefault="005D46A1">
    <w:pPr>
      <w:pStyle w:val="Footer"/>
    </w:pP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821" w:rsidRDefault="007F6495">
                          <w:pPr>
                            <w:pStyle w:val="NoSpacing"/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Title"/>
                              <w:id w:val="201965352"/>
                              <w:placeholder>
                                <w:docPart w:val="3066C7B9481346719DE151681B4F6BC2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279AA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  <w:lang w:val="de-AT"/>
                                </w:rPr>
                                <w:t>Rückwertssalto</w:t>
                              </w:r>
                            </w:sdtContent>
                          </w:sdt>
                          <w:r w:rsidR="00100269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Date"/>
                              <w:id w:val="201965362"/>
                              <w:placeholder>
                                <w:docPart w:val="D8BF27B83CFC40D296A149CE88DB0D57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279AA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</w:rPr>
                                <w:t>1/12/2015</w:t>
                              </w:r>
                            </w:sdtContent>
                          </w:sdt>
                          <w:r w:rsidR="00100269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9in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694821" w:rsidRDefault="00100269">
                    <w:pPr>
                      <w:pStyle w:val="NoSpacing"/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Title"/>
                        <w:id w:val="201965352"/>
                        <w:placeholder>
                          <w:docPart w:val="3066C7B9481346719DE151681B4F6BC2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0279AA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  <w:lang w:val="de-AT"/>
                          </w:rPr>
                          <w:t>Rückwertssalto</w:t>
                        </w:r>
                      </w:sdtContent>
                    </w:sdt>
                    <w:r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Date"/>
                        <w:id w:val="201965362"/>
                        <w:placeholder>
                          <w:docPart w:val="D8BF27B83CFC40D296A149CE88DB0D57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5-01-12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279AA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</w:rPr>
                          <w:t>1/12/2015</w:t>
                        </w:r>
                      </w:sdtContent>
                    </w:sdt>
                    <w:r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7875" cy="9438640"/>
              <wp:effectExtent l="14605" t="6350" r="10795" b="13335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7875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7CBE25FF" id="AutoShape 24" o:spid="_x0000_s1026" style="position:absolute;margin-left:0;margin-top:0;width:561.25pt;height:743.2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821" w:rsidRDefault="0010026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586FD1" w:rsidRPr="00586FD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694821" w:rsidRDefault="0010026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586FD1" w:rsidRPr="00586FD1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821" w:rsidRDefault="005D46A1">
    <w:pPr>
      <w:rPr>
        <w:sz w:val="20"/>
      </w:rPr>
    </w:pPr>
    <w:r>
      <w:rPr>
        <w:noProof/>
        <w:sz w:val="10"/>
        <w:szCs w:val="10"/>
        <w:lang w:val="de-AT" w:eastAsia="de-AT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821" w:rsidRDefault="007F6495">
                          <w:pPr>
                            <w:pStyle w:val="NoSpacing"/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Title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0279AA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  <w:lang w:val="de-AT"/>
                                </w:rPr>
                                <w:t>Rückwertssalto</w:t>
                              </w:r>
                            </w:sdtContent>
                          </w:sdt>
                          <w:r w:rsidR="00100269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sz w:val="20"/>
                              </w:rPr>
                              <w:alias w:val="Date"/>
                              <w:id w:val="80542951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1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279AA">
                                <w:rPr>
                                  <w:rFonts w:asciiTheme="majorHAnsi" w:hAnsiTheme="majorHAnsi"/>
                                  <w:color w:val="7F7F7F" w:themeColor="text1" w:themeTint="80"/>
                                  <w:sz w:val="20"/>
                                </w:rPr>
                                <w:t>1/12/2015</w:t>
                              </w:r>
                            </w:sdtContent>
                          </w:sdt>
                          <w:r w:rsidR="00100269">
                            <w:rPr>
                              <w:rFonts w:asciiTheme="majorHAnsi" w:hAnsiTheme="majorHAnsi"/>
                              <w:color w:val="7F7F7F" w:themeColor="text1" w:themeTint="80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margin-left:-4.35pt;margin-top:0;width:46.85pt;height:9in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694821" w:rsidRDefault="00100269">
                    <w:pPr>
                      <w:pStyle w:val="NoSpacing"/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Title"/>
                        <w:id w:val="805429516"/>
                        <w:placeholder>
                          <w:docPart w:val="D2F2A8BFBFBC480BAAE1032B56D0EE38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0279AA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  <w:lang w:val="de-AT"/>
                          </w:rPr>
                          <w:t>Rückwertssalto</w:t>
                        </w:r>
                      </w:sdtContent>
                    </w:sdt>
                    <w:r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| </w:t>
                    </w: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sz w:val="20"/>
                        </w:rPr>
                        <w:alias w:val="Date"/>
                        <w:id w:val="805429517"/>
                        <w:placeholder>
                          <w:docPart w:val="C2B23B8C94A541B39C1C74C2D218FBE7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5-01-12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279AA">
                          <w:rPr>
                            <w:rFonts w:asciiTheme="majorHAnsi" w:hAnsiTheme="majorHAnsi"/>
                            <w:color w:val="7F7F7F" w:themeColor="text1" w:themeTint="80"/>
                            <w:sz w:val="20"/>
                          </w:rPr>
                          <w:t>1/12/2015</w:t>
                        </w:r>
                      </w:sdtContent>
                    </w:sdt>
                    <w:r>
                      <w:rPr>
                        <w:rFonts w:asciiTheme="majorHAnsi" w:hAnsiTheme="majorHAnsi"/>
                        <w:color w:val="7F7F7F" w:themeColor="text1" w:themeTint="80"/>
                        <w:sz w:val="20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de-AT" w:eastAsia="de-AT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9780" cy="9438640"/>
              <wp:effectExtent l="12700" t="6350" r="10795" b="13335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9780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C4D20DC" id="AutoShape 20" o:spid="_x0000_s1026" style="position:absolute;margin-left:0;margin-top:0;width:561.4pt;height:743.2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de-AT" w:eastAsia="de-AT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821" w:rsidRDefault="00100269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586FD1" w:rsidRPr="00586FD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694821" w:rsidRDefault="00100269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586FD1" w:rsidRPr="00586FD1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694821" w:rsidRDefault="00694821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495" w:rsidRDefault="007F6495">
      <w:pPr>
        <w:spacing w:after="0" w:line="240" w:lineRule="auto"/>
      </w:pPr>
      <w:r>
        <w:separator/>
      </w:r>
    </w:p>
  </w:footnote>
  <w:footnote w:type="continuationSeparator" w:id="0">
    <w:p w:rsidR="007F6495" w:rsidRDefault="007F6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33E517DB"/>
    <w:multiLevelType w:val="multilevel"/>
    <w:tmpl w:val="DBB6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E62BED"/>
    <w:multiLevelType w:val="multilevel"/>
    <w:tmpl w:val="C68E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9AA"/>
    <w:rsid w:val="000279AA"/>
    <w:rsid w:val="00100269"/>
    <w:rsid w:val="0023692A"/>
    <w:rsid w:val="0052367C"/>
    <w:rsid w:val="00586FD1"/>
    <w:rsid w:val="005D46A1"/>
    <w:rsid w:val="00694821"/>
    <w:rsid w:val="007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5:docId w15:val="{4BDCE0F6-8854-4E09-AEA2-3317D96C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633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D34817" w:themeFill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Pr>
      <w:color w:val="CC9900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692A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C181F8D9364BF1B792348186F9E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26EC3-D9D8-462D-8521-A2EC0234F726}"/>
      </w:docPartPr>
      <w:docPartBody>
        <w:p w:rsidR="003F726D" w:rsidRDefault="009A6A6A">
          <w:pPr>
            <w:pStyle w:val="00C181F8D9364BF1B792348186F9EF63"/>
          </w:pPr>
          <w:r>
            <w:t>[Type the document title]</w:t>
          </w:r>
        </w:p>
      </w:docPartBody>
    </w:docPart>
    <w:docPart>
      <w:docPartPr>
        <w:name w:val="35850572B04749B189CF8D4D2E6BB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59FC0-812E-4995-B67C-9A7E303522A4}"/>
      </w:docPartPr>
      <w:docPartBody>
        <w:p w:rsidR="003F726D" w:rsidRDefault="009A6A6A">
          <w:pPr>
            <w:pStyle w:val="35850572B04749B189CF8D4D2E6BB2DB"/>
          </w:pPr>
          <w:r>
            <w:t>[Type the document subtitle]</w:t>
          </w:r>
        </w:p>
      </w:docPartBody>
    </w:docPart>
    <w:docPart>
      <w:docPartPr>
        <w:name w:val="73C754AD6835418C8907B66B09841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B4B6F-CBAD-48C4-87C7-B1E5079E4BBF}"/>
      </w:docPartPr>
      <w:docPartBody>
        <w:p w:rsidR="003F726D" w:rsidRDefault="009A6A6A">
          <w:pPr>
            <w:pStyle w:val="73C754AD6835418C8907B66B0984142C"/>
          </w:pPr>
          <w:r>
            <w:rPr>
              <w:rFonts w:asciiTheme="majorHAnsi" w:hAnsiTheme="majorHAns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9A3A7925A30C4894B43F973E5224F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E7972-7AA4-4EDC-A5F3-E4E71BA3FC1F}"/>
      </w:docPartPr>
      <w:docPartBody>
        <w:p w:rsidR="003F726D" w:rsidRDefault="009A6A6A">
          <w:pPr>
            <w:pStyle w:val="9A3A7925A30C4894B43F973E5224FF0C"/>
          </w:pPr>
          <w:r>
            <w:rPr>
              <w:sz w:val="36"/>
              <w:szCs w:val="36"/>
            </w:rPr>
            <w:t>[Type the document subtitle]</w:t>
          </w:r>
        </w:p>
      </w:docPartBody>
    </w:docPart>
    <w:docPart>
      <w:docPartPr>
        <w:name w:val="3066C7B9481346719DE151681B4F6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1A84E8-22CC-412E-93E8-925FCB9B1140}"/>
      </w:docPartPr>
      <w:docPartBody>
        <w:p w:rsidR="003F726D" w:rsidRDefault="009A6A6A">
          <w:pPr>
            <w:pStyle w:val="3066C7B9481346719DE151681B4F6BC2"/>
          </w:pPr>
          <w:r>
            <w:rPr>
              <w:rFonts w:asciiTheme="majorHAnsi" w:hAnsiTheme="majorHAnsi"/>
              <w:color w:val="7F7F7F" w:themeColor="text1" w:themeTint="80"/>
              <w:sz w:val="20"/>
            </w:rPr>
            <w:t>[Type the document title]</w:t>
          </w:r>
        </w:p>
      </w:docPartBody>
    </w:docPart>
    <w:docPart>
      <w:docPartPr>
        <w:name w:val="D8BF27B83CFC40D296A149CE88DB0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7E146-88F7-44BC-945E-685EB0E2EBC1}"/>
      </w:docPartPr>
      <w:docPartBody>
        <w:p w:rsidR="003F726D" w:rsidRDefault="009A6A6A">
          <w:pPr>
            <w:pStyle w:val="D8BF27B83CFC40D296A149CE88DB0D57"/>
          </w:pPr>
          <w:r>
            <w:rPr>
              <w:rFonts w:asciiTheme="majorHAnsi" w:hAnsiTheme="majorHAnsi"/>
              <w:color w:val="7F7F7F" w:themeColor="text1" w:themeTint="80"/>
              <w:sz w:val="20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6A"/>
    <w:rsid w:val="003F726D"/>
    <w:rsid w:val="009A6A6A"/>
    <w:rsid w:val="00D1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C181F8D9364BF1B792348186F9EF63">
    <w:name w:val="00C181F8D9364BF1B792348186F9EF63"/>
  </w:style>
  <w:style w:type="paragraph" w:customStyle="1" w:styleId="35850572B04749B189CF8D4D2E6BB2DB">
    <w:name w:val="35850572B04749B189CF8D4D2E6BB2DB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C754AD6835418C8907B66B0984142C">
    <w:name w:val="73C754AD6835418C8907B66B0984142C"/>
  </w:style>
  <w:style w:type="paragraph" w:customStyle="1" w:styleId="9A3A7925A30C4894B43F973E5224FF0C">
    <w:name w:val="9A3A7925A30C4894B43F973E5224FF0C"/>
  </w:style>
  <w:style w:type="paragraph" w:customStyle="1" w:styleId="B4418763C7DB4BF4A1C9174B948640DD">
    <w:name w:val="B4418763C7DB4BF4A1C9174B948640DD"/>
  </w:style>
  <w:style w:type="paragraph" w:customStyle="1" w:styleId="5BCDAA179B524B2C9D095DAC33120404">
    <w:name w:val="5BCDAA179B524B2C9D095DAC33120404"/>
  </w:style>
  <w:style w:type="paragraph" w:customStyle="1" w:styleId="2BC587FD0F5B4DF9B6C83A841AAD7442">
    <w:name w:val="2BC587FD0F5B4DF9B6C83A841AAD7442"/>
  </w:style>
  <w:style w:type="paragraph" w:customStyle="1" w:styleId="DB47B651AD264B929A76A4E43E367AAF">
    <w:name w:val="DB47B651AD264B929A76A4E43E367AAF"/>
  </w:style>
  <w:style w:type="paragraph" w:customStyle="1" w:styleId="3066C7B9481346719DE151681B4F6BC2">
    <w:name w:val="3066C7B9481346719DE151681B4F6BC2"/>
  </w:style>
  <w:style w:type="paragraph" w:customStyle="1" w:styleId="D8BF27B83CFC40D296A149CE88DB0D57">
    <w:name w:val="D8BF27B83CFC40D296A149CE88DB0D57"/>
  </w:style>
  <w:style w:type="paragraph" w:customStyle="1" w:styleId="D2F2A8BFBFBC480BAAE1032B56D0EE38">
    <w:name w:val="D2F2A8BFBFBC480BAAE1032B56D0EE38"/>
  </w:style>
  <w:style w:type="paragraph" w:customStyle="1" w:styleId="C2B23B8C94A541B39C1C74C2D218FBE7">
    <w:name w:val="C2B23B8C94A541B39C1C74C2D218FB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2015-01-12T00:00:00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emplateProperties xmlns="urn:microsoft.template.properties">
  <_Version/>
  <_LCID/>
</template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4A5268FB-C3AF-435D-8262-9462626428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5.xml><?xml version="1.0" encoding="utf-8"?>
<ds:datastoreItem xmlns:ds="http://schemas.openxmlformats.org/officeDocument/2006/customXml" ds:itemID="{94478098-EA41-4062-AC60-FD1DDD295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theme).dotx</Template>
  <TotalTime>0</TotalTime>
  <Pages>5</Pages>
  <Words>467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(Equity design)</vt:lpstr>
    </vt:vector>
  </TitlesOfParts>
  <Company>TGm</Company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Rückwertssalto</dc:title>
  <dc:subject>INSY – A05</dc:subject>
  <dc:creator>Daniel Melichar &amp; Zeljko Dinic</dc:creator>
  <cp:keywords/>
  <dc:description/>
  <cp:lastModifiedBy>Daniel Melichar</cp:lastModifiedBy>
  <cp:revision>2</cp:revision>
  <dcterms:created xsi:type="dcterms:W3CDTF">2015-01-12T19:22:00Z</dcterms:created>
  <dcterms:modified xsi:type="dcterms:W3CDTF">2015-01-18T13:17:00Z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TC101927419990</vt:lpwstr>
  </property>
</Properties>
</file>