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CAPACITAÇÃO</w:t>
      </w:r>
    </w:p>
    <w:p>
      <w:pPr>
        <w:spacing w:after="240"/>
      </w:pPr>
      <w:r>
        <w:t>TREINAMENTO REGULARMENTE INSTITUÍDO</w:t>
      </w:r>
    </w:p>
    <w:p>
      <w:pPr>
        <w:pStyle w:val="Heading2"/>
      </w:pPr>
      <w:r>
        <w:t>O QUE É?</w:t>
      </w:r>
    </w:p>
    <w:p>
      <w:r>
        <w:t>Ações de desenvolvimento e aprendizado (cursos, congressos, seminários) promovidas ou apoiadas pelo INPI, visando ao aprimoramento do servidor e ao desenvolvimento organizacional.</w:t>
        <w:br/>
        <w:br/>
        <w:t>Licença remunerada de até 90 dias para participar de cursos, elaborar monografia/tese/dissertação, realizar intercâmbio de língua estrangeira ou atividades práticas em outros órgãos.</w:t>
        <w:br/>
        <w:br/>
        <w:t>Afastamento integral para realização de Mestrado, Doutorado ou Pós-Doutorado no Brasil.</w:t>
        <w:br/>
        <w:br/>
        <w:t>Autorização para servidor realizar ações de capacitação ou missões de estudo fora do país.</w:t>
        <w:br/>
        <w:br/>
        <w:t>Plataformas da Escola Virtual de Governo (EV.G) e de outras instituições que disponibilizam cursos gratuitos a distância para interessados.</w:t>
        <w:br/>
        <w:br/>
        <w:t>Consulta pública aos gastos diretos e indiretos do INPI com capacitação de servidores.</w:t>
        <w:br/>
        <w:br/>
        <w:t>Programa destinado a acolher e integrar novos servidores, garantindo sua correta lotação e desenvolvimento inicial.</w:t>
      </w:r>
    </w:p>
    <w:p>
      <w:pPr>
        <w:pStyle w:val="Heading2"/>
      </w:pPr>
      <w:r>
        <w:t>QUEM TEM DIREITO?</w:t>
      </w:r>
    </w:p>
    <w:p>
      <w:r>
        <w:t>Todos os servidores ativos do INPI (Instituto Nacional da Propriedade Industrial).</w:t>
        <w:br/>
        <w:br/>
        <w:t>Servidores ativos do INPI que:</w:t>
        <w:br/>
        <w:br/>
        <w:t>Não estejam em estágio probatório.</w:t>
        <w:br/>
        <w:br/>
        <w:t>Possuam 5 anos de efetivo exercício.</w:t>
        <w:br/>
        <w:br/>
        <w:t>Servidores ativos ocupantes de cargo efetivo.</w:t>
        <w:br/>
        <w:br/>
        <w:t>Deve ser aprovado em processo seletivo interno do INPI.</w:t>
        <w:br/>
        <w:br/>
        <w:t>O horário do curso deve inviabilizar o cumprimento da jornada semanal (não pode ser simultâneo).</w:t>
        <w:br/>
        <w:br/>
        <w:t>Servidores ativos do INPI.</w:t>
        <w:br/>
        <w:br/>
        <w:t>Qualquer servidor público ou cidadão interessado.</w:t>
        <w:br/>
        <w:br/>
        <w:t>Qualquer cidadão ou servidor (acesso público).</w:t>
        <w:br/>
        <w:br/>
        <w:t>Novos servidores em período de estágio probatório (3 anos).</w:t>
      </w:r>
    </w:p>
    <w:p>
      <w:pPr>
        <w:pStyle w:val="Heading2"/>
      </w:pPr>
      <w:r>
        <w:t>COMO SOLICITAR?</w:t>
      </w:r>
    </w:p>
    <w:p>
      <w:pPr>
        <w:pStyle w:val="ListNumber"/>
      </w:pPr>
      <w:r>
        <w:t>O servidor deve abrir um processo no sistema SEI.</w:t>
      </w:r>
    </w:p>
    <w:p>
      <w:pPr>
        <w:pStyle w:val="ListNumber"/>
      </w:pPr>
      <w:r>
        <w:t>Abra um processo no SEI do tipo "Pessoal: Capacitação no exterior" (exceto pós-graduação).</w:t>
      </w:r>
    </w:p>
    <w:p>
      <w:pPr>
        <w:pStyle w:val="ListNumber"/>
      </w:pPr>
      <w:r>
        <w:t>Acesse o site www.escolavirtual.gov.br, por exemplo.</w:t>
      </w:r>
      <w:hyperlink r:id="rId9">
        <w:r>
          <w:rPr>
            <w:color w:val="0563C1"/>
            <w:u w:val="single"/>
          </w:rPr>
          <w:t xml:space="preserve"> [www.escolavirtual.gov.br]</w:t>
        </w:r>
      </w:hyperlink>
    </w:p>
    <w:p>
      <w:pPr>
        <w:pStyle w:val="ListNumber"/>
      </w:pPr>
      <w:r>
        <w:t>Escolha o curso desejado e realize sua inscrição diretamente na plataforma.</w:t>
      </w:r>
    </w:p>
    <w:p>
      <w:pPr>
        <w:pStyle w:val="ListNumber"/>
      </w:pPr>
      <w:r>
        <w:t>Acesse o Portal da Transparência.</w:t>
      </w:r>
      <w:hyperlink r:id="rId10">
        <w:r>
          <w:rPr>
            <w:color w:val="0563C1"/>
            <w:u w:val="single"/>
          </w:rPr>
          <w:t xml:space="preserve"> [Portal da Transparência]</w:t>
        </w:r>
      </w:hyperlink>
    </w:p>
    <w:p>
      <w:pPr>
        <w:pStyle w:val="ListNumber"/>
      </w:pPr>
      <w:r>
        <w:t>No menu, vá em “Despesas e Receitas” &gt; “Despesas” &gt; “Consulta”.</w:t>
      </w:r>
    </w:p>
    <w:p>
      <w:pPr>
        <w:pStyle w:val="ListNumber"/>
      </w:pPr>
      <w:r>
        <w:t>Selecione “Por órgão/entidade executora”.</w:t>
      </w:r>
    </w:p>
    <w:p>
      <w:pPr>
        <w:pStyle w:val="ListNumber"/>
      </w:pPr>
      <w:r>
        <w:t>No filtro "Órgão", digite o código 30204 (INPI) e clique em "Adicionar".</w:t>
      </w:r>
    </w:p>
    <w:p>
      <w:pPr>
        <w:pStyle w:val="ListNumber"/>
      </w:pPr>
      <w:r>
        <w:t>Clique em "Consultar" e depois detalhe pelo mês desejado para ver os valores pagos.</w:t>
      </w:r>
    </w:p>
    <w:p>
      <w:pPr>
        <w:pStyle w:val="ListNumber"/>
      </w:pPr>
      <w:r>
        <w:t>O ingresso no programa é automático para novos servidores, coordenado pela área de Gestão de Pessoas.</w:t>
      </w:r>
    </w:p>
    <w:p>
      <w:pPr>
        <w:pStyle w:val="Heading2"/>
      </w:pPr>
      <w:r>
        <w:t>PRAZOS</w:t>
      </w:r>
    </w:p>
    <w:p>
      <w:r>
        <w:t>Antecedência mínima de 45 (quarenta e cinco) dias em relação à data do evento.</w:t>
        <w:br/>
        <w:br/>
        <w:t>Duração: Até 90 dias, podendo ser parcelada em até 6 períodos (o menor período não pode ser inferior a 15 dias).</w:t>
        <w:br/>
        <w:br/>
        <w:t>Carga Horária: A ação deve ter carga horária superior a 30h semanais.</w:t>
        <w:br/>
        <w:br/>
        <w:t>Mestrado: Até 24 meses.</w:t>
        <w:br/>
        <w:br/>
        <w:t>Doutorado: Até 48 meses.</w:t>
        <w:br/>
        <w:br/>
        <w:t>Pós-Doutorado: Até 12 meses.</w:t>
        <w:br/>
        <w:br/>
        <w:t>A prestação de contas (relatório de viagem e bilhetes) deve ser feita no SEI ao término da viagem.</w:t>
        <w:br/>
        <w:br/>
        <w:t>Variam conforme o curso escolhido.</w:t>
        <w:br/>
        <w:br/>
        <w:t>Informações disponíveis permanentemente no portal.</w:t>
        <w:br/>
        <w:br/>
        <w:t>Durante o período de estágio probatório (3 anos).</w:t>
      </w:r>
    </w:p>
    <w:p>
      <w:pPr>
        <w:pStyle w:val="Heading2"/>
      </w:pPr>
      <w:r>
        <w:t>DOCUMENTAÇÃO NECESSÁRIA</w:t>
      </w:r>
    </w:p>
    <w:p>
      <w:pPr>
        <w:pStyle w:val="ListBullet"/>
      </w:pPr>
      <w:r>
        <w:t>A chefia imediata deve encaminhar o processo ao CETEC (Centro de Educação Corporativa) via despacho no SEI.</w:t>
      </w:r>
    </w:p>
    <w:p>
      <w:pPr>
        <w:pStyle w:val="ListBullet"/>
      </w:pPr>
      <w:r>
        <w:t>O CETEC realizará a análise quanto ao alinhamento com o PDP (Plano de Desenvolvimento de Pessoas).</w:t>
      </w:r>
    </w:p>
    <w:p>
      <w:pPr>
        <w:pStyle w:val="ListBullet"/>
      </w:pPr>
      <w:r>
        <w:t>Para eventos SEM custo ao INPI:</w:t>
      </w:r>
    </w:p>
    <w:p>
      <w:pPr>
        <w:pStyle w:val="ListBullet"/>
      </w:pPr>
      <w:r>
        <w:t>Formulário de Solicitação de Capacitação.</w:t>
      </w:r>
    </w:p>
    <w:p>
      <w:pPr>
        <w:pStyle w:val="ListBullet"/>
      </w:pPr>
      <w:r>
        <w:t>Confirmação de matrícula ou inscrição.</w:t>
      </w:r>
    </w:p>
    <w:p>
      <w:pPr>
        <w:pStyle w:val="ListBullet"/>
      </w:pPr>
      <w:r>
        <w:t>Programa do curso.</w:t>
      </w:r>
    </w:p>
    <w:p>
      <w:pPr>
        <w:pStyle w:val="ListBullet"/>
      </w:pPr>
      <w:r>
        <w:t>Justificativa para participação.</w:t>
      </w:r>
    </w:p>
    <w:p>
      <w:pPr>
        <w:pStyle w:val="ListBullet"/>
      </w:pPr>
      <w:r>
        <w:t>Para eventos COM custo ao INPI:</w:t>
      </w:r>
    </w:p>
    <w:p>
      <w:pPr>
        <w:pStyle w:val="ListBullet"/>
      </w:pPr>
      <w:r>
        <w:t>Formulário de Solicitação de Capacitação.</w:t>
      </w:r>
    </w:p>
    <w:p>
      <w:pPr>
        <w:pStyle w:val="ListBullet"/>
      </w:pPr>
      <w:r>
        <w:t>Programa do Curso.</w:t>
      </w:r>
    </w:p>
    <w:p>
      <w:pPr>
        <w:pStyle w:val="ListBullet"/>
      </w:pPr>
      <w:r>
        <w:t>Comprovante do custo do evento.</w:t>
      </w:r>
    </w:p>
    <w:p>
      <w:pPr>
        <w:pStyle w:val="ListBullet"/>
      </w:pPr>
      <w:r>
        <w:t>Justificativa para participação.</w:t>
      </w:r>
    </w:p>
    <w:p>
      <w:pPr>
        <w:pStyle w:val="ListBullet"/>
      </w:pPr>
      <w:r>
        <w:t>Observação: Caso o treinamento seja organizado internamente por uma área do INPI, a área demandante deve contatar o CETEC para preenchimento do projeto instrucional.</w:t>
      </w:r>
    </w:p>
    <w:p>
      <w:pPr>
        <w:pStyle w:val="ListBullet"/>
      </w:pPr>
      <w:r>
        <w:t>Envie os documentos por e-mail para o CETEC (educacaocorporativa@inpi.gov.br) para conferência prévia. O CETEC prestará assessoria nesta etapa.</w:t>
      </w:r>
    </w:p>
    <w:p>
      <w:pPr>
        <w:pStyle w:val="ListBullet"/>
      </w:pPr>
      <w:r>
        <w:t>Após a validação, o CETEC abrirá o processo correspondente no sistema SEI.</w:t>
      </w:r>
    </w:p>
    <w:p>
      <w:pPr>
        <w:pStyle w:val="ListBullet"/>
      </w:pPr>
      <w:r>
        <w:t>O servidor receberá o número do processo para acompanhamento.</w:t>
      </w:r>
    </w:p>
    <w:p>
      <w:pPr>
        <w:pStyle w:val="ListBullet"/>
      </w:pPr>
      <w:r>
        <w:t>Formulários da IN 05/2013: Anexo I (Solicitação), Anexo II (Licença) e Anexo III (Termo de Compromisso), todos assinados pelo servidor e chefias.</w:t>
      </w:r>
    </w:p>
    <w:p>
      <w:pPr>
        <w:pStyle w:val="ListBullet"/>
      </w:pPr>
      <w:r>
        <w:t>Pedido formal assinado (servidor e chefia) contendo: Razão do pedido, datas, nome do curso/instituição, carga horária e justificativa detalhada (pertinência e relevância).</w:t>
      </w:r>
    </w:p>
    <w:p>
      <w:pPr>
        <w:pStyle w:val="ListBullet"/>
      </w:pPr>
      <w:r>
        <w:t>Currículo atualizado (extraído do SIGEPE/Banco de Talentos).</w:t>
      </w:r>
    </w:p>
    <w:p>
      <w:pPr>
        <w:pStyle w:val="ListBullet"/>
      </w:pPr>
      <w:r>
        <w:t>Comprovante de matrícula ou equivalente.</w:t>
      </w:r>
    </w:p>
    <w:p>
      <w:pPr>
        <w:pStyle w:val="ListBullet"/>
      </w:pPr>
      <w:r>
        <w:t>Programação completa (conteúdo e cronograma).</w:t>
      </w:r>
    </w:p>
    <w:p>
      <w:pPr>
        <w:pStyle w:val="ListBullet"/>
      </w:pPr>
      <w:r>
        <w:t>Projeto de pesquisa (se aplicável).</w:t>
      </w:r>
    </w:p>
    <w:p>
      <w:pPr>
        <w:pStyle w:val="ListBullet"/>
      </w:pPr>
      <w:r>
        <w:t>Formulário “Solicitação de Capacitação” (Anexo I da IN 05/2013) assinado pelo servidor e chefias.</w:t>
      </w:r>
    </w:p>
    <w:p>
      <w:pPr>
        <w:pStyle w:val="ListBullet"/>
      </w:pPr>
      <w:r>
        <w:t>Currículo atualizado (SIGEPE/Banco de Talentos).</w:t>
      </w:r>
    </w:p>
    <w:p>
      <w:pPr>
        <w:pStyle w:val="ListBullet"/>
      </w:pPr>
      <w:r>
        <w:t>Comprovante de matrícula (ou documento equivalente, até o 2º mês do curso).</w:t>
      </w:r>
    </w:p>
    <w:p>
      <w:pPr>
        <w:pStyle w:val="ListBullet"/>
      </w:pPr>
      <w:r>
        <w:t>Projeto de pesquisa com cronograma, alinhado às competências do INPI ou da unidade de lotação.</w:t>
      </w:r>
    </w:p>
    <w:p>
      <w:pPr>
        <w:pStyle w:val="ListBullet"/>
      </w:pPr>
      <w:r>
        <w:t>A chefia imediata deve encaminhar o processo ao CETEC para trâmites.</w:t>
      </w:r>
    </w:p>
    <w:p>
      <w:pPr>
        <w:pStyle w:val="ListBullet"/>
      </w:pPr>
      <w:r>
        <w:t>Acompanhe a publicação no Diário Oficial da União (DOU), que é obrigatória.</w:t>
      </w:r>
    </w:p>
    <w:p>
      <w:pPr>
        <w:pStyle w:val="ListBullet"/>
      </w:pPr>
      <w:r>
        <w:t>Formulário de Afastamento Internacional (SEI).</w:t>
      </w:r>
    </w:p>
    <w:p>
      <w:pPr>
        <w:pStyle w:val="ListBullet"/>
      </w:pPr>
      <w:r>
        <w:t>Termo de Ciência para afastamento do País (SEI).</w:t>
      </w:r>
    </w:p>
    <w:p>
      <w:pPr>
        <w:pStyle w:val="ListBullet"/>
      </w:pPr>
      <w:r>
        <w:t>Carta-Convite ou similar (Original e Tradução).</w:t>
      </w:r>
    </w:p>
    <w:p>
      <w:pPr>
        <w:pStyle w:val="ListBullet"/>
      </w:pPr>
      <w:r>
        <w:t>Programação do evento (Original e Tradução).</w:t>
      </w:r>
    </w:p>
    <w:p>
      <w:pPr>
        <w:pStyle w:val="ListBullet"/>
      </w:pPr>
      <w:r>
        <w:t>Formulário de Solicitação de Capacitação (Intranet) assinado.</w:t>
      </w:r>
    </w:p>
    <w:p>
      <w:pPr>
        <w:pStyle w:val="ListBullet"/>
      </w:pPr>
      <w:r>
        <w:t>Currículo (Banco de Talentos SIGEPE).</w:t>
      </w:r>
    </w:p>
    <w:p>
      <w:pPr>
        <w:pStyle w:val="ListBullet"/>
      </w:pPr>
      <w:r>
        <w:t>Não há necessidade de processo interno prévio para cursos autoinstrucionais sem custo, a menos que se deseje averbação posterior ou conte como horas para fins específicos.</w:t>
      </w:r>
    </w:p>
    <w:p>
      <w:pPr>
        <w:pStyle w:val="ListBullet"/>
      </w:pPr>
      <w:r>
        <w:t>Não aplicável.</w:t>
      </w:r>
    </w:p>
    <w:p>
      <w:pPr>
        <w:pStyle w:val="ListBullet"/>
      </w:pPr>
      <w:r>
        <w:t>Gerenciada internamente pela CGRH/CETEC.</w:t>
      </w:r>
    </w:p>
    <w:p>
      <w:pPr>
        <w:pStyle w:val="Heading2"/>
      </w:pPr>
      <w:r>
        <w:t>LEGISLAÇÃO</w:t>
      </w:r>
    </w:p>
    <w:p>
      <w:r>
        <w:t>Lei nº 8.112/1990: Art. 102, inciso IV.</w:t>
        <w:br/>
        <w:br/>
        <w:t>Decreto nº 9.991/2019.</w:t>
        <w:br/>
        <w:br/>
        <w:t>Lei nº 8.112/1990: Art. 87.</w:t>
        <w:br/>
        <w:br/>
        <w:t>Decreto nº 9.991/2019.</w:t>
        <w:br/>
        <w:br/>
        <w:t>Instrução Normativa INPI/PR nº 05/2013.</w:t>
        <w:br/>
        <w:br/>
        <w:t>Lei nº 8.112/1990: Art. 96-A.</w:t>
        <w:br/>
        <w:br/>
        <w:t>Decreto nº 9.991/2019.</w:t>
        <w:br/>
        <w:br/>
        <w:t>Lei nº 8.112/1990: Art. 95.</w:t>
        <w:br/>
        <w:br/>
        <w:t>Decreto nº 9.991/2019.</w:t>
        <w:br/>
        <w:br/>
        <w:t>Não aplicável para inscrição direta.</w:t>
        <w:br/>
        <w:br/>
        <w:t>Lei de Acesso à Informação.</w:t>
        <w:br/>
        <w:br/>
        <w:t>Portaria INPI/PR nº 527/2010.</w:t>
      </w:r>
    </w:p>
    <w:p>
      <w:pPr>
        <w:pStyle w:val="Heading2"/>
      </w:pPr>
      <w:r>
        <w:t>DÚVIDAS FREQUENTES</w:t>
      </w:r>
    </w:p>
    <w:p>
      <w:r>
        <w:t>• O que devo fazer ao final do curso? É obrigatório encaminhar o certificado de conclusão e a "avaliação de reação" para o CETEC.</w:t>
      </w:r>
    </w:p>
    <w:p>
      <w:r>
        <w:t>• O que acontece se eu abandonar o curso? O servidor deverá ressarcir os gastos ao INPI, exceto em caso de força maior.</w:t>
      </w:r>
    </w:p>
    <w:p>
      <w:r>
        <w:t>• Tenho cargo de chefia, preciso me afastar? Sim. Se a licença for superior a 30 dias consecutivos, é necessário solicitar a dispensa da função de confiança ou exoneração do cargo em comissão.</w:t>
      </w:r>
    </w:p>
    <w:p>
      <w:r>
        <w:t>• Posso me aposentar logo após o retorno? Não. O servidor deve permanecer no exercício das funções por período igual ao do afastamento. Caso saia antes, deverá ressarcir o erário.</w:t>
      </w:r>
    </w:p>
    <w:p>
      <w:r>
        <w:t>• O curso precisa estar no PDP? Sim, a ação deve estar prevista no Plano de Desenvolvimento de Pessoas do INPI.</w:t>
      </w:r>
    </w:p>
    <w:p>
      <w:r>
        <w:t>• Quem cuida do visto e passaporte? Se necessário, o trâmite é providenciado pela Presidência, não pelo servidor.</w:t>
      </w:r>
    </w:p>
    <w:p>
      <w:r>
        <w:t>• Posso pedir licença para tratar de interesses particulares após a volta? Não, somente após decorrido período igual ao do afastamento, salvo se houver ressarcimento das despesas.</w:t>
      </w:r>
    </w:p>
    <w:p>
      <w:r>
        <w:t>• Quais temas estão disponíveis? Gestão de Pessoas, Auditoria, Inovação, Orçamento e Finanças, Tecnologia da Informação, Ética, entre outros.</w:t>
      </w:r>
    </w:p>
    <w:p>
      <w:r>
        <w:t>• O que posso consultar? Valores pagos por mês, unidade gestora, função, natureza da despesa e modalidade de aplicação.</w:t>
      </w:r>
    </w:p>
    <w:p>
      <w:r>
        <w:t>• PROGRAMA DE AMBIENTAÇÃO (PROAMB)</w:t>
      </w:r>
    </w:p>
    <w:p>
      <w:r>
        <w:t>• Qual o objetivo? Mapear o perfil de competências e características para melhorar o desempenho e o ambiente organizacional desde a entrada do servidor.</w:t>
      </w:r>
    </w:p>
    <w:p>
      <w:pPr>
        <w:pStyle w:val="Heading2"/>
      </w:pPr>
      <w:r>
        <w:t>CONTATO</w:t>
      </w:r>
    </w:p>
    <w:p>
      <w:r>
        <w:t>E-mail: educacaocorporativa@inpi.gov.br</w:t>
        <w:br/>
        <w:br/>
        <w:t>LICENÇA PARA CAPACITAÇÃO</w:t>
        <w:br/>
        <w:br/>
        <w:t>E-mail: educacaocorporativa@inpi.gov.br</w:t>
        <w:br/>
        <w:br/>
        <w:t>AFASTAMENTO PARA PÓS-GRADUAÇÃO NO PAÍS (STRICTO SENSU)</w:t>
        <w:br/>
        <w:br/>
        <w:t>E-mail: educacaocorporativa@inpi.gov.br</w:t>
        <w:br/>
        <w:br/>
        <w:t>AFASTAMENTO PARA ESTUDO NO EXTERIOR</w:t>
        <w:br/>
        <w:br/>
        <w:t>E-mail: educacaocorporativa@inpi.gov.br</w:t>
        <w:br/>
        <w:br/>
        <w:t>CURSOS ONLINE GRATUITOS</w:t>
        <w:br/>
        <w:br/>
        <w:t>Suporte direto no site da EV.G.</w:t>
        <w:br/>
        <w:br/>
        <w:t>TRANSPARÊNCIA E CUSTOS DE CAPACITAÇÃO</w:t>
        <w:br/>
        <w:br/>
        <w:t>E-mail: educacaocorporativa@inpi.gov.br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escolavirtual.gov.br" TargetMode="External"/><Relationship Id="rId10" Type="http://schemas.openxmlformats.org/officeDocument/2006/relationships/hyperlink" Target="http://www.portaldatransparencia.gov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