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A47A7" w14:textId="31E11E6E" w:rsidR="00EB535B" w:rsidRDefault="00302A42">
      <w:pPr>
        <w:jc w:val="center"/>
        <w:rPr>
          <w:rFonts w:ascii="Arial" w:eastAsia="Arial" w:hAnsi="Arial" w:cs="Arial"/>
          <w:b/>
          <w:sz w:val="21"/>
          <w:szCs w:val="21"/>
        </w:rPr>
      </w:pPr>
      <w:bookmarkStart w:id="0" w:name="_GoBack"/>
      <w:bookmarkEnd w:id="0"/>
      <w:r>
        <w:rPr>
          <w:rFonts w:ascii="Arial" w:eastAsia="Arial" w:hAnsi="Arial" w:cs="Arial"/>
          <w:b/>
          <w:sz w:val="21"/>
          <w:szCs w:val="21"/>
        </w:rPr>
        <w:t xml:space="preserve">PORTARIA Nº </w:t>
      </w:r>
      <w:r w:rsidR="00CA45B6">
        <w:rPr>
          <w:rFonts w:ascii="Arial" w:eastAsia="Arial" w:hAnsi="Arial" w:cs="Arial"/>
          <w:b/>
          <w:sz w:val="21"/>
          <w:szCs w:val="21"/>
        </w:rPr>
        <w:t>XXX</w:t>
      </w:r>
      <w:r>
        <w:rPr>
          <w:rFonts w:ascii="Arial" w:eastAsia="Arial" w:hAnsi="Arial" w:cs="Arial"/>
          <w:b/>
          <w:sz w:val="21"/>
          <w:szCs w:val="21"/>
        </w:rPr>
        <w:t xml:space="preserve">, DE </w:t>
      </w:r>
      <w:r w:rsidR="00CA45B6">
        <w:rPr>
          <w:rFonts w:ascii="Arial" w:eastAsia="Arial" w:hAnsi="Arial" w:cs="Arial"/>
          <w:b/>
          <w:sz w:val="21"/>
          <w:szCs w:val="21"/>
        </w:rPr>
        <w:t>XX</w:t>
      </w:r>
      <w:r>
        <w:rPr>
          <w:rFonts w:ascii="Arial" w:eastAsia="Arial" w:hAnsi="Arial" w:cs="Arial"/>
          <w:b/>
          <w:sz w:val="21"/>
          <w:szCs w:val="21"/>
        </w:rPr>
        <w:t xml:space="preserve"> DE </w:t>
      </w:r>
      <w:r w:rsidR="00CA45B6">
        <w:rPr>
          <w:rFonts w:ascii="Arial" w:eastAsia="Arial" w:hAnsi="Arial" w:cs="Arial"/>
          <w:b/>
          <w:sz w:val="21"/>
          <w:szCs w:val="21"/>
        </w:rPr>
        <w:t>MARÇO</w:t>
      </w:r>
      <w:r>
        <w:rPr>
          <w:rFonts w:ascii="Arial" w:eastAsia="Arial" w:hAnsi="Arial" w:cs="Arial"/>
          <w:b/>
          <w:sz w:val="21"/>
          <w:szCs w:val="21"/>
        </w:rPr>
        <w:t xml:space="preserve"> DE 202</w:t>
      </w:r>
      <w:r w:rsidR="00CA45B6">
        <w:rPr>
          <w:rFonts w:ascii="Arial" w:eastAsia="Arial" w:hAnsi="Arial" w:cs="Arial"/>
          <w:b/>
          <w:sz w:val="21"/>
          <w:szCs w:val="21"/>
        </w:rPr>
        <w:t>6</w:t>
      </w:r>
    </w:p>
    <w:p w14:paraId="29FB9495" w14:textId="77777777" w:rsidR="00EB535B" w:rsidRDefault="00EB535B">
      <w:pPr>
        <w:jc w:val="center"/>
        <w:rPr>
          <w:rFonts w:ascii="Arial" w:eastAsia="Arial" w:hAnsi="Arial" w:cs="Arial"/>
          <w:sz w:val="21"/>
          <w:szCs w:val="21"/>
        </w:rPr>
      </w:pPr>
    </w:p>
    <w:p w14:paraId="337FD379" w14:textId="77777777" w:rsidR="00EB535B" w:rsidRDefault="00EB535B">
      <w:pPr>
        <w:jc w:val="center"/>
        <w:rPr>
          <w:rFonts w:ascii="Arial" w:eastAsia="Arial" w:hAnsi="Arial" w:cs="Arial"/>
          <w:sz w:val="21"/>
          <w:szCs w:val="21"/>
        </w:rPr>
      </w:pPr>
    </w:p>
    <w:tbl>
      <w:tblPr>
        <w:tblStyle w:val="a"/>
        <w:tblW w:w="85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92"/>
        <w:gridCol w:w="4369"/>
      </w:tblGrid>
      <w:tr w:rsidR="00EB535B" w14:paraId="1DCB32EC" w14:textId="77777777">
        <w:tc>
          <w:tcPr>
            <w:tcW w:w="4192" w:type="dxa"/>
          </w:tcPr>
          <w:p w14:paraId="49E09D67" w14:textId="77777777" w:rsidR="00EB535B" w:rsidRDefault="00EB535B">
            <w:pPr>
              <w:jc w:val="center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4369" w:type="dxa"/>
          </w:tcPr>
          <w:p w14:paraId="49034718" w14:textId="24592459" w:rsidR="00EB535B" w:rsidRDefault="00CC58F0">
            <w:pPr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Indica o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Encarregado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pelo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Tratamento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de Dados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Pessoais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âmbito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do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Poder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Legislativo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Município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de 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Morro do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Chapéu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, Estado da Bahia</w:t>
            </w:r>
            <w:r w:rsidR="00302A42">
              <w:rPr>
                <w:rFonts w:ascii="Arial" w:eastAsia="Arial" w:hAnsi="Arial" w:cs="Arial"/>
                <w:sz w:val="21"/>
                <w:szCs w:val="21"/>
              </w:rPr>
              <w:t>.</w:t>
            </w:r>
          </w:p>
        </w:tc>
      </w:tr>
    </w:tbl>
    <w:p w14:paraId="176D3AFD" w14:textId="77777777" w:rsidR="00EB535B" w:rsidRDefault="00EB535B">
      <w:pPr>
        <w:jc w:val="center"/>
        <w:rPr>
          <w:rFonts w:ascii="Arial" w:eastAsia="Arial" w:hAnsi="Arial" w:cs="Arial"/>
          <w:sz w:val="21"/>
          <w:szCs w:val="21"/>
        </w:rPr>
      </w:pPr>
    </w:p>
    <w:p w14:paraId="547CB8AD" w14:textId="77777777" w:rsidR="00EB535B" w:rsidRDefault="00EB535B">
      <w:pPr>
        <w:jc w:val="center"/>
        <w:rPr>
          <w:rFonts w:ascii="Arial" w:eastAsia="Arial" w:hAnsi="Arial" w:cs="Arial"/>
          <w:sz w:val="21"/>
          <w:szCs w:val="21"/>
        </w:rPr>
      </w:pPr>
    </w:p>
    <w:p w14:paraId="4FC5AA9A" w14:textId="3597C50B" w:rsidR="00EB535B" w:rsidRDefault="004D2C8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4D2C80">
        <w:rPr>
          <w:rFonts w:ascii="Arial" w:eastAsia="Arial" w:hAnsi="Arial" w:cs="Arial"/>
          <w:sz w:val="21"/>
          <w:szCs w:val="21"/>
        </w:rPr>
        <w:t xml:space="preserve">O </w:t>
      </w:r>
      <w:r w:rsidRPr="004D2C80">
        <w:rPr>
          <w:rFonts w:ascii="Arial" w:eastAsia="Arial" w:hAnsi="Arial" w:cs="Arial"/>
          <w:b/>
          <w:bCs/>
          <w:sz w:val="21"/>
          <w:szCs w:val="21"/>
        </w:rPr>
        <w:t xml:space="preserve">PRESIDENTE DA CÂMARA MUNICIPAL DE </w:t>
      </w:r>
      <w:r w:rsidR="00CC58F0">
        <w:rPr>
          <w:rFonts w:ascii="Arial" w:eastAsia="Arial" w:hAnsi="Arial" w:cs="Arial"/>
          <w:b/>
          <w:bCs/>
          <w:sz w:val="21"/>
          <w:szCs w:val="21"/>
        </w:rPr>
        <w:t>MORRO DO CHAPÉU</w:t>
      </w:r>
      <w:r w:rsidRPr="004D2C80">
        <w:rPr>
          <w:rFonts w:ascii="Arial" w:eastAsia="Arial" w:hAnsi="Arial" w:cs="Arial"/>
          <w:b/>
          <w:bCs/>
          <w:sz w:val="21"/>
          <w:szCs w:val="21"/>
        </w:rPr>
        <w:t>, ESTADO DA BAHIA</w:t>
      </w:r>
      <w:r w:rsidRPr="004D2C80">
        <w:rPr>
          <w:rFonts w:ascii="Arial" w:eastAsia="Arial" w:hAnsi="Arial" w:cs="Arial"/>
          <w:sz w:val="21"/>
          <w:szCs w:val="21"/>
        </w:rPr>
        <w:t xml:space="preserve">, no uso das </w:t>
      </w:r>
      <w:r>
        <w:rPr>
          <w:rFonts w:ascii="Arial" w:eastAsia="Arial" w:hAnsi="Arial" w:cs="Arial"/>
          <w:sz w:val="21"/>
          <w:szCs w:val="21"/>
        </w:rPr>
        <w:t xml:space="preserve">suas </w:t>
      </w:r>
      <w:r w:rsidRPr="004D2C80">
        <w:rPr>
          <w:rFonts w:ascii="Arial" w:eastAsia="Arial" w:hAnsi="Arial" w:cs="Arial"/>
          <w:sz w:val="21"/>
          <w:szCs w:val="21"/>
        </w:rPr>
        <w:t>atribuições</w:t>
      </w:r>
      <w:r>
        <w:rPr>
          <w:rFonts w:ascii="Arial" w:eastAsia="Arial" w:hAnsi="Arial" w:cs="Arial"/>
          <w:sz w:val="21"/>
          <w:szCs w:val="21"/>
        </w:rPr>
        <w:t xml:space="preserve"> legais,</w:t>
      </w:r>
      <w:r w:rsidRPr="004D2C80">
        <w:rPr>
          <w:rFonts w:ascii="Arial" w:eastAsia="Arial" w:hAnsi="Arial" w:cs="Arial"/>
          <w:sz w:val="21"/>
          <w:szCs w:val="21"/>
        </w:rPr>
        <w:t xml:space="preserve"> que lhe são conferidas pela Constituição </w:t>
      </w:r>
      <w:r>
        <w:rPr>
          <w:rFonts w:ascii="Arial" w:eastAsia="Arial" w:hAnsi="Arial" w:cs="Arial"/>
          <w:sz w:val="21"/>
          <w:szCs w:val="21"/>
        </w:rPr>
        <w:t>F</w:t>
      </w:r>
      <w:r w:rsidRPr="004D2C80">
        <w:rPr>
          <w:rFonts w:ascii="Arial" w:eastAsia="Arial" w:hAnsi="Arial" w:cs="Arial"/>
          <w:sz w:val="21"/>
          <w:szCs w:val="21"/>
        </w:rPr>
        <w:t>ederal</w:t>
      </w:r>
      <w:r>
        <w:rPr>
          <w:rFonts w:ascii="Arial" w:eastAsia="Arial" w:hAnsi="Arial" w:cs="Arial"/>
          <w:sz w:val="21"/>
          <w:szCs w:val="21"/>
        </w:rPr>
        <w:t xml:space="preserve">, pela </w:t>
      </w:r>
      <w:r w:rsidRPr="004D2C80">
        <w:rPr>
          <w:rFonts w:ascii="Arial" w:eastAsia="Arial" w:hAnsi="Arial" w:cs="Arial"/>
          <w:sz w:val="21"/>
          <w:szCs w:val="21"/>
        </w:rPr>
        <w:t xml:space="preserve">Lei Orgânica do Município e </w:t>
      </w:r>
      <w:r>
        <w:rPr>
          <w:rFonts w:ascii="Arial" w:eastAsia="Arial" w:hAnsi="Arial" w:cs="Arial"/>
          <w:sz w:val="21"/>
          <w:szCs w:val="21"/>
        </w:rPr>
        <w:t xml:space="preserve">pelo </w:t>
      </w:r>
      <w:r w:rsidRPr="004D2C80">
        <w:rPr>
          <w:rFonts w:ascii="Arial" w:eastAsia="Arial" w:hAnsi="Arial" w:cs="Arial"/>
          <w:sz w:val="21"/>
          <w:szCs w:val="21"/>
        </w:rPr>
        <w:t>Regimento interno</w:t>
      </w:r>
      <w:r w:rsidR="007631B1">
        <w:rPr>
          <w:rFonts w:ascii="Arial" w:eastAsia="Arial" w:hAnsi="Arial" w:cs="Arial"/>
          <w:sz w:val="21"/>
          <w:szCs w:val="21"/>
        </w:rPr>
        <w:t>:</w:t>
      </w:r>
    </w:p>
    <w:p w14:paraId="6D2EA30B" w14:textId="77777777" w:rsidR="00EB535B" w:rsidRDefault="00EB535B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3131D9AE" w14:textId="399023A0" w:rsidR="00EB535B" w:rsidRDefault="00302A42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CONSIDERANDO</w:t>
      </w:r>
      <w:r>
        <w:rPr>
          <w:rFonts w:ascii="Arial" w:eastAsia="Arial" w:hAnsi="Arial" w:cs="Arial"/>
          <w:sz w:val="21"/>
          <w:szCs w:val="21"/>
        </w:rPr>
        <w:t xml:space="preserve"> os dispositivos previstos </w:t>
      </w:r>
      <w:r w:rsidR="00CC58F0" w:rsidRPr="00CC58F0">
        <w:rPr>
          <w:rFonts w:ascii="Arial" w:eastAsia="Arial" w:hAnsi="Arial" w:cs="Arial"/>
          <w:sz w:val="21"/>
          <w:szCs w:val="21"/>
        </w:rPr>
        <w:t>no artigo 41 da Lei nº 13.709, de 14 de agosto de 2018</w:t>
      </w:r>
      <w:r w:rsidR="00CC58F0">
        <w:rPr>
          <w:rFonts w:ascii="Arial" w:eastAsia="Arial" w:hAnsi="Arial" w:cs="Arial"/>
          <w:sz w:val="21"/>
          <w:szCs w:val="21"/>
        </w:rPr>
        <w:t xml:space="preserve"> (Lei Geral de Proteção de Dados Pessoais – LGPD)</w:t>
      </w:r>
      <w:r w:rsidR="00CC58F0" w:rsidRPr="00CC58F0">
        <w:rPr>
          <w:rFonts w:ascii="Arial" w:eastAsia="Arial" w:hAnsi="Arial" w:cs="Arial"/>
          <w:sz w:val="21"/>
          <w:szCs w:val="21"/>
        </w:rPr>
        <w:t xml:space="preserve">, </w:t>
      </w:r>
      <w:r w:rsidR="00CC58F0">
        <w:rPr>
          <w:rFonts w:ascii="Arial" w:eastAsia="Arial" w:hAnsi="Arial" w:cs="Arial"/>
          <w:sz w:val="21"/>
          <w:szCs w:val="21"/>
        </w:rPr>
        <w:t xml:space="preserve">e </w:t>
      </w:r>
      <w:r w:rsidR="00CC58F0" w:rsidRPr="00CC58F0">
        <w:rPr>
          <w:rFonts w:ascii="Arial" w:eastAsia="Arial" w:hAnsi="Arial" w:cs="Arial"/>
          <w:sz w:val="21"/>
          <w:szCs w:val="21"/>
        </w:rPr>
        <w:t>na Resolução CD/ANPD nº 18, de 16 de julho de 2024</w:t>
      </w:r>
      <w:r>
        <w:rPr>
          <w:rFonts w:ascii="Arial" w:eastAsia="Arial" w:hAnsi="Arial" w:cs="Arial"/>
          <w:sz w:val="21"/>
          <w:szCs w:val="21"/>
        </w:rPr>
        <w:t xml:space="preserve">, </w:t>
      </w:r>
      <w:r>
        <w:rPr>
          <w:rFonts w:ascii="Arial" w:eastAsia="Arial" w:hAnsi="Arial" w:cs="Arial"/>
          <w:b/>
          <w:sz w:val="21"/>
          <w:szCs w:val="21"/>
        </w:rPr>
        <w:t>RESOLVE</w:t>
      </w:r>
      <w:r>
        <w:rPr>
          <w:rFonts w:ascii="Arial" w:eastAsia="Arial" w:hAnsi="Arial" w:cs="Arial"/>
          <w:sz w:val="21"/>
          <w:szCs w:val="21"/>
        </w:rPr>
        <w:t>:</w:t>
      </w:r>
    </w:p>
    <w:p w14:paraId="6078A547" w14:textId="77777777" w:rsidR="00EB535B" w:rsidRDefault="00EB535B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39934788" w14:textId="3C7C1A20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Art. 1º Fica indicad</w:t>
      </w:r>
      <w:r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servidor</w:t>
      </w:r>
      <w:r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</w:t>
      </w:r>
      <w:r w:rsidRPr="00695967">
        <w:rPr>
          <w:rFonts w:ascii="Arial" w:eastAsia="Arial" w:hAnsi="Arial" w:cs="Arial"/>
          <w:b/>
          <w:sz w:val="21"/>
          <w:szCs w:val="21"/>
        </w:rPr>
        <w:t>FLÁVIA OLIVEIRA DE SOUZA</w:t>
      </w:r>
      <w:r w:rsidRPr="00CC58F0">
        <w:rPr>
          <w:rFonts w:ascii="Arial" w:eastAsia="Arial" w:hAnsi="Arial" w:cs="Arial"/>
          <w:sz w:val="21"/>
          <w:szCs w:val="21"/>
        </w:rPr>
        <w:t xml:space="preserve">, matrícula nº </w:t>
      </w:r>
      <w:r>
        <w:rPr>
          <w:rFonts w:ascii="Arial" w:eastAsia="Arial" w:hAnsi="Arial" w:cs="Arial"/>
          <w:sz w:val="21"/>
          <w:szCs w:val="21"/>
        </w:rPr>
        <w:t>425</w:t>
      </w:r>
      <w:r w:rsidRPr="00CC58F0">
        <w:rPr>
          <w:rFonts w:ascii="Arial" w:eastAsia="Arial" w:hAnsi="Arial" w:cs="Arial"/>
          <w:sz w:val="21"/>
          <w:szCs w:val="21"/>
        </w:rPr>
        <w:t xml:space="preserve">, para exercer a função de </w:t>
      </w:r>
      <w:r w:rsidR="00695967">
        <w:rPr>
          <w:rFonts w:ascii="Arial" w:eastAsia="Arial" w:hAnsi="Arial" w:cs="Arial"/>
          <w:sz w:val="21"/>
          <w:szCs w:val="21"/>
        </w:rPr>
        <w:t>En</w:t>
      </w:r>
      <w:r w:rsidRPr="00CC58F0">
        <w:rPr>
          <w:rFonts w:ascii="Arial" w:eastAsia="Arial" w:hAnsi="Arial" w:cs="Arial"/>
          <w:sz w:val="21"/>
          <w:szCs w:val="21"/>
        </w:rPr>
        <w:t xml:space="preserve">carregado pelo </w:t>
      </w:r>
      <w:r w:rsidR="00695967">
        <w:rPr>
          <w:rFonts w:ascii="Arial" w:eastAsia="Arial" w:hAnsi="Arial" w:cs="Arial"/>
          <w:sz w:val="21"/>
          <w:szCs w:val="21"/>
        </w:rPr>
        <w:t>T</w:t>
      </w:r>
      <w:r w:rsidRPr="00CC58F0">
        <w:rPr>
          <w:rFonts w:ascii="Arial" w:eastAsia="Arial" w:hAnsi="Arial" w:cs="Arial"/>
          <w:sz w:val="21"/>
          <w:szCs w:val="21"/>
        </w:rPr>
        <w:t xml:space="preserve">ratamento de </w:t>
      </w:r>
      <w:r w:rsidR="00695967">
        <w:rPr>
          <w:rFonts w:ascii="Arial" w:eastAsia="Arial" w:hAnsi="Arial" w:cs="Arial"/>
          <w:sz w:val="21"/>
          <w:szCs w:val="21"/>
        </w:rPr>
        <w:t>D</w:t>
      </w:r>
      <w:r w:rsidRPr="00CC58F0">
        <w:rPr>
          <w:rFonts w:ascii="Arial" w:eastAsia="Arial" w:hAnsi="Arial" w:cs="Arial"/>
          <w:sz w:val="21"/>
          <w:szCs w:val="21"/>
        </w:rPr>
        <w:t xml:space="preserve">ados </w:t>
      </w:r>
      <w:r w:rsidR="00695967">
        <w:rPr>
          <w:rFonts w:ascii="Arial" w:eastAsia="Arial" w:hAnsi="Arial" w:cs="Arial"/>
          <w:sz w:val="21"/>
          <w:szCs w:val="21"/>
        </w:rPr>
        <w:t>P</w:t>
      </w:r>
      <w:r w:rsidRPr="00CC58F0">
        <w:rPr>
          <w:rFonts w:ascii="Arial" w:eastAsia="Arial" w:hAnsi="Arial" w:cs="Arial"/>
          <w:sz w:val="21"/>
          <w:szCs w:val="21"/>
        </w:rPr>
        <w:t>essoais no</w:t>
      </w:r>
      <w:r w:rsidRPr="00CC58F0">
        <w:rPr>
          <w:rFonts w:ascii="Arial" w:eastAsia="Arial" w:hAnsi="Arial" w:cs="Arial"/>
          <w:sz w:val="21"/>
          <w:szCs w:val="21"/>
        </w:rPr>
        <w:t xml:space="preserve"> âmbito do Poder Legislativo do Município de Morro do Chapéu, Estado da Bahia</w:t>
      </w:r>
      <w:r w:rsidRPr="00CC58F0">
        <w:rPr>
          <w:rFonts w:ascii="Arial" w:eastAsia="Arial" w:hAnsi="Arial" w:cs="Arial"/>
          <w:sz w:val="21"/>
          <w:szCs w:val="21"/>
        </w:rPr>
        <w:t xml:space="preserve">, doravante nominado nesta Portaria apenas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 xml:space="preserve">como </w:t>
      </w:r>
      <w:r w:rsidR="00695967">
        <w:rPr>
          <w:rFonts w:ascii="Arial" w:eastAsia="Arial" w:hAnsi="Arial" w:cs="Arial"/>
          <w:sz w:val="21"/>
          <w:szCs w:val="21"/>
        </w:rPr>
        <w:t>E</w:t>
      </w:r>
      <w:r w:rsidRPr="00CC58F0">
        <w:rPr>
          <w:rFonts w:ascii="Arial" w:eastAsia="Arial" w:hAnsi="Arial" w:cs="Arial"/>
          <w:sz w:val="21"/>
          <w:szCs w:val="21"/>
        </w:rPr>
        <w:t>ncarregad</w:t>
      </w:r>
      <w:r>
        <w:rPr>
          <w:rFonts w:ascii="Arial" w:eastAsia="Arial" w:hAnsi="Arial" w:cs="Arial"/>
          <w:sz w:val="21"/>
          <w:szCs w:val="21"/>
        </w:rPr>
        <w:t>a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>.</w:t>
      </w:r>
    </w:p>
    <w:p w14:paraId="7E24ABEF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4EDE6636" w14:textId="1174443C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Art. 2° A competência d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 xml:space="preserve"> será exercida sobre toda a estrutura organizacional d</w:t>
      </w:r>
      <w:r w:rsidR="00695967">
        <w:rPr>
          <w:rFonts w:ascii="Arial" w:eastAsia="Arial" w:hAnsi="Arial" w:cs="Arial"/>
          <w:sz w:val="21"/>
          <w:szCs w:val="21"/>
        </w:rPr>
        <w:t>a Câmara Municipal do Morro do Chapéu – BA.</w:t>
      </w:r>
    </w:p>
    <w:p w14:paraId="02FAAFDE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45040E97" w14:textId="70491319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Art. 3° As atividades d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 xml:space="preserve"> consistem em:</w:t>
      </w:r>
    </w:p>
    <w:p w14:paraId="4A3909AD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5E6C0EA6" w14:textId="6667154F" w:rsidR="00CC58F0" w:rsidRPr="00CC58F0" w:rsidRDefault="00CC58F0" w:rsidP="00695967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aceitar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reclamações e comunicações dos titulares, prestar esclarecimentos e adotar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providências cabíveis;</w:t>
      </w:r>
    </w:p>
    <w:p w14:paraId="20971269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7069E0C0" w14:textId="4E4FF743" w:rsidR="00CC58F0" w:rsidRPr="00CC58F0" w:rsidRDefault="00CC58F0" w:rsidP="00695967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receber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comunicações da Autoridade Nacional de Proteção de Dados - ANPD e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adotar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providências;</w:t>
      </w:r>
    </w:p>
    <w:p w14:paraId="3AF189D1" w14:textId="413D6ABA" w:rsidR="00CC58F0" w:rsidRPr="00CC58F0" w:rsidRDefault="00CC58F0" w:rsidP="00695967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- orientar os funcionários e os contratados d</w:t>
      </w:r>
      <w:r w:rsidR="00695967"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</w:t>
      </w:r>
      <w:r w:rsidR="00695967">
        <w:rPr>
          <w:rFonts w:ascii="Arial" w:eastAsia="Arial" w:hAnsi="Arial" w:cs="Arial"/>
          <w:sz w:val="21"/>
          <w:szCs w:val="21"/>
        </w:rPr>
        <w:t>Câmara Municipal do Morro do Chapéu – BA</w:t>
      </w:r>
      <w:r w:rsidRPr="00CC58F0">
        <w:rPr>
          <w:rFonts w:ascii="Arial" w:eastAsia="Arial" w:hAnsi="Arial" w:cs="Arial"/>
          <w:sz w:val="21"/>
          <w:szCs w:val="21"/>
        </w:rPr>
        <w:t xml:space="preserve"> a respeito das práticas a serem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tomadas em relação à proteção de dados pessoais; e</w:t>
      </w:r>
    </w:p>
    <w:p w14:paraId="48DC44F0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5F40F93B" w14:textId="41F0AAFB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IV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executar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as demais atribuições determinadas pel</w:t>
      </w:r>
      <w:r w:rsidR="00695967"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</w:t>
      </w:r>
      <w:r w:rsidR="00695967">
        <w:rPr>
          <w:rFonts w:ascii="Arial" w:eastAsia="Arial" w:hAnsi="Arial" w:cs="Arial"/>
          <w:sz w:val="21"/>
          <w:szCs w:val="21"/>
        </w:rPr>
        <w:t>Câmara Municipal do Morro do Chapéu – BA</w:t>
      </w:r>
      <w:r w:rsidRPr="00CC58F0">
        <w:rPr>
          <w:rFonts w:ascii="Arial" w:eastAsia="Arial" w:hAnsi="Arial" w:cs="Arial"/>
          <w:sz w:val="21"/>
          <w:szCs w:val="21"/>
        </w:rPr>
        <w:t xml:space="preserve"> ou estabelecidas em normas complementares.</w:t>
      </w:r>
    </w:p>
    <w:p w14:paraId="480C8533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5AA63243" w14:textId="31E4AEB9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 xml:space="preserve">Parágrafo único. Ao receber comunicações da ANPD, 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 xml:space="preserve"> deverá adotar as medidas necessárias para o atendimento da solicitação e para o fornecimento das informações pertinentes, adotando, entre outras, as seguintes providências:</w:t>
      </w:r>
    </w:p>
    <w:p w14:paraId="08B60A45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34E30869" w14:textId="2A57573E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encaminhar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internamente a demanda para as unidades competentes;</w:t>
      </w:r>
    </w:p>
    <w:p w14:paraId="11AAD265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04C67658" w14:textId="5C2FBCC5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spellStart"/>
      <w:proofErr w:type="gramStart"/>
      <w:r w:rsidRPr="00CC58F0">
        <w:rPr>
          <w:rFonts w:ascii="Arial" w:eastAsia="Arial" w:hAnsi="Arial" w:cs="Arial"/>
          <w:sz w:val="21"/>
          <w:szCs w:val="21"/>
        </w:rPr>
        <w:t>fornecer</w:t>
      </w:r>
      <w:proofErr w:type="spellEnd"/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a orientação e a assistência necessárias </w:t>
      </w:r>
      <w:r w:rsidR="00695967">
        <w:rPr>
          <w:rFonts w:ascii="Arial" w:eastAsia="Arial" w:hAnsi="Arial" w:cs="Arial"/>
          <w:sz w:val="21"/>
          <w:szCs w:val="21"/>
        </w:rPr>
        <w:t>à</w:t>
      </w:r>
      <w:r w:rsidRPr="00CC58F0">
        <w:rPr>
          <w:rFonts w:ascii="Arial" w:eastAsia="Arial" w:hAnsi="Arial" w:cs="Arial"/>
          <w:sz w:val="21"/>
          <w:szCs w:val="21"/>
        </w:rPr>
        <w:t xml:space="preserve"> </w:t>
      </w:r>
      <w:r w:rsidR="00695967">
        <w:rPr>
          <w:rFonts w:ascii="Arial" w:eastAsia="Arial" w:hAnsi="Arial" w:cs="Arial"/>
          <w:sz w:val="21"/>
          <w:szCs w:val="21"/>
        </w:rPr>
        <w:t>Câmara Municipal do Morro do Chapéu – BA</w:t>
      </w:r>
      <w:r w:rsidRPr="00CC58F0">
        <w:rPr>
          <w:rFonts w:ascii="Arial" w:eastAsia="Arial" w:hAnsi="Arial" w:cs="Arial"/>
          <w:sz w:val="21"/>
          <w:szCs w:val="21"/>
        </w:rPr>
        <w:t>; e</w:t>
      </w:r>
    </w:p>
    <w:p w14:paraId="09F9A26E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4CB6CB69" w14:textId="4FE31713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- indicar expressamente o representante d</w:t>
      </w:r>
      <w:r w:rsidR="00695967"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</w:t>
      </w:r>
      <w:r w:rsidR="00695967">
        <w:rPr>
          <w:rFonts w:ascii="Arial" w:eastAsia="Arial" w:hAnsi="Arial" w:cs="Arial"/>
          <w:sz w:val="21"/>
          <w:szCs w:val="21"/>
        </w:rPr>
        <w:t>Câmara Municipal do Morro do Chapéu – BA</w:t>
      </w:r>
      <w:r w:rsidRPr="00CC58F0">
        <w:rPr>
          <w:rFonts w:ascii="Arial" w:eastAsia="Arial" w:hAnsi="Arial" w:cs="Arial"/>
          <w:sz w:val="21"/>
          <w:szCs w:val="21"/>
        </w:rPr>
        <w:t xml:space="preserve"> perante a ANPD para fins de atuação em processos administrativos, quando esta função não for exercida pel</w:t>
      </w:r>
      <w:r w:rsidR="00695967">
        <w:rPr>
          <w:rFonts w:ascii="Arial" w:eastAsia="Arial" w:hAnsi="Arial" w:cs="Arial"/>
          <w:sz w:val="21"/>
          <w:szCs w:val="21"/>
        </w:rPr>
        <w:t>a</w:t>
      </w:r>
      <w:r w:rsidRPr="00CC58F0">
        <w:rPr>
          <w:rFonts w:ascii="Arial" w:eastAsia="Arial" w:hAnsi="Arial" w:cs="Arial"/>
          <w:sz w:val="21"/>
          <w:szCs w:val="21"/>
        </w:rPr>
        <w:t xml:space="preserve"> própri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>.</w:t>
      </w:r>
    </w:p>
    <w:p w14:paraId="46612DA1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1BA652E3" w14:textId="523CF968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 xml:space="preserve">Art. 4° Cabe, ainda, </w:t>
      </w:r>
      <w:r w:rsidR="00695967">
        <w:rPr>
          <w:rFonts w:ascii="Arial" w:eastAsia="Arial" w:hAnsi="Arial" w:cs="Arial"/>
          <w:sz w:val="21"/>
          <w:szCs w:val="21"/>
        </w:rPr>
        <w:t>à Encarregada</w:t>
      </w:r>
      <w:r w:rsidRPr="00CC58F0">
        <w:rPr>
          <w:rFonts w:ascii="Arial" w:eastAsia="Arial" w:hAnsi="Arial" w:cs="Arial"/>
          <w:sz w:val="21"/>
          <w:szCs w:val="21"/>
        </w:rPr>
        <w:t xml:space="preserve"> prestar assistência e orientação </w:t>
      </w:r>
      <w:r w:rsidR="00695967">
        <w:rPr>
          <w:rFonts w:ascii="Arial" w:eastAsia="Arial" w:hAnsi="Arial" w:cs="Arial"/>
          <w:sz w:val="21"/>
          <w:szCs w:val="21"/>
        </w:rPr>
        <w:t xml:space="preserve">à </w:t>
      </w:r>
      <w:r w:rsidR="00695967">
        <w:rPr>
          <w:rFonts w:ascii="Arial" w:eastAsia="Arial" w:hAnsi="Arial" w:cs="Arial"/>
          <w:sz w:val="21"/>
          <w:szCs w:val="21"/>
        </w:rPr>
        <w:t>Câmara Municipal do Morro do Chapéu – BA</w:t>
      </w:r>
      <w:r w:rsidRPr="00CC58F0">
        <w:rPr>
          <w:rFonts w:ascii="Arial" w:eastAsia="Arial" w:hAnsi="Arial" w:cs="Arial"/>
          <w:sz w:val="21"/>
          <w:szCs w:val="21"/>
        </w:rPr>
        <w:t xml:space="preserve"> na elaboração, definição e implementação, conforme o caso, de:</w:t>
      </w:r>
    </w:p>
    <w:p w14:paraId="0072C639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56C69CD7" w14:textId="05DAA527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registro e comunicação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de incidente de segurança;</w:t>
      </w:r>
    </w:p>
    <w:p w14:paraId="69BAF3B4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1C7BBDCC" w14:textId="4E2B2F1B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registro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das operações de tratamento de dados pessoais;</w:t>
      </w:r>
    </w:p>
    <w:p w14:paraId="389ED4A4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522CFED8" w14:textId="44241DFA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- relatório de impacto à proteção de dados pessoais;</w:t>
      </w:r>
    </w:p>
    <w:p w14:paraId="66E880E4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2339861A" w14:textId="405062BB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IV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mecanismos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internos de supervisão e de mitigação de riscos relativos ao tratamento de dados pessoais;</w:t>
      </w:r>
    </w:p>
    <w:p w14:paraId="70DA60EB" w14:textId="77777777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 xml:space="preserve"> </w:t>
      </w:r>
    </w:p>
    <w:p w14:paraId="04C51089" w14:textId="0078A5A2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V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medidas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de segurança, técnicas e administrativas, aptas a proteger os dados pessoais de acessos não autorizados e de situações acidentais ou ilícitas de destruição, perda, alteração, comunicação ou qualquer forma de tratamento inadequado ou ilícito;</w:t>
      </w:r>
    </w:p>
    <w:p w14:paraId="691EA2F2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1718004F" w14:textId="00A58652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VI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processos e políticas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internas que assegurem o cumprimento da Lei nº 13.709, de 2018, e dos regulamentos e orientações da ANPD;</w:t>
      </w:r>
    </w:p>
    <w:p w14:paraId="4E8E5ADD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0ED09472" w14:textId="575E0FBB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VII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- instrumentos contratuais que disciplinem questões relacionadas ao tratamento de dados pessoais;</w:t>
      </w:r>
    </w:p>
    <w:p w14:paraId="3C1E6487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72DB804D" w14:textId="4640B9A2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VIII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- transferências internacionais de dados;</w:t>
      </w:r>
    </w:p>
    <w:p w14:paraId="1D6E6833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69D5EE39" w14:textId="75035F5D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IX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regras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de boas práticas e de </w:t>
      </w:r>
      <w:proofErr w:type="spellStart"/>
      <w:r w:rsidRPr="00CC58F0">
        <w:rPr>
          <w:rFonts w:ascii="Arial" w:eastAsia="Arial" w:hAnsi="Arial" w:cs="Arial"/>
          <w:sz w:val="21"/>
          <w:szCs w:val="21"/>
        </w:rPr>
        <w:t>govemança</w:t>
      </w:r>
      <w:proofErr w:type="spellEnd"/>
      <w:r w:rsidRPr="00CC58F0">
        <w:rPr>
          <w:rFonts w:ascii="Arial" w:eastAsia="Arial" w:hAnsi="Arial" w:cs="Arial"/>
          <w:sz w:val="21"/>
          <w:szCs w:val="21"/>
        </w:rPr>
        <w:t xml:space="preserve"> e de programa de </w:t>
      </w:r>
      <w:proofErr w:type="spellStart"/>
      <w:r w:rsidRPr="00CC58F0">
        <w:rPr>
          <w:rFonts w:ascii="Arial" w:eastAsia="Arial" w:hAnsi="Arial" w:cs="Arial"/>
          <w:sz w:val="21"/>
          <w:szCs w:val="21"/>
        </w:rPr>
        <w:t>govemança</w:t>
      </w:r>
      <w:proofErr w:type="spellEnd"/>
      <w:r w:rsidRPr="00CC58F0">
        <w:rPr>
          <w:rFonts w:ascii="Arial" w:eastAsia="Arial" w:hAnsi="Arial" w:cs="Arial"/>
          <w:sz w:val="21"/>
          <w:szCs w:val="21"/>
        </w:rPr>
        <w:t xml:space="preserve"> em privacidade, nos termos do art. 50 da Lei nº 13.709, de 2018;</w:t>
      </w:r>
    </w:p>
    <w:p w14:paraId="309BEE23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4F210268" w14:textId="2FA03848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X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 xml:space="preserve">- </w:t>
      </w:r>
      <w:proofErr w:type="gramStart"/>
      <w:r w:rsidRPr="00CC58F0">
        <w:rPr>
          <w:rFonts w:ascii="Arial" w:eastAsia="Arial" w:hAnsi="Arial" w:cs="Arial"/>
          <w:sz w:val="21"/>
          <w:szCs w:val="21"/>
        </w:rPr>
        <w:t>produtos e serviços</w:t>
      </w:r>
      <w:proofErr w:type="gramEnd"/>
      <w:r w:rsidRPr="00CC58F0">
        <w:rPr>
          <w:rFonts w:ascii="Arial" w:eastAsia="Arial" w:hAnsi="Arial" w:cs="Arial"/>
          <w:sz w:val="21"/>
          <w:szCs w:val="21"/>
        </w:rPr>
        <w:t xml:space="preserve"> que adotem padrões de design compatíveis com os princípios previstos na Lei nº 13.709, de 2018, incluindo a privacidade por padrão e a limitação da coleta de dados pessoais ao mínimo necessário para a realização de suas finalidades; e</w:t>
      </w:r>
    </w:p>
    <w:p w14:paraId="76B72550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2CC18EA1" w14:textId="2F34FFB2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XI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- outras atividades e tomada de decisões estratégicas referentes ao tratamento de dados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pessoais.</w:t>
      </w:r>
    </w:p>
    <w:p w14:paraId="43934156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6FD49F4C" w14:textId="08DB629F" w:rsidR="00CC58F0" w:rsidRPr="00CC58F0" w:rsidRDefault="00CC58F0" w:rsidP="00695967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 xml:space="preserve">Art. 5° 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 xml:space="preserve"> deverá atuar com ética, integridade e autonomia técnica, evitando</w:t>
      </w:r>
      <w:r w:rsidR="00695967">
        <w:rPr>
          <w:rFonts w:ascii="Arial" w:eastAsia="Arial" w:hAnsi="Arial" w:cs="Arial"/>
          <w:sz w:val="21"/>
          <w:szCs w:val="21"/>
        </w:rPr>
        <w:t xml:space="preserve"> </w:t>
      </w:r>
      <w:r w:rsidRPr="00CC58F0">
        <w:rPr>
          <w:rFonts w:ascii="Arial" w:eastAsia="Arial" w:hAnsi="Arial" w:cs="Arial"/>
          <w:sz w:val="21"/>
          <w:szCs w:val="21"/>
        </w:rPr>
        <w:t>situações que possam configurar conflito de interesse.</w:t>
      </w:r>
    </w:p>
    <w:p w14:paraId="34987B59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4AF022D7" w14:textId="6AC8AC4F" w:rsidR="00CC58F0" w:rsidRP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 xml:space="preserve">Art. 6° 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 xml:space="preserve"> deverá declarar qualquer situação que possa configurar conflito de interesse, responsabilizando-se pela veracidade das informações prestadas.</w:t>
      </w:r>
    </w:p>
    <w:p w14:paraId="75DB932E" w14:textId="77777777" w:rsidR="00695967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7975723C" w14:textId="70A1D1D8" w:rsidR="00CC58F0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Art. 7° Nas ausências, impedimentos e vacâncias d</w:t>
      </w:r>
      <w:r w:rsidR="00695967">
        <w:rPr>
          <w:rFonts w:ascii="Arial" w:eastAsia="Arial" w:hAnsi="Arial" w:cs="Arial"/>
          <w:sz w:val="21"/>
          <w:szCs w:val="21"/>
        </w:rPr>
        <w:t>a Encarregada</w:t>
      </w:r>
      <w:r w:rsidRPr="00CC58F0">
        <w:rPr>
          <w:rFonts w:ascii="Arial" w:eastAsia="Arial" w:hAnsi="Arial" w:cs="Arial"/>
          <w:sz w:val="21"/>
          <w:szCs w:val="21"/>
        </w:rPr>
        <w:t xml:space="preserve">, a função será exercida </w:t>
      </w:r>
      <w:r w:rsidR="00695967">
        <w:rPr>
          <w:rFonts w:ascii="Arial" w:eastAsia="Arial" w:hAnsi="Arial" w:cs="Arial"/>
          <w:sz w:val="21"/>
          <w:szCs w:val="21"/>
        </w:rPr>
        <w:t>pelo</w:t>
      </w:r>
      <w:r w:rsidRPr="00CC58F0">
        <w:rPr>
          <w:rFonts w:ascii="Arial" w:eastAsia="Arial" w:hAnsi="Arial" w:cs="Arial"/>
          <w:sz w:val="21"/>
          <w:szCs w:val="21"/>
        </w:rPr>
        <w:t xml:space="preserve"> servidor </w:t>
      </w:r>
      <w:r w:rsidR="00695967">
        <w:rPr>
          <w:rFonts w:ascii="Arial" w:eastAsia="Arial" w:hAnsi="Arial" w:cs="Arial"/>
          <w:sz w:val="21"/>
          <w:szCs w:val="21"/>
        </w:rPr>
        <w:t>Erick de jesus bispo</w:t>
      </w:r>
      <w:r w:rsidRPr="00CC58F0">
        <w:rPr>
          <w:rFonts w:ascii="Arial" w:eastAsia="Arial" w:hAnsi="Arial" w:cs="Arial"/>
          <w:sz w:val="21"/>
          <w:szCs w:val="21"/>
        </w:rPr>
        <w:t xml:space="preserve">, matrícula nº </w:t>
      </w:r>
      <w:r w:rsidR="00695967">
        <w:rPr>
          <w:rFonts w:ascii="Arial" w:eastAsia="Arial" w:hAnsi="Arial" w:cs="Arial"/>
          <w:sz w:val="21"/>
          <w:szCs w:val="21"/>
        </w:rPr>
        <w:t>427</w:t>
      </w:r>
      <w:r w:rsidRPr="00CC58F0">
        <w:rPr>
          <w:rFonts w:ascii="Arial" w:eastAsia="Arial" w:hAnsi="Arial" w:cs="Arial"/>
          <w:sz w:val="21"/>
          <w:szCs w:val="21"/>
        </w:rPr>
        <w:t>, na condição de substitut</w:t>
      </w:r>
      <w:r w:rsidR="00695967">
        <w:rPr>
          <w:rFonts w:ascii="Arial" w:eastAsia="Arial" w:hAnsi="Arial" w:cs="Arial"/>
          <w:sz w:val="21"/>
          <w:szCs w:val="21"/>
        </w:rPr>
        <w:t>o</w:t>
      </w:r>
      <w:r w:rsidRPr="00CC58F0">
        <w:rPr>
          <w:rFonts w:ascii="Arial" w:eastAsia="Arial" w:hAnsi="Arial" w:cs="Arial"/>
          <w:sz w:val="21"/>
          <w:szCs w:val="21"/>
        </w:rPr>
        <w:t>.</w:t>
      </w:r>
    </w:p>
    <w:p w14:paraId="514A4B35" w14:textId="77777777" w:rsidR="00695967" w:rsidRPr="00CC58F0" w:rsidRDefault="00695967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39E2EAAB" w14:textId="2A340FB7" w:rsidR="00736DEC" w:rsidRDefault="00CC58F0" w:rsidP="00CC58F0">
      <w:pPr>
        <w:ind w:firstLine="567"/>
        <w:jc w:val="both"/>
        <w:rPr>
          <w:rFonts w:ascii="Arial" w:eastAsia="Arial" w:hAnsi="Arial" w:cs="Arial"/>
          <w:sz w:val="21"/>
          <w:szCs w:val="21"/>
        </w:rPr>
      </w:pPr>
      <w:r w:rsidRPr="00CC58F0">
        <w:rPr>
          <w:rFonts w:ascii="Arial" w:eastAsia="Arial" w:hAnsi="Arial" w:cs="Arial"/>
          <w:sz w:val="21"/>
          <w:szCs w:val="21"/>
        </w:rPr>
        <w:t>Art. 8° Esta Portaria entra em vigor na data de sua publicação.</w:t>
      </w:r>
    </w:p>
    <w:p w14:paraId="51517AFC" w14:textId="77777777" w:rsidR="00736DEC" w:rsidRDefault="00736DEC" w:rsidP="00736DEC">
      <w:pPr>
        <w:ind w:firstLine="567"/>
        <w:jc w:val="both"/>
        <w:rPr>
          <w:rFonts w:ascii="Arial" w:eastAsia="Arial" w:hAnsi="Arial" w:cs="Arial"/>
          <w:sz w:val="21"/>
          <w:szCs w:val="21"/>
        </w:rPr>
      </w:pPr>
    </w:p>
    <w:p w14:paraId="3DE7FFB9" w14:textId="04C8DBE9" w:rsidR="00736DEC" w:rsidRPr="00695967" w:rsidRDefault="00695967" w:rsidP="00736DEC">
      <w:pPr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Morro do Chapéu – </w:t>
      </w:r>
      <w:r w:rsidRPr="00695967">
        <w:rPr>
          <w:rFonts w:ascii="Arial" w:eastAsia="Arial" w:hAnsi="Arial" w:cs="Arial"/>
          <w:sz w:val="21"/>
          <w:szCs w:val="21"/>
        </w:rPr>
        <w:t>BA</w:t>
      </w:r>
      <w:r w:rsidR="00736DEC" w:rsidRPr="00695967">
        <w:rPr>
          <w:rFonts w:ascii="Arial" w:eastAsia="Arial" w:hAnsi="Arial" w:cs="Arial"/>
          <w:sz w:val="21"/>
          <w:szCs w:val="21"/>
        </w:rPr>
        <w:t xml:space="preserve">, </w:t>
      </w:r>
      <w:r w:rsidRPr="00695967">
        <w:rPr>
          <w:rFonts w:ascii="Arial" w:eastAsia="Arial" w:hAnsi="Arial" w:cs="Arial"/>
          <w:sz w:val="21"/>
          <w:szCs w:val="21"/>
        </w:rPr>
        <w:t>9</w:t>
      </w:r>
      <w:r w:rsidR="00736DEC" w:rsidRPr="00695967">
        <w:rPr>
          <w:rFonts w:ascii="Arial" w:eastAsia="Arial" w:hAnsi="Arial" w:cs="Arial"/>
          <w:sz w:val="21"/>
          <w:szCs w:val="21"/>
        </w:rPr>
        <w:t xml:space="preserve"> </w:t>
      </w:r>
      <w:r w:rsidRPr="00695967">
        <w:rPr>
          <w:rFonts w:ascii="Arial" w:eastAsia="Arial" w:hAnsi="Arial" w:cs="Arial"/>
          <w:sz w:val="21"/>
          <w:szCs w:val="21"/>
        </w:rPr>
        <w:t>de</w:t>
      </w:r>
      <w:r w:rsidR="00736DEC" w:rsidRPr="00695967">
        <w:rPr>
          <w:rFonts w:ascii="Arial" w:eastAsia="Arial" w:hAnsi="Arial" w:cs="Arial"/>
          <w:sz w:val="21"/>
          <w:szCs w:val="21"/>
        </w:rPr>
        <w:t xml:space="preserve"> </w:t>
      </w:r>
      <w:r w:rsidRPr="00695967">
        <w:rPr>
          <w:rFonts w:ascii="Arial" w:eastAsia="Arial" w:hAnsi="Arial" w:cs="Arial"/>
          <w:sz w:val="21"/>
          <w:szCs w:val="21"/>
        </w:rPr>
        <w:t>março</w:t>
      </w:r>
      <w:r w:rsidR="00736DEC" w:rsidRPr="00695967">
        <w:rPr>
          <w:rFonts w:ascii="Arial" w:eastAsia="Arial" w:hAnsi="Arial" w:cs="Arial"/>
          <w:sz w:val="21"/>
          <w:szCs w:val="21"/>
        </w:rPr>
        <w:t xml:space="preserve"> </w:t>
      </w:r>
      <w:r w:rsidRPr="00695967">
        <w:rPr>
          <w:rFonts w:ascii="Arial" w:eastAsia="Arial" w:hAnsi="Arial" w:cs="Arial"/>
          <w:sz w:val="21"/>
          <w:szCs w:val="21"/>
        </w:rPr>
        <w:t>de</w:t>
      </w:r>
      <w:r w:rsidR="00736DEC" w:rsidRPr="00695967">
        <w:rPr>
          <w:rFonts w:ascii="Arial" w:eastAsia="Arial" w:hAnsi="Arial" w:cs="Arial"/>
          <w:sz w:val="21"/>
          <w:szCs w:val="21"/>
        </w:rPr>
        <w:t xml:space="preserve"> 202</w:t>
      </w:r>
      <w:r w:rsidRPr="00695967">
        <w:rPr>
          <w:rFonts w:ascii="Arial" w:eastAsia="Arial" w:hAnsi="Arial" w:cs="Arial"/>
          <w:sz w:val="21"/>
          <w:szCs w:val="21"/>
        </w:rPr>
        <w:t>6</w:t>
      </w:r>
      <w:r w:rsidR="00736DEC" w:rsidRPr="00695967">
        <w:rPr>
          <w:rFonts w:ascii="Arial" w:eastAsia="Arial" w:hAnsi="Arial" w:cs="Arial"/>
          <w:sz w:val="21"/>
          <w:szCs w:val="21"/>
        </w:rPr>
        <w:t>.</w:t>
      </w:r>
    </w:p>
    <w:p w14:paraId="084A1E73" w14:textId="77777777" w:rsidR="00736DEC" w:rsidRDefault="00736DEC" w:rsidP="00736DEC">
      <w:pPr>
        <w:jc w:val="center"/>
        <w:rPr>
          <w:rFonts w:ascii="Arial" w:eastAsia="Arial" w:hAnsi="Arial" w:cs="Arial"/>
          <w:b/>
          <w:sz w:val="16"/>
          <w:szCs w:val="16"/>
        </w:rPr>
      </w:pPr>
    </w:p>
    <w:p w14:paraId="1E7EC4C5" w14:textId="77777777" w:rsidR="00736DEC" w:rsidRDefault="00736DEC" w:rsidP="00736DEC">
      <w:pPr>
        <w:jc w:val="center"/>
        <w:rPr>
          <w:rFonts w:ascii="Arial" w:eastAsia="Arial" w:hAnsi="Arial" w:cs="Arial"/>
          <w:b/>
          <w:sz w:val="16"/>
          <w:szCs w:val="16"/>
        </w:rPr>
      </w:pPr>
    </w:p>
    <w:p w14:paraId="004F8CBE" w14:textId="77777777" w:rsidR="00736DEC" w:rsidRDefault="00736DEC" w:rsidP="00736DEC">
      <w:pPr>
        <w:jc w:val="center"/>
        <w:rPr>
          <w:rFonts w:ascii="Arial" w:eastAsia="Arial" w:hAnsi="Arial" w:cs="Arial"/>
          <w:b/>
          <w:sz w:val="16"/>
          <w:szCs w:val="16"/>
        </w:rPr>
      </w:pPr>
    </w:p>
    <w:p w14:paraId="06D6F9F8" w14:textId="2CC40099" w:rsidR="00736DEC" w:rsidRDefault="00695967" w:rsidP="00736DEC">
      <w:pPr>
        <w:jc w:val="center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ELOIS BARBOSA FALCÃO FILHO</w:t>
      </w:r>
    </w:p>
    <w:p w14:paraId="670D3196" w14:textId="491D2440" w:rsidR="00736DEC" w:rsidRDefault="00736DEC" w:rsidP="00695967">
      <w:pPr>
        <w:jc w:val="center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PRESIDENTE</w:t>
      </w:r>
    </w:p>
    <w:sectPr w:rsidR="00736DEC">
      <w:pgSz w:w="11907" w:h="16840"/>
      <w:pgMar w:top="1134" w:right="1673" w:bottom="1134" w:left="1673" w:header="851" w:footer="7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732AE" w14:textId="77777777" w:rsidR="00302A42" w:rsidRDefault="00302A42">
      <w:r>
        <w:separator/>
      </w:r>
    </w:p>
  </w:endnote>
  <w:endnote w:type="continuationSeparator" w:id="0">
    <w:p w14:paraId="309E15EA" w14:textId="77777777" w:rsidR="00302A42" w:rsidRDefault="00302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ah"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(W1)"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0BEB4A" w14:textId="77777777" w:rsidR="00302A42" w:rsidRDefault="00302A42">
      <w:r>
        <w:separator/>
      </w:r>
    </w:p>
  </w:footnote>
  <w:footnote w:type="continuationSeparator" w:id="0">
    <w:p w14:paraId="22043EF9" w14:textId="77777777" w:rsidR="00302A42" w:rsidRDefault="00302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234A5F"/>
    <w:multiLevelType w:val="multilevel"/>
    <w:tmpl w:val="A37EB420"/>
    <w:lvl w:ilvl="0">
      <w:start w:val="1"/>
      <w:numFmt w:val="decimal"/>
      <w:pStyle w:val="N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ve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vela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35B"/>
    <w:rsid w:val="00302A42"/>
    <w:rsid w:val="003730EE"/>
    <w:rsid w:val="004D2C80"/>
    <w:rsid w:val="00695967"/>
    <w:rsid w:val="00736DEC"/>
    <w:rsid w:val="007631B1"/>
    <w:rsid w:val="00BA5DDE"/>
    <w:rsid w:val="00CA45B6"/>
    <w:rsid w:val="00CC58F0"/>
    <w:rsid w:val="00D56250"/>
    <w:rsid w:val="00D743D1"/>
    <w:rsid w:val="00EB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6C8FC"/>
  <w15:docId w15:val="{D53D7E18-8094-4F97-AFFD-8BF8BC99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5ECE"/>
  </w:style>
  <w:style w:type="paragraph" w:styleId="Ttulo1">
    <w:name w:val="heading 1"/>
    <w:basedOn w:val="Normal"/>
    <w:next w:val="Normal"/>
    <w:link w:val="Ttulo1Char"/>
    <w:uiPriority w:val="9"/>
    <w:qFormat/>
    <w:rsid w:val="00C45ECE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ECE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ECE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ECE"/>
    <w:pPr>
      <w:keepNext/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ECE"/>
    <w:p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ECE"/>
    <w:pPr>
      <w:spacing w:before="240" w:after="60"/>
      <w:outlineLvl w:val="5"/>
    </w:pPr>
    <w:rPr>
      <w:b/>
      <w:bCs/>
      <w:sz w:val="20"/>
      <w:szCs w:val="20"/>
      <w:lang w:val="x-none"/>
    </w:rPr>
  </w:style>
  <w:style w:type="paragraph" w:styleId="Ttulo7">
    <w:name w:val="heading 7"/>
    <w:basedOn w:val="Normal"/>
    <w:next w:val="Normal"/>
    <w:link w:val="Ttulo7Char"/>
    <w:qFormat/>
    <w:rsid w:val="00C45ECE"/>
    <w:pPr>
      <w:spacing w:before="240" w:after="60"/>
      <w:outlineLvl w:val="6"/>
    </w:pPr>
    <w:rPr>
      <w:lang w:val="x-none"/>
    </w:rPr>
  </w:style>
  <w:style w:type="paragraph" w:styleId="Ttulo8">
    <w:name w:val="heading 8"/>
    <w:basedOn w:val="Normal"/>
    <w:next w:val="Normal"/>
    <w:link w:val="Ttulo8Char"/>
    <w:qFormat/>
    <w:rsid w:val="00C45ECE"/>
    <w:pPr>
      <w:spacing w:before="240" w:after="60"/>
      <w:outlineLvl w:val="7"/>
    </w:pPr>
    <w:rPr>
      <w:i/>
      <w:iCs/>
      <w:lang w:val="x-none"/>
    </w:rPr>
  </w:style>
  <w:style w:type="paragraph" w:styleId="Ttulo9">
    <w:name w:val="heading 9"/>
    <w:basedOn w:val="Normal"/>
    <w:next w:val="Normal"/>
    <w:link w:val="Ttulo9Char"/>
    <w:qFormat/>
    <w:rsid w:val="00C45ECE"/>
    <w:pPr>
      <w:keepNext/>
      <w:jc w:val="both"/>
      <w:outlineLvl w:val="8"/>
    </w:pPr>
    <w:rPr>
      <w:b/>
      <w:sz w:val="20"/>
      <w:u w:val="single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5D210F"/>
    <w:pPr>
      <w:widowControl w:val="0"/>
      <w:jc w:val="center"/>
    </w:pPr>
    <w:rPr>
      <w:rFonts w:ascii="Utah" w:hAnsi="Utah"/>
      <w:b/>
      <w:snapToGrid w:val="0"/>
      <w:szCs w:val="20"/>
      <w:lang w:val="x-none" w:eastAsia="x-none"/>
    </w:rPr>
  </w:style>
  <w:style w:type="character" w:customStyle="1" w:styleId="Ttulo1Char">
    <w:name w:val="Título 1 Char"/>
    <w:link w:val="Ttulo1"/>
    <w:uiPriority w:val="1"/>
    <w:rsid w:val="00C45ECE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2Char">
    <w:name w:val="Título 2 Char"/>
    <w:link w:val="Ttulo2"/>
    <w:uiPriority w:val="1"/>
    <w:rsid w:val="00C45ECE"/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uiPriority w:val="1"/>
    <w:rsid w:val="00C45ECE"/>
    <w:rPr>
      <w:rFonts w:ascii="Arial" w:eastAsia="Times New Roman" w:hAnsi="Arial" w:cs="Arial"/>
      <w:b/>
      <w:bCs/>
      <w:sz w:val="26"/>
      <w:szCs w:val="26"/>
      <w:lang w:eastAsia="pt-BR"/>
    </w:rPr>
  </w:style>
  <w:style w:type="character" w:customStyle="1" w:styleId="Ttulo4Char">
    <w:name w:val="Título 4 Char"/>
    <w:link w:val="Ttulo4"/>
    <w:rsid w:val="00C45ECE"/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character" w:customStyle="1" w:styleId="Ttulo5Char">
    <w:name w:val="Título 5 Char"/>
    <w:link w:val="Ttulo5"/>
    <w:rsid w:val="00C45ECE"/>
    <w:rPr>
      <w:rFonts w:ascii="Times New Roman" w:eastAsia="Times New Roman" w:hAnsi="Times New Roman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link w:val="Ttulo6"/>
    <w:rsid w:val="00C45ECE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link w:val="Ttulo7"/>
    <w:rsid w:val="00C45EC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link w:val="Ttulo8"/>
    <w:rsid w:val="00C45ECE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link w:val="Ttulo9"/>
    <w:rsid w:val="00C45ECE"/>
    <w:rPr>
      <w:rFonts w:ascii="Times New Roman" w:eastAsia="Times New Roman" w:hAnsi="Times New Roman" w:cs="Times New Roman"/>
      <w:b/>
      <w:szCs w:val="24"/>
      <w:u w:val="single"/>
      <w:lang w:eastAsia="pt-BR"/>
    </w:rPr>
  </w:style>
  <w:style w:type="paragraph" w:styleId="Cabealho">
    <w:name w:val="header"/>
    <w:aliases w:val="encabezado,hd,he"/>
    <w:basedOn w:val="Normal"/>
    <w:link w:val="CabealhoChar"/>
    <w:rsid w:val="00C45ECE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aliases w:val="encabezado Char,hd Char,he Char"/>
    <w:link w:val="Cabealho"/>
    <w:rsid w:val="00C45EC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C45ECE"/>
    <w:pPr>
      <w:ind w:right="-801"/>
      <w:jc w:val="both"/>
    </w:pPr>
    <w:rPr>
      <w:rFonts w:ascii="Arial" w:hAnsi="Arial"/>
      <w:b/>
      <w:sz w:val="20"/>
      <w:szCs w:val="20"/>
      <w:lang w:val="x-none"/>
    </w:rPr>
  </w:style>
  <w:style w:type="character" w:customStyle="1" w:styleId="CorpodetextoChar">
    <w:name w:val="Corpo de texto Char"/>
    <w:link w:val="Corpodetexto"/>
    <w:uiPriority w:val="1"/>
    <w:rsid w:val="00C45ECE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C45ECE"/>
    <w:pPr>
      <w:jc w:val="both"/>
    </w:pPr>
    <w:rPr>
      <w:bCs/>
      <w:lang w:val="x-none"/>
    </w:rPr>
  </w:style>
  <w:style w:type="character" w:customStyle="1" w:styleId="Corpodetexto3Char">
    <w:name w:val="Corpo de texto 3 Char"/>
    <w:link w:val="Corpodetexto3"/>
    <w:rsid w:val="00C45ECE"/>
    <w:rPr>
      <w:rFonts w:ascii="Times New Roman" w:eastAsia="Times New Roman" w:hAnsi="Times New Roman" w:cs="Times New Roman"/>
      <w:bCs/>
      <w:sz w:val="24"/>
      <w:szCs w:val="24"/>
      <w:lang w:eastAsia="pt-BR"/>
    </w:rPr>
  </w:style>
  <w:style w:type="paragraph" w:customStyle="1" w:styleId="WW-Textoembloco">
    <w:name w:val="WW-Texto em bloco"/>
    <w:basedOn w:val="Normal"/>
    <w:rsid w:val="00C45ECE"/>
    <w:pPr>
      <w:suppressAutoHyphens/>
      <w:ind w:left="851" w:right="425" w:hanging="851"/>
      <w:jc w:val="both"/>
    </w:pPr>
    <w:rPr>
      <w:rFonts w:ascii="Arial" w:hAnsi="Arial"/>
    </w:rPr>
  </w:style>
  <w:style w:type="paragraph" w:customStyle="1" w:styleId="bodytext2">
    <w:name w:val="bodytext2"/>
    <w:basedOn w:val="Normal"/>
    <w:rsid w:val="00C45ECE"/>
    <w:pPr>
      <w:jc w:val="both"/>
    </w:pPr>
  </w:style>
  <w:style w:type="paragraph" w:styleId="Corpodetexto2">
    <w:name w:val="Body Text 2"/>
    <w:basedOn w:val="Normal"/>
    <w:link w:val="Corpodetexto2Char"/>
    <w:rsid w:val="00C45ECE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link w:val="Corpodetexto2"/>
    <w:rsid w:val="00C45EC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a">
    <w:name w:val="List"/>
    <w:basedOn w:val="Corpodetexto"/>
    <w:rsid w:val="00C45ECE"/>
    <w:pPr>
      <w:widowControl w:val="0"/>
      <w:suppressAutoHyphens/>
      <w:autoSpaceDE w:val="0"/>
      <w:ind w:right="0"/>
    </w:pPr>
    <w:rPr>
      <w:rFonts w:ascii="Times New Roman" w:hAnsi="Times New Roman" w:cs="Lucida Sans Unicode"/>
      <w:bCs/>
      <w:sz w:val="22"/>
      <w:szCs w:val="22"/>
    </w:rPr>
  </w:style>
  <w:style w:type="paragraph" w:customStyle="1" w:styleId="Default">
    <w:name w:val="Default"/>
    <w:rsid w:val="00C45ECE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Recuodecorpodetexto">
    <w:name w:val="Body Text Indent"/>
    <w:basedOn w:val="Normal"/>
    <w:link w:val="RecuodecorpodetextoChar"/>
    <w:rsid w:val="00C45ECE"/>
    <w:pPr>
      <w:spacing w:after="120"/>
      <w:ind w:left="283"/>
    </w:pPr>
    <w:rPr>
      <w:lang w:val="x-none"/>
    </w:rPr>
  </w:style>
  <w:style w:type="character" w:customStyle="1" w:styleId="RecuodecorpodetextoChar">
    <w:name w:val="Recuo de corpo de texto Char"/>
    <w:link w:val="Recuodecorpodetexto"/>
    <w:rsid w:val="00C45EC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w-corpodetexto2">
    <w:name w:val="ww-corpodetexto2"/>
    <w:basedOn w:val="Normal"/>
    <w:rsid w:val="00C45ECE"/>
    <w:pPr>
      <w:spacing w:before="100" w:beforeAutospacing="1" w:after="100" w:afterAutospacing="1"/>
    </w:pPr>
  </w:style>
  <w:style w:type="paragraph" w:customStyle="1" w:styleId="padro">
    <w:name w:val="padro"/>
    <w:basedOn w:val="Normal"/>
    <w:rsid w:val="00C45ECE"/>
    <w:pPr>
      <w:spacing w:before="100" w:beforeAutospacing="1" w:after="100" w:afterAutospacing="1"/>
    </w:pPr>
  </w:style>
  <w:style w:type="paragraph" w:customStyle="1" w:styleId="ww-corpodetexto21">
    <w:name w:val="ww-corpodetexto21"/>
    <w:basedOn w:val="Normal"/>
    <w:rsid w:val="00C45ECE"/>
    <w:pPr>
      <w:spacing w:before="100" w:beforeAutospacing="1" w:after="100" w:afterAutospacing="1"/>
    </w:pPr>
  </w:style>
  <w:style w:type="paragraph" w:styleId="Recuodecorpodetexto2">
    <w:name w:val="Body Text Indent 2"/>
    <w:basedOn w:val="Normal"/>
    <w:link w:val="Recuodecorpodetexto2Char"/>
    <w:rsid w:val="00C45ECE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link w:val="Recuodecorpodetexto2"/>
    <w:rsid w:val="00C45EC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C45ECE"/>
    <w:pPr>
      <w:widowControl w:val="0"/>
      <w:suppressAutoHyphens/>
      <w:autoSpaceDE w:val="0"/>
    </w:pPr>
    <w:rPr>
      <w:sz w:val="20"/>
      <w:lang w:val="x-none"/>
    </w:rPr>
  </w:style>
  <w:style w:type="character" w:customStyle="1" w:styleId="TextodenotaderodapChar">
    <w:name w:val="Texto de nota de rodapé Char"/>
    <w:link w:val="Textodenotaderodap"/>
    <w:semiHidden/>
    <w:rsid w:val="00C45ECE"/>
    <w:rPr>
      <w:rFonts w:ascii="Times New Roman" w:eastAsia="Times New Roman" w:hAnsi="Times New Roman" w:cs="Times New Roman"/>
      <w:sz w:val="20"/>
      <w:szCs w:val="24"/>
    </w:rPr>
  </w:style>
  <w:style w:type="paragraph" w:styleId="NormalWeb">
    <w:name w:val="Normal (Web)"/>
    <w:basedOn w:val="Normal"/>
    <w:uiPriority w:val="99"/>
    <w:rsid w:val="00C45ECE"/>
    <w:pPr>
      <w:spacing w:before="100" w:beforeAutospacing="1" w:after="100" w:afterAutospacing="1"/>
    </w:pPr>
  </w:style>
  <w:style w:type="paragraph" w:styleId="Rodap">
    <w:name w:val="footer"/>
    <w:basedOn w:val="Normal"/>
    <w:link w:val="RodapChar"/>
    <w:rsid w:val="00C45ECE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C45EC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tyle21">
    <w:name w:val="style21"/>
    <w:rsid w:val="00C45ECE"/>
    <w:rPr>
      <w:sz w:val="20"/>
      <w:szCs w:val="20"/>
    </w:rPr>
  </w:style>
  <w:style w:type="character" w:customStyle="1" w:styleId="style11">
    <w:name w:val="style11"/>
    <w:rsid w:val="00C45ECE"/>
    <w:rPr>
      <w:rFonts w:ascii="Verdana" w:hAnsi="Verdana" w:hint="default"/>
      <w:sz w:val="20"/>
      <w:szCs w:val="20"/>
    </w:rPr>
  </w:style>
  <w:style w:type="paragraph" w:customStyle="1" w:styleId="EstiloArial14ptJustificadoEsquerda18cmDireita18cm">
    <w:name w:val="Estilo Arial 14 pt Justificado Esquerda:  18 cm Direita:  18 cm"/>
    <w:basedOn w:val="Normal"/>
    <w:rsid w:val="00C45ECE"/>
    <w:pPr>
      <w:widowControl w:val="0"/>
      <w:suppressAutoHyphens/>
      <w:autoSpaceDE w:val="0"/>
      <w:spacing w:line="360" w:lineRule="auto"/>
      <w:ind w:left="1021" w:right="1021"/>
      <w:jc w:val="both"/>
    </w:pPr>
    <w:rPr>
      <w:rFonts w:ascii="Arial" w:hAnsi="Arial"/>
      <w:sz w:val="28"/>
      <w:szCs w:val="20"/>
    </w:rPr>
  </w:style>
  <w:style w:type="paragraph" w:styleId="Recuodecorpodetexto3">
    <w:name w:val="Body Text Indent 3"/>
    <w:basedOn w:val="Normal"/>
    <w:link w:val="Recuodecorpodetexto3Char"/>
    <w:rsid w:val="00C45ECE"/>
    <w:pPr>
      <w:spacing w:after="120"/>
      <w:ind w:left="283"/>
    </w:pPr>
    <w:rPr>
      <w:sz w:val="16"/>
      <w:szCs w:val="16"/>
      <w:lang w:val="x-none"/>
    </w:rPr>
  </w:style>
  <w:style w:type="character" w:customStyle="1" w:styleId="Recuodecorpodetexto3Char">
    <w:name w:val="Recuo de corpo de texto 3 Char"/>
    <w:link w:val="Recuodecorpodetexto3"/>
    <w:rsid w:val="00C45ECE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exto1">
    <w:name w:val="texto1"/>
    <w:rsid w:val="00C45ECE"/>
    <w:rPr>
      <w:rFonts w:ascii="Arial" w:hAnsi="Arial" w:cs="Arial" w:hint="default"/>
      <w:color w:val="4B4B4B"/>
      <w:sz w:val="22"/>
      <w:szCs w:val="22"/>
    </w:rPr>
  </w:style>
  <w:style w:type="paragraph" w:customStyle="1" w:styleId="style14style17">
    <w:name w:val="style14 style17"/>
    <w:basedOn w:val="Normal"/>
    <w:rsid w:val="00C45ECE"/>
    <w:pPr>
      <w:spacing w:before="100" w:beforeAutospacing="1" w:after="100" w:afterAutospacing="1"/>
    </w:pPr>
  </w:style>
  <w:style w:type="character" w:styleId="Forte">
    <w:name w:val="Strong"/>
    <w:qFormat/>
    <w:rsid w:val="00C45ECE"/>
    <w:rPr>
      <w:b/>
      <w:bCs/>
    </w:rPr>
  </w:style>
  <w:style w:type="character" w:customStyle="1" w:styleId="CharChar8">
    <w:name w:val="Char Char8"/>
    <w:rsid w:val="00C45ECE"/>
    <w:rPr>
      <w:rFonts w:ascii="Arial" w:eastAsia="Times New Roman" w:hAnsi="Arial" w:cs="Times New Roman"/>
      <w:b/>
      <w:sz w:val="20"/>
      <w:szCs w:val="20"/>
      <w:lang w:eastAsia="pt-BR"/>
    </w:rPr>
  </w:style>
  <w:style w:type="character" w:styleId="nfase">
    <w:name w:val="Emphasis"/>
    <w:qFormat/>
    <w:rsid w:val="00C45ECE"/>
    <w:rPr>
      <w:i/>
      <w:iCs/>
    </w:rPr>
  </w:style>
  <w:style w:type="paragraph" w:customStyle="1" w:styleId="Corpodetexto21">
    <w:name w:val="Corpo de texto 21"/>
    <w:basedOn w:val="Normal"/>
    <w:rsid w:val="007B5E0D"/>
    <w:pPr>
      <w:widowControl w:val="0"/>
      <w:jc w:val="both"/>
    </w:pPr>
    <w:rPr>
      <w:rFonts w:ascii="Arial" w:hAnsi="Arial"/>
      <w:szCs w:val="20"/>
    </w:rPr>
  </w:style>
  <w:style w:type="paragraph" w:styleId="Textodebalo">
    <w:name w:val="Balloon Text"/>
    <w:basedOn w:val="Normal"/>
    <w:link w:val="TextodebaloChar"/>
    <w:uiPriority w:val="99"/>
    <w:unhideWhenUsed/>
    <w:rsid w:val="007B5E0D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rsid w:val="007B5E0D"/>
    <w:rPr>
      <w:rFonts w:ascii="Tahoma" w:eastAsia="Times New Roman" w:hAnsi="Tahoma" w:cs="Tahoma"/>
      <w:sz w:val="16"/>
      <w:szCs w:val="16"/>
    </w:rPr>
  </w:style>
  <w:style w:type="paragraph" w:customStyle="1" w:styleId="WW-Corpodetexto20">
    <w:name w:val="WW-Corpo de texto 2"/>
    <w:basedOn w:val="Normal"/>
    <w:rsid w:val="005D210F"/>
    <w:pPr>
      <w:suppressAutoHyphens/>
      <w:jc w:val="both"/>
    </w:pPr>
    <w:rPr>
      <w:sz w:val="22"/>
      <w:szCs w:val="20"/>
      <w:lang w:eastAsia="ar-SA"/>
    </w:rPr>
  </w:style>
  <w:style w:type="character" w:styleId="Nmerodepgina">
    <w:name w:val="page number"/>
    <w:basedOn w:val="Fontepargpadro"/>
    <w:rsid w:val="005D210F"/>
  </w:style>
  <w:style w:type="character" w:customStyle="1" w:styleId="CharChar">
    <w:name w:val="Char Char"/>
    <w:rsid w:val="005D210F"/>
    <w:rPr>
      <w:rFonts w:ascii="Courier (W1)" w:eastAsia="Times New Roman" w:hAnsi="Courier (W1)" w:cs="Times New Roman"/>
      <w:color w:val="000000"/>
      <w:sz w:val="24"/>
      <w:szCs w:val="20"/>
    </w:rPr>
  </w:style>
  <w:style w:type="paragraph" w:styleId="SemEspaamento">
    <w:name w:val="No Spacing"/>
    <w:qFormat/>
    <w:rsid w:val="005D210F"/>
    <w:rPr>
      <w:sz w:val="22"/>
      <w:szCs w:val="22"/>
      <w:lang w:eastAsia="en-US"/>
    </w:rPr>
  </w:style>
  <w:style w:type="paragraph" w:styleId="PargrafodaLista">
    <w:name w:val="List Paragraph"/>
    <w:basedOn w:val="Normal"/>
    <w:link w:val="PargrafodaListaChar"/>
    <w:uiPriority w:val="34"/>
    <w:qFormat/>
    <w:rsid w:val="005D210F"/>
    <w:pPr>
      <w:ind w:left="708"/>
    </w:pPr>
  </w:style>
  <w:style w:type="character" w:customStyle="1" w:styleId="TtuloChar">
    <w:name w:val="Título Char"/>
    <w:link w:val="Ttulo"/>
    <w:rsid w:val="005D210F"/>
    <w:rPr>
      <w:rFonts w:ascii="Utah" w:eastAsia="Times New Roman" w:hAnsi="Utah"/>
      <w:b/>
      <w:snapToGrid w:val="0"/>
      <w:sz w:val="24"/>
    </w:rPr>
  </w:style>
  <w:style w:type="character" w:styleId="Hyperlink">
    <w:name w:val="Hyperlink"/>
    <w:uiPriority w:val="99"/>
    <w:rsid w:val="002F06BD"/>
    <w:rPr>
      <w:color w:val="0000FF"/>
      <w:u w:val="single"/>
    </w:rPr>
  </w:style>
  <w:style w:type="table" w:styleId="Tabelacomgrade">
    <w:name w:val="Table Grid"/>
    <w:basedOn w:val="Tabelanormal"/>
    <w:rsid w:val="00E74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u-paragraph">
    <w:name w:val="dou-paragraph"/>
    <w:basedOn w:val="Normal"/>
    <w:rsid w:val="00DC463A"/>
    <w:pPr>
      <w:spacing w:before="100" w:beforeAutospacing="1" w:after="100" w:afterAutospacing="1"/>
    </w:pPr>
  </w:style>
  <w:style w:type="paragraph" w:customStyle="1" w:styleId="data">
    <w:name w:val="data"/>
    <w:basedOn w:val="Normal"/>
    <w:rsid w:val="00DC463A"/>
    <w:pPr>
      <w:spacing w:before="100" w:beforeAutospacing="1" w:after="100" w:afterAutospacing="1"/>
    </w:pPr>
  </w:style>
  <w:style w:type="paragraph" w:customStyle="1" w:styleId="cargo">
    <w:name w:val="cargo"/>
    <w:basedOn w:val="Normal"/>
    <w:rsid w:val="00DC463A"/>
    <w:pPr>
      <w:spacing w:before="100" w:beforeAutospacing="1" w:after="100" w:afterAutospacing="1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BF7A7F"/>
    <w:rPr>
      <w:rFonts w:ascii="Tahoma" w:hAnsi="Tahoma"/>
      <w:sz w:val="16"/>
      <w:szCs w:val="16"/>
      <w:lang w:val="x-none" w:eastAsia="x-none"/>
    </w:rPr>
  </w:style>
  <w:style w:type="character" w:customStyle="1" w:styleId="MapadoDocumentoChar">
    <w:name w:val="Mapa do Documento Char"/>
    <w:link w:val="MapadoDocumento"/>
    <w:uiPriority w:val="99"/>
    <w:semiHidden/>
    <w:rsid w:val="00BF7A7F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A53E0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table" w:customStyle="1" w:styleId="TableNormal0">
    <w:name w:val="Table Normal"/>
    <w:uiPriority w:val="2"/>
    <w:semiHidden/>
    <w:unhideWhenUsed/>
    <w:qFormat/>
    <w:rsid w:val="00A53E0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vel1">
    <w:name w:val="Nível1"/>
    <w:basedOn w:val="Ttulo3"/>
    <w:link w:val="Nvel1Char"/>
    <w:qFormat/>
    <w:rsid w:val="0003649A"/>
    <w:pPr>
      <w:keepNext w:val="0"/>
      <w:widowControl w:val="0"/>
      <w:numPr>
        <w:numId w:val="1"/>
      </w:numPr>
      <w:autoSpaceDE w:val="0"/>
      <w:autoSpaceDN w:val="0"/>
      <w:spacing w:before="0" w:after="0"/>
    </w:pPr>
    <w:rPr>
      <w:rFonts w:ascii="Times New Roman" w:hAnsi="Times New Roman"/>
      <w:sz w:val="24"/>
      <w:szCs w:val="24"/>
    </w:rPr>
  </w:style>
  <w:style w:type="paragraph" w:customStyle="1" w:styleId="Nvel2">
    <w:name w:val="Nível2"/>
    <w:basedOn w:val="PargrafodaLista"/>
    <w:link w:val="Nvel2Char"/>
    <w:qFormat/>
    <w:rsid w:val="0003649A"/>
    <w:pPr>
      <w:widowControl w:val="0"/>
      <w:numPr>
        <w:ilvl w:val="1"/>
        <w:numId w:val="2"/>
      </w:numPr>
      <w:autoSpaceDE w:val="0"/>
      <w:autoSpaceDN w:val="0"/>
      <w:jc w:val="both"/>
    </w:pPr>
  </w:style>
  <w:style w:type="character" w:customStyle="1" w:styleId="Nvel1Char">
    <w:name w:val="Nível1 Char"/>
    <w:basedOn w:val="Ttulo3Char"/>
    <w:link w:val="Nvel1"/>
    <w:rsid w:val="0003649A"/>
    <w:rPr>
      <w:rFonts w:ascii="Times New Roman" w:eastAsia="Times New Roman" w:hAnsi="Times New Roman" w:cs="Arial"/>
      <w:b/>
      <w:bCs/>
      <w:sz w:val="24"/>
      <w:szCs w:val="24"/>
      <w:lang w:val="x-none" w:eastAsia="pt-BR"/>
    </w:rPr>
  </w:style>
  <w:style w:type="paragraph" w:customStyle="1" w:styleId="Nvela">
    <w:name w:val="Nívela"/>
    <w:basedOn w:val="PargrafodaLista"/>
    <w:link w:val="NvelaChar"/>
    <w:qFormat/>
    <w:rsid w:val="00120409"/>
    <w:pPr>
      <w:keepLines/>
      <w:widowControl w:val="0"/>
      <w:numPr>
        <w:ilvl w:val="2"/>
        <w:numId w:val="3"/>
      </w:numPr>
      <w:tabs>
        <w:tab w:val="left" w:pos="1251"/>
      </w:tabs>
      <w:autoSpaceDE w:val="0"/>
      <w:autoSpaceDN w:val="0"/>
      <w:jc w:val="both"/>
    </w:pPr>
    <w:rPr>
      <w:b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3649A"/>
    <w:rPr>
      <w:rFonts w:ascii="Times New Roman" w:eastAsia="Times New Roman" w:hAnsi="Times New Roman"/>
      <w:sz w:val="24"/>
      <w:szCs w:val="24"/>
    </w:rPr>
  </w:style>
  <w:style w:type="character" w:customStyle="1" w:styleId="Nvel2Char">
    <w:name w:val="Nível2 Char"/>
    <w:basedOn w:val="PargrafodaListaChar"/>
    <w:link w:val="Nvel2"/>
    <w:rsid w:val="0003649A"/>
    <w:rPr>
      <w:rFonts w:ascii="Times New Roman" w:eastAsia="Times New Roman" w:hAnsi="Times New Roman"/>
      <w:sz w:val="24"/>
      <w:szCs w:val="24"/>
    </w:rPr>
  </w:style>
  <w:style w:type="paragraph" w:customStyle="1" w:styleId="Recuado1">
    <w:name w:val="Recuado1"/>
    <w:basedOn w:val="PargrafodaLista"/>
    <w:link w:val="Recuado1Char"/>
    <w:qFormat/>
    <w:rsid w:val="00F02C9C"/>
    <w:pPr>
      <w:keepLines/>
      <w:widowControl w:val="0"/>
      <w:ind w:left="709"/>
      <w:jc w:val="both"/>
    </w:pPr>
  </w:style>
  <w:style w:type="character" w:customStyle="1" w:styleId="NvelaChar">
    <w:name w:val="Nívela Char"/>
    <w:basedOn w:val="PargrafodaListaChar"/>
    <w:link w:val="Nvela"/>
    <w:rsid w:val="00120409"/>
    <w:rPr>
      <w:rFonts w:ascii="Times New Roman" w:eastAsia="Times New Roman" w:hAnsi="Times New Roman"/>
      <w:b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26FD1"/>
    <w:rPr>
      <w:color w:val="605E5C"/>
      <w:shd w:val="clear" w:color="auto" w:fill="E1DFDD"/>
    </w:rPr>
  </w:style>
  <w:style w:type="character" w:customStyle="1" w:styleId="Recuado1Char">
    <w:name w:val="Recuado1 Char"/>
    <w:basedOn w:val="PargrafodaListaChar"/>
    <w:link w:val="Recuado1"/>
    <w:rsid w:val="00F02C9C"/>
    <w:rPr>
      <w:rFonts w:ascii="Times New Roman" w:eastAsia="Times New Roman" w:hAnsi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tPCM3QkKHm3jsPvMP2QgySMuWQ==">AMUW2mXz1MY+dXV6YAew3q6WAfnfg/ch4l2KCKfP+2Q8ek9U31TDijeLZFUX2lxQOcmyuY4YLucZLv8KsIs5r9/IY26+14y7WKEdH2TS6ew9PXNtLToV3z056ejqTlAiVykpITjhs6ie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Davison Rego Menezes</cp:lastModifiedBy>
  <cp:revision>2</cp:revision>
  <dcterms:created xsi:type="dcterms:W3CDTF">2026-03-08T18:26:00Z</dcterms:created>
  <dcterms:modified xsi:type="dcterms:W3CDTF">2026-03-08T18:26:00Z</dcterms:modified>
</cp:coreProperties>
</file>