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DE6" w:rsidRPr="00A13642" w:rsidRDefault="00E608D8">
      <w:pPr>
        <w:jc w:val="center"/>
        <w:rPr>
          <w:rFonts w:ascii="Arial" w:hAnsi="Arial" w:cs="Arial"/>
          <w:sz w:val="32"/>
        </w:rPr>
      </w:pPr>
      <w:r w:rsidRPr="00A13642">
        <w:rPr>
          <w:rFonts w:ascii="Arial" w:hAnsi="Arial" w:cs="Arial"/>
          <w:b/>
          <w:color w:val="1F3864"/>
          <w:sz w:val="44"/>
        </w:rPr>
        <w:t>RELATÓRIO</w:t>
      </w:r>
      <w:r w:rsidR="00C7503E" w:rsidRPr="00A13642">
        <w:rPr>
          <w:rFonts w:ascii="Arial" w:hAnsi="Arial" w:cs="Arial"/>
          <w:b/>
          <w:color w:val="1F3864"/>
          <w:sz w:val="44"/>
        </w:rPr>
        <w:t xml:space="preserve"> DE IMPACTO </w:t>
      </w:r>
      <w:r w:rsidR="00A13642" w:rsidRPr="00A13642">
        <w:rPr>
          <w:rFonts w:ascii="Arial" w:hAnsi="Arial" w:cs="Arial"/>
          <w:b/>
          <w:color w:val="1F3864"/>
          <w:sz w:val="44"/>
        </w:rPr>
        <w:t>À</w:t>
      </w:r>
      <w:r>
        <w:rPr>
          <w:rFonts w:ascii="Arial" w:hAnsi="Arial" w:cs="Arial"/>
          <w:b/>
          <w:color w:val="1F3864"/>
          <w:sz w:val="44"/>
        </w:rPr>
        <w:t xml:space="preserve"> </w:t>
      </w:r>
      <w:r w:rsidRPr="00A13642">
        <w:rPr>
          <w:rFonts w:ascii="Arial" w:hAnsi="Arial" w:cs="Arial"/>
          <w:b/>
          <w:color w:val="1F3864"/>
          <w:sz w:val="44"/>
        </w:rPr>
        <w:t>PROTEÇÃO</w:t>
      </w:r>
      <w:r w:rsidR="00C7503E" w:rsidRPr="00A13642">
        <w:rPr>
          <w:rFonts w:ascii="Arial" w:hAnsi="Arial" w:cs="Arial"/>
          <w:b/>
          <w:color w:val="1F3864"/>
          <w:sz w:val="44"/>
        </w:rPr>
        <w:t xml:space="preserve"> DE DADOS PESSOAIS (RIPD)</w:t>
      </w:r>
    </w:p>
    <w:p w:rsidR="00B76903" w:rsidRPr="00531000" w:rsidRDefault="00B76903" w:rsidP="00B76903">
      <w:pPr>
        <w:rPr>
          <w:rFonts w:ascii="Arial" w:hAnsi="Arial" w:cs="Arial"/>
        </w:rPr>
      </w:pPr>
    </w:p>
    <w:p w:rsidR="00B76903" w:rsidRPr="00F93161" w:rsidRDefault="00B76903" w:rsidP="00B76903">
      <w:pPr>
        <w:jc w:val="center"/>
        <w:rPr>
          <w:rFonts w:ascii="Arial" w:hAnsi="Arial" w:cs="Arial"/>
        </w:rPr>
      </w:pPr>
      <w:bookmarkStart w:id="0" w:name="_Hlk226374794"/>
      <w:r w:rsidRPr="00F93161">
        <w:rPr>
          <w:rFonts w:ascii="Arial" w:hAnsi="Arial" w:cs="Arial"/>
          <w:b/>
          <w:color w:val="1F3864"/>
          <w:sz w:val="26"/>
        </w:rPr>
        <w:t>Câmara Municipal de Morro do Chapéu - Bahia</w:t>
      </w:r>
    </w:p>
    <w:p w:rsidR="00B76903" w:rsidRPr="00F93161" w:rsidRDefault="00B76903" w:rsidP="00B76903">
      <w:pPr>
        <w:rPr>
          <w:rFonts w:ascii="Arial" w:hAnsi="Arial" w:cs="Arial"/>
        </w:rPr>
      </w:pPr>
    </w:p>
    <w:p w:rsidR="00B76903" w:rsidRPr="00557C1F" w:rsidRDefault="00B76903" w:rsidP="00B769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bookmarkStart w:id="1" w:name="_Hlk226374749"/>
      <w:bookmarkEnd w:id="0"/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PORTARIA Nº XXX, DE XX DE </w:t>
      </w:r>
      <w:r>
        <w:rPr>
          <w:rFonts w:ascii="Arial" w:eastAsia="Times New Roman" w:hAnsi="Arial" w:cs="Arial"/>
          <w:b/>
          <w:bCs/>
          <w:color w:val="000000"/>
          <w:szCs w:val="21"/>
        </w:rPr>
        <w:t>ABRIL</w:t>
      </w:r>
      <w:r w:rsidRPr="00557C1F">
        <w:rPr>
          <w:rFonts w:ascii="Arial" w:eastAsia="Times New Roman" w:hAnsi="Arial" w:cs="Arial"/>
          <w:b/>
          <w:bCs/>
          <w:color w:val="000000"/>
          <w:szCs w:val="21"/>
        </w:rPr>
        <w:t xml:space="preserve"> DE 2026</w:t>
      </w:r>
    </w:p>
    <w:p w:rsidR="00B76903" w:rsidRPr="00557C1F" w:rsidRDefault="00B76903" w:rsidP="00B769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85"/>
      </w:tblGrid>
      <w:tr w:rsidR="00B76903" w:rsidRPr="00557C1F" w:rsidTr="006139AA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6903" w:rsidRPr="00557C1F" w:rsidRDefault="00B76903" w:rsidP="00613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6903" w:rsidRPr="00557C1F" w:rsidRDefault="00B76903" w:rsidP="006139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prova o </w:t>
            </w:r>
            <w:r w:rsidR="0084054F" w:rsidRPr="00A13642">
              <w:rPr>
                <w:rFonts w:ascii="Arial" w:hAnsi="Arial" w:cs="Arial"/>
              </w:rPr>
              <w:t xml:space="preserve">Relatório de </w:t>
            </w:r>
            <w:r w:rsidR="0084054F">
              <w:rPr>
                <w:rFonts w:ascii="Arial" w:hAnsi="Arial" w:cs="Arial"/>
              </w:rPr>
              <w:t xml:space="preserve">Impacto à Proteção de Dados </w:t>
            </w:r>
            <w:r w:rsidR="0084054F" w:rsidRPr="00A13642">
              <w:rPr>
                <w:rFonts w:ascii="Arial" w:hAnsi="Arial" w:cs="Arial"/>
              </w:rPr>
              <w:t xml:space="preserve">Pessoais (RIPD) 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 Câmara Municipal de Morro do Chapéu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  <w:r w:rsidRPr="00557C1F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Estado da Bahia.</w:t>
            </w:r>
          </w:p>
        </w:tc>
      </w:tr>
    </w:tbl>
    <w:p w:rsidR="00B76903" w:rsidRDefault="00B76903" w:rsidP="00B76903">
      <w:pPr>
        <w:spacing w:after="120"/>
        <w:jc w:val="both"/>
        <w:rPr>
          <w:rFonts w:ascii="Arial" w:hAnsi="Arial"/>
          <w:color w:val="000000"/>
        </w:rPr>
      </w:pPr>
    </w:p>
    <w:p w:rsidR="00B76903" w:rsidRPr="007B5B79" w:rsidRDefault="00B76903" w:rsidP="0084054F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O </w:t>
      </w:r>
      <w:r w:rsidRPr="007B5B79">
        <w:rPr>
          <w:rFonts w:ascii="Arial" w:hAnsi="Arial" w:cs="Arial"/>
          <w:b/>
        </w:rPr>
        <w:t>PRESIDENTE DA CÂMARA MUNICIPAL DE MORRO DO CHAPÉU</w:t>
      </w:r>
      <w:r w:rsidRPr="0084054F">
        <w:rPr>
          <w:rFonts w:ascii="Arial" w:hAnsi="Arial" w:cs="Arial"/>
          <w:b/>
        </w:rPr>
        <w:t>,</w:t>
      </w:r>
      <w:r w:rsidRPr="007B5B79">
        <w:rPr>
          <w:rFonts w:ascii="Arial" w:hAnsi="Arial" w:cs="Arial"/>
          <w:b/>
        </w:rPr>
        <w:t xml:space="preserve"> ESTADO DA BAH</w:t>
      </w:r>
      <w:r w:rsidRPr="0084054F">
        <w:rPr>
          <w:rFonts w:ascii="Arial" w:hAnsi="Arial" w:cs="Arial"/>
          <w:b/>
        </w:rPr>
        <w:t>IA</w:t>
      </w:r>
      <w:r w:rsidRPr="007B5B79">
        <w:rPr>
          <w:rFonts w:ascii="Arial" w:hAnsi="Arial" w:cs="Arial"/>
        </w:rPr>
        <w:t xml:space="preserve">, </w:t>
      </w:r>
      <w:bookmarkEnd w:id="1"/>
      <w:r w:rsidRPr="007B5B79">
        <w:rPr>
          <w:rFonts w:ascii="Arial" w:hAnsi="Arial" w:cs="Arial"/>
        </w:rPr>
        <w:t xml:space="preserve">no uso de suas atribuições legais e regimentais, considerando a necessidade de consolidar diretrizes de privacidade e proteção de dados pessoais no âmbito do Poder Legislativo Municipal, </w:t>
      </w:r>
      <w:r w:rsidRPr="007B5B79">
        <w:rPr>
          <w:rFonts w:ascii="Arial" w:hAnsi="Arial" w:cs="Arial"/>
          <w:b/>
        </w:rPr>
        <w:t>RESOLVE</w:t>
      </w:r>
      <w:r w:rsidRPr="007B5B79">
        <w:rPr>
          <w:rFonts w:ascii="Arial" w:hAnsi="Arial" w:cs="Arial"/>
        </w:rPr>
        <w:t>:</w:t>
      </w:r>
    </w:p>
    <w:p w:rsidR="00B76903" w:rsidRPr="0084054F" w:rsidRDefault="00B76903" w:rsidP="0084054F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1º Fica </w:t>
      </w:r>
      <w:r w:rsidRPr="0084054F">
        <w:rPr>
          <w:rFonts w:ascii="Arial" w:hAnsi="Arial" w:cs="Arial"/>
        </w:rPr>
        <w:t xml:space="preserve">aprovado o </w:t>
      </w:r>
      <w:r w:rsidR="0084054F" w:rsidRPr="0084054F">
        <w:rPr>
          <w:rFonts w:ascii="Arial" w:hAnsi="Arial" w:cs="Arial"/>
        </w:rPr>
        <w:t xml:space="preserve">Relatório de Impacto à Proteção de Dados Pessoais (RIPD) </w:t>
      </w:r>
      <w:r w:rsidR="0084054F" w:rsidRPr="0084054F">
        <w:rPr>
          <w:rFonts w:ascii="Arial" w:hAnsi="Arial" w:cs="Arial"/>
        </w:rPr>
        <w:t>d</w:t>
      </w:r>
      <w:r w:rsidRPr="007B5B79">
        <w:rPr>
          <w:rFonts w:ascii="Arial" w:hAnsi="Arial" w:cs="Arial"/>
        </w:rPr>
        <w:t>a Câmara Municipal de Morro do Chapéu</w:t>
      </w:r>
      <w:r w:rsidRPr="0084054F">
        <w:rPr>
          <w:rFonts w:ascii="Arial" w:hAnsi="Arial" w:cs="Arial"/>
        </w:rPr>
        <w:t>,</w:t>
      </w:r>
      <w:r w:rsidRPr="007B5B79">
        <w:rPr>
          <w:rFonts w:ascii="Arial" w:hAnsi="Arial" w:cs="Arial"/>
        </w:rPr>
        <w:t xml:space="preserve"> Estado da Bahia.</w:t>
      </w:r>
    </w:p>
    <w:p w:rsidR="00B76903" w:rsidRPr="007B5B79" w:rsidRDefault="00B76903" w:rsidP="0084054F">
      <w:pPr>
        <w:spacing w:after="120"/>
        <w:jc w:val="both"/>
        <w:rPr>
          <w:rFonts w:ascii="Arial" w:hAnsi="Arial" w:cs="Arial"/>
        </w:rPr>
      </w:pPr>
      <w:bookmarkStart w:id="2" w:name="_Hlk226322112"/>
      <w:r w:rsidRPr="007B5B79">
        <w:rPr>
          <w:rFonts w:ascii="Arial" w:hAnsi="Arial" w:cs="Arial"/>
        </w:rPr>
        <w:t xml:space="preserve">Art. </w:t>
      </w:r>
      <w:r w:rsidRPr="0084054F">
        <w:rPr>
          <w:rFonts w:ascii="Arial" w:hAnsi="Arial" w:cs="Arial"/>
        </w:rPr>
        <w:t>2</w:t>
      </w:r>
      <w:r w:rsidRPr="007B5B79">
        <w:rPr>
          <w:rFonts w:ascii="Arial" w:hAnsi="Arial" w:cs="Arial"/>
        </w:rPr>
        <w:t>º Os casos omissos serão avaliados pela Presidência, com apoio da Procuradoria Jurídica e do Encarregado</w:t>
      </w:r>
      <w:r w:rsidRPr="0084054F">
        <w:rPr>
          <w:rFonts w:ascii="Arial" w:hAnsi="Arial" w:cs="Arial"/>
        </w:rPr>
        <w:t xml:space="preserve"> pelo Tratamento de Dados Pessoais</w:t>
      </w:r>
      <w:r w:rsidRPr="007B5B79">
        <w:rPr>
          <w:rFonts w:ascii="Arial" w:hAnsi="Arial" w:cs="Arial"/>
        </w:rPr>
        <w:t>, observada a legislação vigente.</w:t>
      </w:r>
    </w:p>
    <w:p w:rsidR="00B76903" w:rsidRPr="007B5B79" w:rsidRDefault="00B76903" w:rsidP="0084054F">
      <w:pPr>
        <w:spacing w:after="120"/>
        <w:jc w:val="both"/>
        <w:rPr>
          <w:rFonts w:ascii="Arial" w:hAnsi="Arial" w:cs="Arial"/>
        </w:rPr>
      </w:pPr>
      <w:r w:rsidRPr="007B5B79">
        <w:rPr>
          <w:rFonts w:ascii="Arial" w:hAnsi="Arial" w:cs="Arial"/>
        </w:rPr>
        <w:t xml:space="preserve">Art. </w:t>
      </w:r>
      <w:r w:rsidRPr="0084054F">
        <w:rPr>
          <w:rFonts w:ascii="Arial" w:hAnsi="Arial" w:cs="Arial"/>
        </w:rPr>
        <w:t>3</w:t>
      </w:r>
      <w:r w:rsidRPr="007B5B79">
        <w:rPr>
          <w:rFonts w:ascii="Arial" w:hAnsi="Arial" w:cs="Arial"/>
        </w:rPr>
        <w:t>º Est</w:t>
      </w:r>
      <w:r w:rsidRPr="0084054F">
        <w:rPr>
          <w:rFonts w:ascii="Arial" w:hAnsi="Arial" w:cs="Arial"/>
        </w:rPr>
        <w:t>a</w:t>
      </w:r>
      <w:r w:rsidRPr="007B5B79">
        <w:rPr>
          <w:rFonts w:ascii="Arial" w:hAnsi="Arial" w:cs="Arial"/>
        </w:rPr>
        <w:t xml:space="preserve"> P</w:t>
      </w:r>
      <w:r w:rsidRPr="0084054F">
        <w:rPr>
          <w:rFonts w:ascii="Arial" w:hAnsi="Arial" w:cs="Arial"/>
        </w:rPr>
        <w:t>ortaria</w:t>
      </w:r>
      <w:r w:rsidRPr="007B5B79">
        <w:rPr>
          <w:rFonts w:ascii="Arial" w:hAnsi="Arial" w:cs="Arial"/>
        </w:rPr>
        <w:t xml:space="preserve"> entra em vigor na data da sua publicação no Diário Oficial.</w:t>
      </w:r>
    </w:p>
    <w:p w:rsidR="00B76903" w:rsidRPr="0084054F" w:rsidRDefault="00B76903" w:rsidP="0084054F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bookmarkStart w:id="3" w:name="_Hlk226375663"/>
      <w:bookmarkEnd w:id="2"/>
      <w:r w:rsidRPr="0084054F">
        <w:rPr>
          <w:rFonts w:ascii="Arial" w:hAnsi="Arial" w:cs="Arial"/>
          <w:sz w:val="22"/>
          <w:szCs w:val="22"/>
        </w:rPr>
        <w:t>Morro do Chapéu – BA, 6 de abril de 2026.</w:t>
      </w:r>
    </w:p>
    <w:bookmarkEnd w:id="3"/>
    <w:p w:rsidR="00B76903" w:rsidRPr="0084054F" w:rsidRDefault="00B76903" w:rsidP="0084054F">
      <w:pPr>
        <w:spacing w:after="120"/>
        <w:jc w:val="center"/>
        <w:rPr>
          <w:rFonts w:ascii="Arial" w:hAnsi="Arial" w:cs="Arial"/>
        </w:rPr>
      </w:pPr>
      <w:r w:rsidRPr="0084054F">
        <w:rPr>
          <w:rFonts w:ascii="Arial" w:hAnsi="Arial" w:cs="Arial"/>
        </w:rPr>
        <w:br/>
      </w:r>
      <w:r w:rsidRPr="0084054F">
        <w:rPr>
          <w:rFonts w:ascii="Arial" w:hAnsi="Arial" w:cs="Arial"/>
          <w:b/>
          <w:bCs/>
        </w:rPr>
        <w:br/>
        <w:t>ELOIS BARBOSA FALCÃO FILHO</w:t>
      </w:r>
      <w:r w:rsidRPr="0084054F">
        <w:rPr>
          <w:rFonts w:ascii="Arial" w:hAnsi="Arial" w:cs="Arial"/>
          <w:b/>
          <w:bCs/>
        </w:rPr>
        <w:br/>
        <w:t>PRESIDENTE</w:t>
      </w:r>
    </w:p>
    <w:p w:rsidR="00DF7DE6" w:rsidRPr="0084054F" w:rsidRDefault="00C7503E" w:rsidP="0084054F">
      <w:pPr>
        <w:spacing w:after="120"/>
        <w:rPr>
          <w:rFonts w:ascii="Arial" w:hAnsi="Arial" w:cs="Arial"/>
        </w:rPr>
      </w:pPr>
      <w:r w:rsidRPr="0084054F">
        <w:rPr>
          <w:rFonts w:ascii="Arial" w:hAnsi="Arial" w:cs="Arial"/>
        </w:rPr>
        <w:br w:type="page"/>
      </w:r>
    </w:p>
    <w:p w:rsidR="00DF7DE6" w:rsidRPr="0084054F" w:rsidRDefault="00C7503E" w:rsidP="0084054F">
      <w:pPr>
        <w:pStyle w:val="Ttulo1"/>
        <w:spacing w:before="0" w:after="120"/>
        <w:rPr>
          <w:rFonts w:ascii="Arial" w:hAnsi="Arial" w:cs="Arial"/>
          <w:color w:val="auto"/>
          <w:sz w:val="22"/>
          <w:szCs w:val="22"/>
        </w:rPr>
      </w:pPr>
      <w:bookmarkStart w:id="4" w:name="_Hlk226321766"/>
      <w:r w:rsidRPr="0084054F">
        <w:rPr>
          <w:rFonts w:ascii="Arial" w:hAnsi="Arial" w:cs="Arial"/>
          <w:color w:val="auto"/>
          <w:sz w:val="22"/>
          <w:szCs w:val="22"/>
        </w:rPr>
        <w:lastRenderedPageBreak/>
        <w:t>Histórico de Revisões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054F" w:rsidRPr="0084054F">
        <w:tc>
          <w:tcPr>
            <w:tcW w:w="2160" w:type="dxa"/>
          </w:tcPr>
          <w:bookmarkEnd w:id="4"/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Autor</w:t>
            </w:r>
          </w:p>
        </w:tc>
      </w:tr>
      <w:tr w:rsidR="0084054F" w:rsidRPr="0084054F"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05/04/2026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1.0</w:t>
            </w:r>
          </w:p>
        </w:tc>
        <w:tc>
          <w:tcPr>
            <w:tcW w:w="216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Emissão inicial do RIPD </w:t>
            </w:r>
            <w:r w:rsidR="009C53A3" w:rsidRPr="0084054F">
              <w:rPr>
                <w:rFonts w:ascii="Arial" w:hAnsi="Arial" w:cs="Arial"/>
              </w:rPr>
              <w:t>adaptado para o Poder Legislativo Municipal</w:t>
            </w:r>
          </w:p>
        </w:tc>
        <w:tc>
          <w:tcPr>
            <w:tcW w:w="2160" w:type="dxa"/>
          </w:tcPr>
          <w:p w:rsidR="00DF7DE6" w:rsidRPr="0084054F" w:rsidRDefault="009C53A3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Encarregado (DPO)</w:t>
            </w:r>
          </w:p>
        </w:tc>
      </w:tr>
    </w:tbl>
    <w:p w:rsidR="00DF7DE6" w:rsidRPr="0084054F" w:rsidRDefault="00DF7DE6" w:rsidP="0084054F">
      <w:pPr>
        <w:spacing w:after="120"/>
        <w:rPr>
          <w:rFonts w:ascii="Arial" w:hAnsi="Arial" w:cs="Arial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1. Objetivo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Este Relatório de </w:t>
      </w:r>
      <w:r w:rsidR="0084054F" w:rsidRPr="0084054F">
        <w:rPr>
          <w:rFonts w:ascii="Arial" w:hAnsi="Arial" w:cs="Arial"/>
        </w:rPr>
        <w:t xml:space="preserve">Impacto à Proteção de Dados </w:t>
      </w:r>
      <w:r w:rsidRPr="0084054F">
        <w:rPr>
          <w:rFonts w:ascii="Arial" w:hAnsi="Arial" w:cs="Arial"/>
        </w:rPr>
        <w:t xml:space="preserve">Pessoais (RIPD) tem por objetivo descrever os processos de tratamento de dados pessoais realizados pela Câmara Municipal de Morro do Chapéu, avaliar riscos as liberdades civis e aos direitos fundamentais dos titulares e definir medidas de </w:t>
      </w:r>
      <w:r w:rsidR="00E608D8" w:rsidRPr="0084054F">
        <w:rPr>
          <w:rFonts w:ascii="Arial" w:hAnsi="Arial" w:cs="Arial"/>
        </w:rPr>
        <w:t>mitigação</w:t>
      </w:r>
      <w:r w:rsidRPr="0084054F">
        <w:rPr>
          <w:rFonts w:ascii="Arial" w:hAnsi="Arial" w:cs="Arial"/>
        </w:rPr>
        <w:t xml:space="preserve">, conforme a Lei Geral de Proteção de Dados Pessoais (Lei n 13.709/2018), a Lei de Acesso a Informação (Lei n 12.527/2011) e os </w:t>
      </w:r>
      <w:r w:rsidR="00E608D8" w:rsidRPr="0084054F">
        <w:rPr>
          <w:rFonts w:ascii="Arial" w:hAnsi="Arial" w:cs="Arial"/>
        </w:rPr>
        <w:t>princípios</w:t>
      </w:r>
      <w:r w:rsidRPr="0084054F">
        <w:rPr>
          <w:rFonts w:ascii="Arial" w:hAnsi="Arial" w:cs="Arial"/>
        </w:rPr>
        <w:t xml:space="preserve"> da administração pública.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2.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Identificação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dos Agentes de Tratamento e do Encarregado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10"/>
        <w:gridCol w:w="4818"/>
      </w:tblGrid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Controladora</w:t>
            </w:r>
          </w:p>
        </w:tc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Câmara Municipal de Morro do Chapéu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Papel institucional</w:t>
            </w:r>
          </w:p>
        </w:tc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Controladora dos dados pessoais tratados no </w:t>
            </w:r>
            <w:r w:rsidR="00E608D8" w:rsidRPr="0084054F">
              <w:rPr>
                <w:rFonts w:ascii="Arial" w:hAnsi="Arial" w:cs="Arial"/>
              </w:rPr>
              <w:t>âmbito</w:t>
            </w:r>
            <w:r w:rsidRPr="0084054F">
              <w:rPr>
                <w:rFonts w:ascii="Arial" w:hAnsi="Arial" w:cs="Arial"/>
              </w:rPr>
              <w:t xml:space="preserve"> do Poder Legislativo Municipal, incluindo atividade parlamentar, gestão de pessoas, contratos e atendimento ao munícipe.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Endereço institucional</w:t>
            </w:r>
          </w:p>
        </w:tc>
        <w:tc>
          <w:tcPr>
            <w:tcW w:w="432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Praça</w:t>
            </w:r>
            <w:r w:rsidR="00C7503E" w:rsidRPr="0084054F">
              <w:rPr>
                <w:rFonts w:ascii="Arial" w:hAnsi="Arial" w:cs="Arial"/>
              </w:rPr>
              <w:t xml:space="preserve"> Coronel Joao Ramos, s/n, Centro, Morro do Chapéu - BA, CEP 44.330-000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Contato institucional</w:t>
            </w:r>
          </w:p>
        </w:tc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presidencia@câmaramorrodochapeu.ba.gov.br</w:t>
            </w:r>
          </w:p>
        </w:tc>
      </w:tr>
      <w:tr w:rsidR="0084054F" w:rsidRPr="0084054F">
        <w:tc>
          <w:tcPr>
            <w:tcW w:w="432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Encarregado (DPO)</w:t>
            </w:r>
          </w:p>
        </w:tc>
        <w:tc>
          <w:tcPr>
            <w:tcW w:w="4320" w:type="dxa"/>
          </w:tcPr>
          <w:p w:rsidR="00DF7DE6" w:rsidRPr="0084054F" w:rsidRDefault="00A13642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Flávia Oliveira de Souza</w:t>
            </w:r>
          </w:p>
        </w:tc>
      </w:tr>
    </w:tbl>
    <w:p w:rsidR="0084054F" w:rsidRDefault="0084054F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3. Necessidade de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Elaboração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do RIPD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A </w:t>
      </w:r>
      <w:r w:rsidR="00E608D8" w:rsidRPr="0084054F">
        <w:rPr>
          <w:rFonts w:ascii="Arial" w:hAnsi="Arial" w:cs="Arial"/>
        </w:rPr>
        <w:t>elaboração</w:t>
      </w:r>
      <w:r w:rsidRPr="0084054F">
        <w:rPr>
          <w:rFonts w:ascii="Arial" w:hAnsi="Arial" w:cs="Arial"/>
        </w:rPr>
        <w:t xml:space="preserve"> deste RIPD </w:t>
      </w:r>
      <w:r w:rsidR="00131024" w:rsidRPr="0084054F">
        <w:rPr>
          <w:rFonts w:ascii="Arial" w:hAnsi="Arial" w:cs="Arial"/>
        </w:rPr>
        <w:t>é</w:t>
      </w:r>
      <w:r w:rsidRPr="0084054F">
        <w:rPr>
          <w:rFonts w:ascii="Arial" w:hAnsi="Arial" w:cs="Arial"/>
        </w:rPr>
        <w:t xml:space="preserve"> </w:t>
      </w:r>
      <w:r w:rsidR="00E608D8" w:rsidRPr="0084054F">
        <w:rPr>
          <w:rFonts w:ascii="Arial" w:hAnsi="Arial" w:cs="Arial"/>
        </w:rPr>
        <w:t>necessária</w:t>
      </w:r>
      <w:r w:rsidRPr="0084054F">
        <w:rPr>
          <w:rFonts w:ascii="Arial" w:hAnsi="Arial" w:cs="Arial"/>
        </w:rPr>
        <w:t xml:space="preserve"> em </w:t>
      </w:r>
      <w:r w:rsidR="00E608D8" w:rsidRPr="0084054F">
        <w:rPr>
          <w:rFonts w:ascii="Arial" w:hAnsi="Arial" w:cs="Arial"/>
        </w:rPr>
        <w:t>razão</w:t>
      </w:r>
      <w:r w:rsidRPr="0084054F">
        <w:rPr>
          <w:rFonts w:ascii="Arial" w:hAnsi="Arial" w:cs="Arial"/>
        </w:rPr>
        <w:t xml:space="preserve"> da </w:t>
      </w:r>
      <w:r w:rsidR="00E608D8" w:rsidRPr="0084054F">
        <w:rPr>
          <w:rFonts w:ascii="Arial" w:hAnsi="Arial" w:cs="Arial"/>
        </w:rPr>
        <w:t>presença</w:t>
      </w:r>
      <w:r w:rsidRPr="0084054F">
        <w:rPr>
          <w:rFonts w:ascii="Arial" w:hAnsi="Arial" w:cs="Arial"/>
        </w:rPr>
        <w:t xml:space="preserve"> de </w:t>
      </w:r>
      <w:r w:rsidR="00E608D8" w:rsidRPr="0084054F">
        <w:rPr>
          <w:rFonts w:ascii="Arial" w:hAnsi="Arial" w:cs="Arial"/>
        </w:rPr>
        <w:t>operações</w:t>
      </w:r>
      <w:r w:rsidRPr="0084054F">
        <w:rPr>
          <w:rFonts w:ascii="Arial" w:hAnsi="Arial" w:cs="Arial"/>
        </w:rPr>
        <w:t xml:space="preserve"> com potencial de alto risco, identificadas no Inventario de Dados Pessoais (IDP), especialmente: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Tratamento de dados </w:t>
      </w:r>
      <w:r w:rsidR="00E608D8" w:rsidRPr="0084054F">
        <w:rPr>
          <w:rFonts w:ascii="Arial" w:hAnsi="Arial" w:cs="Arial"/>
        </w:rPr>
        <w:t>sensíveis</w:t>
      </w:r>
      <w:r w:rsidRPr="0084054F">
        <w:rPr>
          <w:rFonts w:ascii="Arial" w:hAnsi="Arial" w:cs="Arial"/>
        </w:rPr>
        <w:t xml:space="preserve"> de servidores e vereadores (</w:t>
      </w:r>
      <w:r w:rsidR="00E608D8" w:rsidRPr="0084054F">
        <w:rPr>
          <w:rFonts w:ascii="Arial" w:hAnsi="Arial" w:cs="Arial"/>
        </w:rPr>
        <w:t>saúde</w:t>
      </w:r>
      <w:r w:rsidRPr="0084054F">
        <w:rPr>
          <w:rFonts w:ascii="Arial" w:hAnsi="Arial" w:cs="Arial"/>
        </w:rPr>
        <w:t xml:space="preserve"> ocupacional, biometria e eventuais dados de vulnerabilidade);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Tratamento de dados de munícipes em ouvidoria, LAI e participação popular, com possibilidade de </w:t>
      </w:r>
      <w:r w:rsidR="00E608D8" w:rsidRPr="0084054F">
        <w:rPr>
          <w:rFonts w:ascii="Arial" w:hAnsi="Arial" w:cs="Arial"/>
        </w:rPr>
        <w:t>exposição</w:t>
      </w:r>
      <w:r w:rsidRPr="0084054F">
        <w:rPr>
          <w:rFonts w:ascii="Arial" w:hAnsi="Arial" w:cs="Arial"/>
        </w:rPr>
        <w:t xml:space="preserve"> indevida;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Publicidade </w:t>
      </w:r>
      <w:r w:rsidR="00E608D8" w:rsidRPr="0084054F">
        <w:rPr>
          <w:rFonts w:ascii="Arial" w:hAnsi="Arial" w:cs="Arial"/>
        </w:rPr>
        <w:t>obrigatória</w:t>
      </w:r>
      <w:r w:rsidRPr="0084054F">
        <w:rPr>
          <w:rFonts w:ascii="Arial" w:hAnsi="Arial" w:cs="Arial"/>
        </w:rPr>
        <w:t xml:space="preserve"> de atos legislativos e administrativos, exigindo </w:t>
      </w:r>
      <w:r w:rsidR="00E608D8" w:rsidRPr="0084054F">
        <w:rPr>
          <w:rFonts w:ascii="Arial" w:hAnsi="Arial" w:cs="Arial"/>
        </w:rPr>
        <w:t>equilíbrio</w:t>
      </w:r>
      <w:r w:rsidRPr="0084054F">
        <w:rPr>
          <w:rFonts w:ascii="Arial" w:hAnsi="Arial" w:cs="Arial"/>
        </w:rPr>
        <w:t xml:space="preserve"> entre </w:t>
      </w:r>
      <w:r w:rsidR="00E608D8" w:rsidRPr="0084054F">
        <w:rPr>
          <w:rFonts w:ascii="Arial" w:hAnsi="Arial" w:cs="Arial"/>
        </w:rPr>
        <w:t>transparência</w:t>
      </w:r>
      <w:r w:rsidRPr="0084054F">
        <w:rPr>
          <w:rFonts w:ascii="Arial" w:hAnsi="Arial" w:cs="Arial"/>
        </w:rPr>
        <w:t xml:space="preserve"> e </w:t>
      </w:r>
      <w:r w:rsidR="00E608D8" w:rsidRPr="0084054F">
        <w:rPr>
          <w:rFonts w:ascii="Arial" w:hAnsi="Arial" w:cs="Arial"/>
        </w:rPr>
        <w:t>minimização</w:t>
      </w:r>
      <w:r w:rsidRPr="0084054F">
        <w:rPr>
          <w:rFonts w:ascii="Arial" w:hAnsi="Arial" w:cs="Arial"/>
        </w:rPr>
        <w:t xml:space="preserve"> de dados;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Compartilhamento </w:t>
      </w:r>
      <w:r w:rsidR="00E608D8" w:rsidRPr="0084054F">
        <w:rPr>
          <w:rFonts w:ascii="Arial" w:hAnsi="Arial" w:cs="Arial"/>
        </w:rPr>
        <w:t>sistemático</w:t>
      </w:r>
      <w:r w:rsidRPr="0084054F">
        <w:rPr>
          <w:rFonts w:ascii="Arial" w:hAnsi="Arial" w:cs="Arial"/>
        </w:rPr>
        <w:t xml:space="preserve"> com órgãos de controle externo (TCM-BA, TCE-BA), sistemas governamentais e </w:t>
      </w:r>
      <w:r w:rsidR="00E608D8" w:rsidRPr="0084054F">
        <w:rPr>
          <w:rFonts w:ascii="Arial" w:hAnsi="Arial" w:cs="Arial"/>
        </w:rPr>
        <w:t>D</w:t>
      </w:r>
      <w:r w:rsidRPr="0084054F">
        <w:rPr>
          <w:rFonts w:ascii="Arial" w:hAnsi="Arial" w:cs="Arial"/>
        </w:rPr>
        <w:t>i</w:t>
      </w:r>
      <w:r w:rsidR="00E608D8" w:rsidRPr="0084054F">
        <w:rPr>
          <w:rFonts w:ascii="Arial" w:hAnsi="Arial" w:cs="Arial"/>
        </w:rPr>
        <w:t>á</w:t>
      </w:r>
      <w:r w:rsidRPr="0084054F">
        <w:rPr>
          <w:rFonts w:ascii="Arial" w:hAnsi="Arial" w:cs="Arial"/>
        </w:rPr>
        <w:t xml:space="preserve">rio </w:t>
      </w:r>
      <w:r w:rsidR="00E608D8" w:rsidRPr="0084054F">
        <w:rPr>
          <w:rFonts w:ascii="Arial" w:hAnsi="Arial" w:cs="Arial"/>
        </w:rPr>
        <w:t>O</w:t>
      </w:r>
      <w:r w:rsidRPr="0084054F">
        <w:rPr>
          <w:rFonts w:ascii="Arial" w:hAnsi="Arial" w:cs="Arial"/>
        </w:rPr>
        <w:t>ficial.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lastRenderedPageBreak/>
        <w:t>4. Descrição dos Tratamentos Avaliados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O RIPD considera os processos mapeados no IDP institucional</w:t>
      </w:r>
      <w:r w:rsidR="00131024" w:rsidRPr="0084054F">
        <w:rPr>
          <w:rFonts w:ascii="Arial" w:hAnsi="Arial" w:cs="Arial"/>
        </w:rPr>
        <w:t>, a saber</w:t>
      </w:r>
      <w:r w:rsidRPr="0084054F">
        <w:rPr>
          <w:rFonts w:ascii="Arial" w:hAnsi="Arial" w:cs="Arial"/>
        </w:rPr>
        <w:t>: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PRO-001-PARL: Gestão da atividade parlamentar dos vereadores (cadastro, </w:t>
      </w:r>
      <w:r w:rsidR="00E608D8" w:rsidRPr="0084054F">
        <w:rPr>
          <w:rFonts w:ascii="Arial" w:hAnsi="Arial" w:cs="Arial"/>
        </w:rPr>
        <w:t>subsídios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frequência</w:t>
      </w:r>
      <w:r w:rsidRPr="0084054F">
        <w:rPr>
          <w:rFonts w:ascii="Arial" w:hAnsi="Arial" w:cs="Arial"/>
        </w:rPr>
        <w:t xml:space="preserve"> e </w:t>
      </w:r>
      <w:r w:rsidR="00E608D8" w:rsidRPr="0084054F">
        <w:rPr>
          <w:rFonts w:ascii="Arial" w:hAnsi="Arial" w:cs="Arial"/>
        </w:rPr>
        <w:t>votações</w:t>
      </w:r>
      <w:r w:rsidRPr="0084054F">
        <w:rPr>
          <w:rFonts w:ascii="Arial" w:hAnsi="Arial" w:cs="Arial"/>
        </w:rPr>
        <w:t>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PRO-002-RH: Gestão de recursos humanos de servidores efetivos e comissionados (folha, </w:t>
      </w:r>
      <w:r w:rsidR="00E608D8" w:rsidRPr="0084054F">
        <w:rPr>
          <w:rFonts w:ascii="Arial" w:hAnsi="Arial" w:cs="Arial"/>
        </w:rPr>
        <w:t>benefícios</w:t>
      </w:r>
      <w:r w:rsidRPr="0084054F">
        <w:rPr>
          <w:rFonts w:ascii="Arial" w:hAnsi="Arial" w:cs="Arial"/>
        </w:rPr>
        <w:t xml:space="preserve">, ponto e </w:t>
      </w:r>
      <w:r w:rsidR="00E608D8" w:rsidRPr="0084054F">
        <w:rPr>
          <w:rFonts w:ascii="Arial" w:hAnsi="Arial" w:cs="Arial"/>
        </w:rPr>
        <w:t>saúde</w:t>
      </w:r>
      <w:r w:rsidRPr="0084054F">
        <w:rPr>
          <w:rFonts w:ascii="Arial" w:hAnsi="Arial" w:cs="Arial"/>
        </w:rPr>
        <w:t xml:space="preserve"> ocupacional).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PRO-003-TERCEIRIZADOS: Gestão de contratos e trabalhadores terceirizados (</w:t>
      </w:r>
      <w:r w:rsidR="00E608D8" w:rsidRPr="0084054F">
        <w:rPr>
          <w:rFonts w:ascii="Arial" w:hAnsi="Arial" w:cs="Arial"/>
        </w:rPr>
        <w:t>fiscalização</w:t>
      </w:r>
      <w:r w:rsidRPr="0084054F">
        <w:rPr>
          <w:rFonts w:ascii="Arial" w:hAnsi="Arial" w:cs="Arial"/>
        </w:rPr>
        <w:t xml:space="preserve"> trabalhista e acesso patrimonial).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PRO-004-MUNIC: Atendimento ao munícipe, ouvidoria e pedidos da LAI (protocolo, tramitação e resposta).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PRO-005-PROC-LEG: Processo legislativo e publicidade dos atos oficiais (</w:t>
      </w:r>
      <w:r w:rsidR="00E608D8" w:rsidRPr="0084054F">
        <w:rPr>
          <w:rFonts w:ascii="Arial" w:hAnsi="Arial" w:cs="Arial"/>
        </w:rPr>
        <w:t>proposições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votações</w:t>
      </w:r>
      <w:r w:rsidRPr="0084054F">
        <w:rPr>
          <w:rFonts w:ascii="Arial" w:hAnsi="Arial" w:cs="Arial"/>
        </w:rPr>
        <w:t xml:space="preserve"> e </w:t>
      </w:r>
      <w:r w:rsidR="00E608D8" w:rsidRPr="0084054F">
        <w:rPr>
          <w:rFonts w:ascii="Arial" w:hAnsi="Arial" w:cs="Arial"/>
        </w:rPr>
        <w:t>sessões</w:t>
      </w:r>
      <w:r w:rsidRPr="0084054F">
        <w:rPr>
          <w:rFonts w:ascii="Arial" w:hAnsi="Arial" w:cs="Arial"/>
        </w:rPr>
        <w:t>).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PRO-006-LIC: </w:t>
      </w:r>
      <w:r w:rsidR="00E608D8" w:rsidRPr="0084054F">
        <w:rPr>
          <w:rFonts w:ascii="Arial" w:hAnsi="Arial" w:cs="Arial"/>
        </w:rPr>
        <w:t>Licitações</w:t>
      </w:r>
      <w:r w:rsidRPr="0084054F">
        <w:rPr>
          <w:rFonts w:ascii="Arial" w:hAnsi="Arial" w:cs="Arial"/>
        </w:rPr>
        <w:t>, contratos administrativos e compras (dados de licitantes e representantes legais).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As </w:t>
      </w:r>
      <w:r w:rsidR="00E608D8" w:rsidRPr="0084054F">
        <w:rPr>
          <w:rFonts w:ascii="Arial" w:hAnsi="Arial" w:cs="Arial"/>
        </w:rPr>
        <w:t>operações</w:t>
      </w:r>
      <w:r w:rsidRPr="0084054F">
        <w:rPr>
          <w:rFonts w:ascii="Arial" w:hAnsi="Arial" w:cs="Arial"/>
        </w:rPr>
        <w:t xml:space="preserve"> abrangem coleta, </w:t>
      </w:r>
      <w:r w:rsidR="00E608D8" w:rsidRPr="0084054F">
        <w:rPr>
          <w:rFonts w:ascii="Arial" w:hAnsi="Arial" w:cs="Arial"/>
        </w:rPr>
        <w:t>retenção</w:t>
      </w:r>
      <w:r w:rsidRPr="0084054F">
        <w:rPr>
          <w:rFonts w:ascii="Arial" w:hAnsi="Arial" w:cs="Arial"/>
        </w:rPr>
        <w:t xml:space="preserve">, processamento, compartilhamento e </w:t>
      </w:r>
      <w:r w:rsidR="00E608D8" w:rsidRPr="0084054F">
        <w:rPr>
          <w:rFonts w:ascii="Arial" w:hAnsi="Arial" w:cs="Arial"/>
        </w:rPr>
        <w:t>eliminação</w:t>
      </w:r>
      <w:r w:rsidRPr="0084054F">
        <w:rPr>
          <w:rFonts w:ascii="Arial" w:hAnsi="Arial" w:cs="Arial"/>
        </w:rPr>
        <w:t xml:space="preserve">, com base em obrigação legal, execução de política pública e </w:t>
      </w:r>
      <w:r w:rsidR="00E608D8" w:rsidRPr="0084054F">
        <w:rPr>
          <w:rFonts w:ascii="Arial" w:hAnsi="Arial" w:cs="Arial"/>
        </w:rPr>
        <w:t>exercício</w:t>
      </w:r>
      <w:r w:rsidRPr="0084054F">
        <w:rPr>
          <w:rFonts w:ascii="Arial" w:hAnsi="Arial" w:cs="Arial"/>
        </w:rPr>
        <w:t xml:space="preserve"> regular de direitos pela Administração Pública Municipal.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5. Partes Interessadas Consultadas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Foram consideradas as </w:t>
      </w:r>
      <w:r w:rsidR="00E608D8" w:rsidRPr="0084054F">
        <w:rPr>
          <w:rFonts w:ascii="Arial" w:hAnsi="Arial" w:cs="Arial"/>
        </w:rPr>
        <w:t>contribuições</w:t>
      </w:r>
      <w:r w:rsidRPr="0084054F">
        <w:rPr>
          <w:rFonts w:ascii="Arial" w:hAnsi="Arial" w:cs="Arial"/>
        </w:rPr>
        <w:t xml:space="preserve"> técnicas e institucionais dos seguintes atores:</w:t>
      </w:r>
    </w:p>
    <w:p w:rsidR="00DF7DE6" w:rsidRPr="0084054F" w:rsidRDefault="00E608D8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Presidência</w:t>
      </w:r>
      <w:r w:rsidR="00C7503E" w:rsidRPr="0084054F">
        <w:rPr>
          <w:rFonts w:ascii="Arial" w:hAnsi="Arial" w:cs="Arial"/>
        </w:rPr>
        <w:t xml:space="preserve"> e Mesa Diretora da Câmara;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Procuradoria Jurídica e Controladoria Interna;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Setor de Recursos Humanos;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Comissão de </w:t>
      </w:r>
      <w:r w:rsidR="00E608D8" w:rsidRPr="0084054F">
        <w:rPr>
          <w:rFonts w:ascii="Arial" w:hAnsi="Arial" w:cs="Arial"/>
        </w:rPr>
        <w:t>Licitações</w:t>
      </w:r>
      <w:r w:rsidRPr="0084054F">
        <w:rPr>
          <w:rFonts w:ascii="Arial" w:hAnsi="Arial" w:cs="Arial"/>
        </w:rPr>
        <w:t xml:space="preserve"> e Gestores/Fiscais de Contrato;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Setor de Ouvidoria / e-SIC / Atendimento ao </w:t>
      </w:r>
      <w:r w:rsidR="00E608D8" w:rsidRPr="0084054F">
        <w:rPr>
          <w:rFonts w:ascii="Arial" w:hAnsi="Arial" w:cs="Arial"/>
        </w:rPr>
        <w:t>Cidadão</w:t>
      </w:r>
      <w:r w:rsidRPr="0084054F">
        <w:rPr>
          <w:rFonts w:ascii="Arial" w:hAnsi="Arial" w:cs="Arial"/>
        </w:rPr>
        <w:t>;</w:t>
      </w:r>
    </w:p>
    <w:p w:rsidR="00DF7DE6" w:rsidRPr="0084054F" w:rsidRDefault="00E608D8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Responsáveis</w:t>
      </w:r>
      <w:r w:rsidR="00C7503E" w:rsidRPr="0084054F">
        <w:rPr>
          <w:rFonts w:ascii="Arial" w:hAnsi="Arial" w:cs="Arial"/>
        </w:rPr>
        <w:t xml:space="preserve"> de TI e </w:t>
      </w:r>
      <w:r w:rsidRPr="0084054F">
        <w:rPr>
          <w:rFonts w:ascii="Arial" w:hAnsi="Arial" w:cs="Arial"/>
        </w:rPr>
        <w:t>segurança</w:t>
      </w:r>
      <w:r w:rsidR="00C7503E" w:rsidRPr="0084054F">
        <w:rPr>
          <w:rFonts w:ascii="Arial" w:hAnsi="Arial" w:cs="Arial"/>
        </w:rPr>
        <w:t xml:space="preserve"> da informação.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6. Necessidade e Proporcionalidade do Tratamento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Os tratamentos são, em regra, necessários ao </w:t>
      </w:r>
      <w:r w:rsidR="00E608D8" w:rsidRPr="0084054F">
        <w:rPr>
          <w:rFonts w:ascii="Arial" w:hAnsi="Arial" w:cs="Arial"/>
        </w:rPr>
        <w:t>exercício</w:t>
      </w:r>
      <w:r w:rsidRPr="0084054F">
        <w:rPr>
          <w:rFonts w:ascii="Arial" w:hAnsi="Arial" w:cs="Arial"/>
        </w:rPr>
        <w:t xml:space="preserve"> da função constitucional do Poder Legislativo Municipal, ao cumprimento de obrigações legais e </w:t>
      </w:r>
      <w:r w:rsidR="00E608D8" w:rsidRPr="0084054F">
        <w:rPr>
          <w:rFonts w:ascii="Arial" w:hAnsi="Arial" w:cs="Arial"/>
        </w:rPr>
        <w:t>regulatórias</w:t>
      </w:r>
      <w:r w:rsidRPr="0084054F">
        <w:rPr>
          <w:rFonts w:ascii="Arial" w:hAnsi="Arial" w:cs="Arial"/>
        </w:rPr>
        <w:t xml:space="preserve"> e a execução de políticas públicas locais.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Foi adotado o critério de </w:t>
      </w:r>
      <w:r w:rsidR="00E608D8" w:rsidRPr="0084054F">
        <w:rPr>
          <w:rFonts w:ascii="Arial" w:hAnsi="Arial" w:cs="Arial"/>
        </w:rPr>
        <w:t>minimização</w:t>
      </w:r>
      <w:r w:rsidRPr="0084054F">
        <w:rPr>
          <w:rFonts w:ascii="Arial" w:hAnsi="Arial" w:cs="Arial"/>
        </w:rPr>
        <w:t xml:space="preserve">: coleta-se apenas o estritamente necessário para cada finalidade, com </w:t>
      </w:r>
      <w:r w:rsidR="00E608D8" w:rsidRPr="0084054F">
        <w:rPr>
          <w:rFonts w:ascii="Arial" w:hAnsi="Arial" w:cs="Arial"/>
        </w:rPr>
        <w:t>segregação</w:t>
      </w:r>
      <w:r w:rsidRPr="0084054F">
        <w:rPr>
          <w:rFonts w:ascii="Arial" w:hAnsi="Arial" w:cs="Arial"/>
        </w:rPr>
        <w:t xml:space="preserve"> de acesso por perfis, prazos de </w:t>
      </w:r>
      <w:r w:rsidR="00E608D8" w:rsidRPr="0084054F">
        <w:rPr>
          <w:rFonts w:ascii="Arial" w:hAnsi="Arial" w:cs="Arial"/>
        </w:rPr>
        <w:t>retenção</w:t>
      </w:r>
      <w:r w:rsidRPr="0084054F">
        <w:rPr>
          <w:rFonts w:ascii="Arial" w:hAnsi="Arial" w:cs="Arial"/>
        </w:rPr>
        <w:t xml:space="preserve"> definidos em tabela de temporalidade e descarte seguro.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No eixo </w:t>
      </w:r>
      <w:r w:rsidR="00E608D8" w:rsidRPr="0084054F">
        <w:rPr>
          <w:rFonts w:ascii="Arial" w:hAnsi="Arial" w:cs="Arial"/>
        </w:rPr>
        <w:t>transparência</w:t>
      </w:r>
      <w:r w:rsidRPr="0084054F">
        <w:rPr>
          <w:rFonts w:ascii="Arial" w:hAnsi="Arial" w:cs="Arial"/>
        </w:rPr>
        <w:t xml:space="preserve"> x privacidade, a Câmara deve </w:t>
      </w:r>
      <w:r w:rsidR="00E608D8" w:rsidRPr="0084054F">
        <w:rPr>
          <w:rFonts w:ascii="Arial" w:hAnsi="Arial" w:cs="Arial"/>
        </w:rPr>
        <w:t>publicar</w:t>
      </w:r>
      <w:r w:rsidRPr="0084054F">
        <w:rPr>
          <w:rFonts w:ascii="Arial" w:hAnsi="Arial" w:cs="Arial"/>
        </w:rPr>
        <w:t xml:space="preserve"> o que a lei determina, mas anonimizando ou suprimindo dados excessivos quando houver risco injustificado ao titular.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7.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Identificação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e Avaliação de Riscos (Matriz P</w:t>
      </w:r>
      <w:r w:rsidR="00131024" w:rsidRPr="0084054F">
        <w:rPr>
          <w:rFonts w:ascii="Arial" w:hAnsi="Arial" w:cs="Arial"/>
          <w:color w:val="auto"/>
          <w:sz w:val="22"/>
          <w:szCs w:val="22"/>
        </w:rPr>
        <w:t xml:space="preserve"> </w:t>
      </w:r>
      <w:r w:rsidRPr="0084054F">
        <w:rPr>
          <w:rFonts w:ascii="Arial" w:hAnsi="Arial" w:cs="Arial"/>
          <w:color w:val="auto"/>
          <w:sz w:val="22"/>
          <w:szCs w:val="22"/>
        </w:rPr>
        <w:t>x</w:t>
      </w:r>
      <w:r w:rsidR="00131024" w:rsidRPr="0084054F">
        <w:rPr>
          <w:rFonts w:ascii="Arial" w:hAnsi="Arial" w:cs="Arial"/>
          <w:color w:val="auto"/>
          <w:sz w:val="22"/>
          <w:szCs w:val="22"/>
        </w:rPr>
        <w:t xml:space="preserve"> </w:t>
      </w:r>
      <w:r w:rsidRPr="0084054F">
        <w:rPr>
          <w:rFonts w:ascii="Arial" w:hAnsi="Arial" w:cs="Arial"/>
          <w:color w:val="auto"/>
          <w:sz w:val="22"/>
          <w:szCs w:val="22"/>
        </w:rPr>
        <w:t>I)</w:t>
      </w:r>
    </w:p>
    <w:p w:rsidR="00DF7DE6" w:rsidRPr="0084054F" w:rsidRDefault="00131024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Foi utilizada a seguinte e</w:t>
      </w:r>
      <w:r w:rsidR="00C7503E" w:rsidRPr="0084054F">
        <w:rPr>
          <w:rFonts w:ascii="Arial" w:hAnsi="Arial" w:cs="Arial"/>
        </w:rPr>
        <w:t xml:space="preserve">scala: Probabilidade (1 a 5) </w:t>
      </w:r>
      <w:proofErr w:type="gramStart"/>
      <w:r w:rsidR="00C7503E" w:rsidRPr="0084054F">
        <w:rPr>
          <w:rFonts w:ascii="Arial" w:hAnsi="Arial" w:cs="Arial"/>
        </w:rPr>
        <w:t>x Impacto</w:t>
      </w:r>
      <w:proofErr w:type="gramEnd"/>
      <w:r w:rsidR="00C7503E" w:rsidRPr="0084054F">
        <w:rPr>
          <w:rFonts w:ascii="Arial" w:hAnsi="Arial" w:cs="Arial"/>
        </w:rPr>
        <w:t xml:space="preserve"> (1 a 5). Classificação: 1-5 (Baixo), 6-12 (Moderado), 15-25 (Alto).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67"/>
        <w:gridCol w:w="1843"/>
        <w:gridCol w:w="2001"/>
        <w:gridCol w:w="1083"/>
        <w:gridCol w:w="1075"/>
        <w:gridCol w:w="1659"/>
      </w:tblGrid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lastRenderedPageBreak/>
              <w:t>ID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Evento de Risco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Processo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I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P</w:t>
            </w:r>
            <w:r w:rsidR="00131024" w:rsidRPr="0084054F">
              <w:rPr>
                <w:rFonts w:ascii="Arial" w:hAnsi="Arial" w:cs="Arial"/>
                <w:b/>
              </w:rPr>
              <w:t xml:space="preserve"> </w:t>
            </w:r>
            <w:r w:rsidRPr="0084054F">
              <w:rPr>
                <w:rFonts w:ascii="Arial" w:hAnsi="Arial" w:cs="Arial"/>
                <w:b/>
              </w:rPr>
              <w:t>x</w:t>
            </w:r>
            <w:r w:rsidR="00131024" w:rsidRPr="0084054F">
              <w:rPr>
                <w:rFonts w:ascii="Arial" w:hAnsi="Arial" w:cs="Arial"/>
                <w:b/>
              </w:rPr>
              <w:t xml:space="preserve"> </w:t>
            </w:r>
            <w:r w:rsidRPr="0084054F">
              <w:rPr>
                <w:rFonts w:ascii="Arial" w:hAnsi="Arial" w:cs="Arial"/>
                <w:b/>
              </w:rPr>
              <w:t>I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R01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Vazamento de dados </w:t>
            </w:r>
            <w:r w:rsidR="00E608D8" w:rsidRPr="0084054F">
              <w:rPr>
                <w:rFonts w:ascii="Arial" w:hAnsi="Arial" w:cs="Arial"/>
              </w:rPr>
              <w:t>sensíveis</w:t>
            </w:r>
            <w:r w:rsidRPr="0084054F">
              <w:rPr>
                <w:rFonts w:ascii="Arial" w:hAnsi="Arial" w:cs="Arial"/>
              </w:rPr>
              <w:t xml:space="preserve"> de </w:t>
            </w:r>
            <w:r w:rsidR="00E608D8" w:rsidRPr="0084054F">
              <w:rPr>
                <w:rFonts w:ascii="Arial" w:hAnsi="Arial" w:cs="Arial"/>
              </w:rPr>
              <w:t>saúde</w:t>
            </w:r>
            <w:r w:rsidRPr="0084054F">
              <w:rPr>
                <w:rFonts w:ascii="Arial" w:hAnsi="Arial" w:cs="Arial"/>
              </w:rPr>
              <w:t xml:space="preserve"> ocupacional (ASO, CID) de servidores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PRO-002-RH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5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15 (ALTO)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R02</w:t>
            </w:r>
          </w:p>
        </w:tc>
        <w:tc>
          <w:tcPr>
            <w:tcW w:w="144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Exposição</w:t>
            </w:r>
            <w:r w:rsidR="00C7503E" w:rsidRPr="0084054F">
              <w:rPr>
                <w:rFonts w:ascii="Arial" w:hAnsi="Arial" w:cs="Arial"/>
              </w:rPr>
              <w:t xml:space="preserve"> indevida de dados pessoais em respostas de LAI/ouvidoria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PRO-004-MUNIC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12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R03</w:t>
            </w:r>
          </w:p>
        </w:tc>
        <w:tc>
          <w:tcPr>
            <w:tcW w:w="144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Publicação</w:t>
            </w:r>
            <w:r w:rsidR="00C7503E" w:rsidRPr="0084054F">
              <w:rPr>
                <w:rFonts w:ascii="Arial" w:hAnsi="Arial" w:cs="Arial"/>
              </w:rPr>
              <w:t xml:space="preserve"> excessiva de dados de terceiros em atos legislativos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PRO-005-PROC-LEG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8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Falha de </w:t>
            </w:r>
            <w:r w:rsidR="00E608D8" w:rsidRPr="0084054F">
              <w:rPr>
                <w:rFonts w:ascii="Arial" w:hAnsi="Arial" w:cs="Arial"/>
              </w:rPr>
              <w:t>segregação</w:t>
            </w:r>
            <w:r w:rsidRPr="0084054F">
              <w:rPr>
                <w:rFonts w:ascii="Arial" w:hAnsi="Arial" w:cs="Arial"/>
              </w:rPr>
              <w:t xml:space="preserve"> de acesso em sistemas de folha/RH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PRO-002-RH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12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R05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Tratamento excessivo de dados de terceirizados sem necessidade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PRO-003-TERCEIRIZADOS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3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6 (MODERADO)</w:t>
            </w:r>
          </w:p>
        </w:tc>
      </w:tr>
      <w:tr w:rsidR="0084054F" w:rsidRPr="0084054F"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R06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Risco de indisponibilidade de dados de processo legislativo e contratos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PRO-005 / PRO-006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2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4</w:t>
            </w:r>
          </w:p>
        </w:tc>
        <w:tc>
          <w:tcPr>
            <w:tcW w:w="144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8 (MODERADO)</w:t>
            </w:r>
          </w:p>
        </w:tc>
      </w:tr>
    </w:tbl>
    <w:p w:rsidR="0084054F" w:rsidRDefault="0084054F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8. Medidas de Tratamento e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Mitigação</w:t>
      </w:r>
      <w:r w:rsidRPr="0084054F">
        <w:rPr>
          <w:rFonts w:ascii="Arial" w:hAnsi="Arial" w:cs="Arial"/>
          <w:color w:val="auto"/>
          <w:sz w:val="22"/>
          <w:szCs w:val="22"/>
        </w:rPr>
        <w:t xml:space="preserve"> dos Riscos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Risco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 xml:space="preserve">Medida de </w:t>
            </w:r>
            <w:r w:rsidR="00E608D8" w:rsidRPr="0084054F">
              <w:rPr>
                <w:rFonts w:ascii="Arial" w:hAnsi="Arial" w:cs="Arial"/>
                <w:b/>
              </w:rPr>
              <w:t>Mitigação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  <w:b/>
              </w:rPr>
              <w:t>Risco Residual Esperado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R01</w:t>
            </w:r>
          </w:p>
        </w:tc>
        <w:tc>
          <w:tcPr>
            <w:tcW w:w="288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Segregação</w:t>
            </w:r>
            <w:r w:rsidR="00C7503E" w:rsidRPr="0084054F">
              <w:rPr>
                <w:rFonts w:ascii="Arial" w:hAnsi="Arial" w:cs="Arial"/>
              </w:rPr>
              <w:t xml:space="preserve"> estrita de acesso aos </w:t>
            </w:r>
            <w:r w:rsidRPr="0084054F">
              <w:rPr>
                <w:rFonts w:ascii="Arial" w:hAnsi="Arial" w:cs="Arial"/>
              </w:rPr>
              <w:t>prontuários</w:t>
            </w:r>
            <w:r w:rsidR="00C7503E" w:rsidRPr="0084054F">
              <w:rPr>
                <w:rFonts w:ascii="Arial" w:hAnsi="Arial" w:cs="Arial"/>
              </w:rPr>
              <w:t xml:space="preserve"> </w:t>
            </w:r>
            <w:r w:rsidR="00C7503E" w:rsidRPr="0084054F">
              <w:rPr>
                <w:rFonts w:ascii="Arial" w:hAnsi="Arial" w:cs="Arial"/>
              </w:rPr>
              <w:lastRenderedPageBreak/>
              <w:t xml:space="preserve">ocupacionais; criptografia em repouso; treinamento de RH; protocolo de incidente com </w:t>
            </w:r>
            <w:r w:rsidRPr="0084054F">
              <w:rPr>
                <w:rFonts w:ascii="Arial" w:hAnsi="Arial" w:cs="Arial"/>
              </w:rPr>
              <w:t>notificação</w:t>
            </w:r>
            <w:r w:rsidR="00C7503E" w:rsidRPr="0084054F">
              <w:rPr>
                <w:rFonts w:ascii="Arial" w:hAnsi="Arial" w:cs="Arial"/>
              </w:rPr>
              <w:t xml:space="preserve"> a ANPD quando </w:t>
            </w:r>
            <w:r w:rsidRPr="0084054F">
              <w:rPr>
                <w:rFonts w:ascii="Arial" w:hAnsi="Arial" w:cs="Arial"/>
              </w:rPr>
              <w:t>cabível</w:t>
            </w:r>
            <w:r w:rsidR="00C7503E" w:rsidRPr="0084054F">
              <w:rPr>
                <w:rFonts w:ascii="Arial" w:hAnsi="Arial" w:cs="Arial"/>
              </w:rPr>
              <w:t>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lastRenderedPageBreak/>
              <w:t>Moderado (8)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R02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Revisão jurídica previa das respostas LAI; anonimizar dados pessoais de terceiros; modelo padrão de resposta com filtro de </w:t>
            </w:r>
            <w:r w:rsidR="00E608D8" w:rsidRPr="0084054F">
              <w:rPr>
                <w:rFonts w:ascii="Arial" w:hAnsi="Arial" w:cs="Arial"/>
              </w:rPr>
              <w:t>minimização</w:t>
            </w:r>
            <w:r w:rsidRPr="0084054F">
              <w:rPr>
                <w:rFonts w:ascii="Arial" w:hAnsi="Arial" w:cs="Arial"/>
              </w:rPr>
              <w:t>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(4)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R03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Checklist de publicidade antes de </w:t>
            </w:r>
            <w:r w:rsidR="00E608D8" w:rsidRPr="0084054F">
              <w:rPr>
                <w:rFonts w:ascii="Arial" w:hAnsi="Arial" w:cs="Arial"/>
              </w:rPr>
              <w:t>publicação</w:t>
            </w:r>
            <w:r w:rsidRPr="0084054F">
              <w:rPr>
                <w:rFonts w:ascii="Arial" w:hAnsi="Arial" w:cs="Arial"/>
              </w:rPr>
              <w:t xml:space="preserve"> de atos; pseudonimiza</w:t>
            </w:r>
            <w:r w:rsidR="00E608D8" w:rsidRPr="0084054F">
              <w:rPr>
                <w:rFonts w:ascii="Arial" w:hAnsi="Arial" w:cs="Arial"/>
              </w:rPr>
              <w:t>çã</w:t>
            </w:r>
            <w:r w:rsidRPr="0084054F">
              <w:rPr>
                <w:rFonts w:ascii="Arial" w:hAnsi="Arial" w:cs="Arial"/>
              </w:rPr>
              <w:t xml:space="preserve">o quando </w:t>
            </w:r>
            <w:r w:rsidR="00E608D8" w:rsidRPr="0084054F">
              <w:rPr>
                <w:rFonts w:ascii="Arial" w:hAnsi="Arial" w:cs="Arial"/>
              </w:rPr>
              <w:t>possível</w:t>
            </w:r>
            <w:r w:rsidRPr="0084054F">
              <w:rPr>
                <w:rFonts w:ascii="Arial" w:hAnsi="Arial" w:cs="Arial"/>
              </w:rPr>
              <w:t xml:space="preserve">; regra de necessidade para </w:t>
            </w:r>
            <w:r w:rsidR="00E608D8" w:rsidRPr="0084054F">
              <w:rPr>
                <w:rFonts w:ascii="Arial" w:hAnsi="Arial" w:cs="Arial"/>
              </w:rPr>
              <w:t>exposição</w:t>
            </w:r>
            <w:r w:rsidRPr="0084054F">
              <w:rPr>
                <w:rFonts w:ascii="Arial" w:hAnsi="Arial" w:cs="Arial"/>
              </w:rPr>
              <w:t xml:space="preserve"> nominal de terceiros.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(3)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R04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Controle de acesso por perfil no sistema de folha; MFA para </w:t>
            </w:r>
            <w:r w:rsidR="00E608D8" w:rsidRPr="0084054F">
              <w:rPr>
                <w:rFonts w:ascii="Arial" w:hAnsi="Arial" w:cs="Arial"/>
              </w:rPr>
              <w:t>usuários</w:t>
            </w:r>
            <w:r w:rsidRPr="0084054F">
              <w:rPr>
                <w:rFonts w:ascii="Arial" w:hAnsi="Arial" w:cs="Arial"/>
              </w:rPr>
              <w:t xml:space="preserve"> privilegiados; auditoria de logs semestral.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(4)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R05</w:t>
            </w:r>
          </w:p>
        </w:tc>
        <w:tc>
          <w:tcPr>
            <w:tcW w:w="2880" w:type="dxa"/>
          </w:tcPr>
          <w:p w:rsidR="00DF7DE6" w:rsidRPr="0084054F" w:rsidRDefault="00E608D8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Minimização</w:t>
            </w:r>
            <w:r w:rsidR="00C7503E" w:rsidRPr="0084054F">
              <w:rPr>
                <w:rFonts w:ascii="Arial" w:hAnsi="Arial" w:cs="Arial"/>
              </w:rPr>
              <w:t xml:space="preserve"> documental em contratos; </w:t>
            </w:r>
            <w:r w:rsidRPr="0084054F">
              <w:rPr>
                <w:rFonts w:ascii="Arial" w:hAnsi="Arial" w:cs="Arial"/>
              </w:rPr>
              <w:t>vedação</w:t>
            </w:r>
            <w:r w:rsidR="00C7503E" w:rsidRPr="0084054F">
              <w:rPr>
                <w:rFonts w:ascii="Arial" w:hAnsi="Arial" w:cs="Arial"/>
              </w:rPr>
              <w:t xml:space="preserve"> de coleta de dados não exigidos em lei; clausula LGPD nos contratos administrativos.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(3)</w:t>
            </w:r>
          </w:p>
        </w:tc>
      </w:tr>
      <w:tr w:rsidR="0084054F" w:rsidRPr="0084054F"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R06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 xml:space="preserve">Política de backup (3-2-1), testes de </w:t>
            </w:r>
            <w:r w:rsidR="00E608D8" w:rsidRPr="0084054F">
              <w:rPr>
                <w:rFonts w:ascii="Arial" w:hAnsi="Arial" w:cs="Arial"/>
              </w:rPr>
              <w:t>restauração</w:t>
            </w:r>
            <w:r w:rsidRPr="0084054F">
              <w:rPr>
                <w:rFonts w:ascii="Arial" w:hAnsi="Arial" w:cs="Arial"/>
              </w:rPr>
              <w:t xml:space="preserve"> periódicos, plano de continuidade e contingencia para indisponibilidade de sistemas.</w:t>
            </w:r>
          </w:p>
        </w:tc>
        <w:tc>
          <w:tcPr>
            <w:tcW w:w="2880" w:type="dxa"/>
          </w:tcPr>
          <w:p w:rsidR="00DF7DE6" w:rsidRPr="0084054F" w:rsidRDefault="00C7503E" w:rsidP="0084054F">
            <w:pPr>
              <w:spacing w:after="120" w:line="276" w:lineRule="auto"/>
              <w:rPr>
                <w:rFonts w:ascii="Arial" w:hAnsi="Arial" w:cs="Arial"/>
              </w:rPr>
            </w:pPr>
            <w:r w:rsidRPr="0084054F">
              <w:rPr>
                <w:rFonts w:ascii="Arial" w:hAnsi="Arial" w:cs="Arial"/>
              </w:rPr>
              <w:t>Baixo (4)</w:t>
            </w:r>
          </w:p>
        </w:tc>
      </w:tr>
    </w:tbl>
    <w:p w:rsidR="0084054F" w:rsidRDefault="0084054F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bookmarkStart w:id="5" w:name="_GoBack"/>
      <w:bookmarkEnd w:id="5"/>
      <w:r w:rsidRPr="0084054F">
        <w:rPr>
          <w:rFonts w:ascii="Arial" w:hAnsi="Arial" w:cs="Arial"/>
          <w:color w:val="auto"/>
          <w:sz w:val="22"/>
          <w:szCs w:val="22"/>
        </w:rPr>
        <w:t xml:space="preserve">9. Salvaguardas Organizacionais e Plano de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Ação</w:t>
      </w:r>
    </w:p>
    <w:p w:rsidR="00DF7DE6" w:rsidRPr="0084054F" w:rsidRDefault="00131024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A título de p</w:t>
      </w:r>
      <w:r w:rsidR="00C7503E" w:rsidRPr="0084054F">
        <w:rPr>
          <w:rFonts w:ascii="Arial" w:hAnsi="Arial" w:cs="Arial"/>
        </w:rPr>
        <w:t>lano mínimo</w:t>
      </w:r>
      <w:r w:rsidRPr="0084054F">
        <w:rPr>
          <w:rFonts w:ascii="Arial" w:hAnsi="Arial" w:cs="Arial"/>
        </w:rPr>
        <w:t>, é</w:t>
      </w:r>
      <w:r w:rsidR="00C7503E" w:rsidRPr="0084054F">
        <w:rPr>
          <w:rFonts w:ascii="Arial" w:hAnsi="Arial" w:cs="Arial"/>
        </w:rPr>
        <w:t xml:space="preserve"> recomendado para </w:t>
      </w:r>
      <w:r w:rsidRPr="0084054F">
        <w:rPr>
          <w:rFonts w:ascii="Arial" w:hAnsi="Arial" w:cs="Arial"/>
        </w:rPr>
        <w:t xml:space="preserve">os próximos </w:t>
      </w:r>
      <w:r w:rsidR="00C7503E" w:rsidRPr="0084054F">
        <w:rPr>
          <w:rFonts w:ascii="Arial" w:hAnsi="Arial" w:cs="Arial"/>
        </w:rPr>
        <w:t>12 meses: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Formalizar a </w:t>
      </w:r>
      <w:r w:rsidR="00E608D8" w:rsidRPr="0084054F">
        <w:rPr>
          <w:rFonts w:ascii="Arial" w:hAnsi="Arial" w:cs="Arial"/>
        </w:rPr>
        <w:t>nomeação</w:t>
      </w:r>
      <w:r w:rsidRPr="0084054F">
        <w:rPr>
          <w:rFonts w:ascii="Arial" w:hAnsi="Arial" w:cs="Arial"/>
        </w:rPr>
        <w:t xml:space="preserve"> do Encarregado (DPO) por ato da Mesa Diretora;</w:t>
      </w:r>
    </w:p>
    <w:p w:rsidR="00DF7DE6" w:rsidRPr="0084054F" w:rsidRDefault="00E608D8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lastRenderedPageBreak/>
        <w:t>Publicar</w:t>
      </w:r>
      <w:r w:rsidR="00C7503E" w:rsidRPr="0084054F">
        <w:rPr>
          <w:rFonts w:ascii="Arial" w:hAnsi="Arial" w:cs="Arial"/>
        </w:rPr>
        <w:t xml:space="preserve"> política de privacidade e aviso de tratamento no portal da Câmara;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Implementar rotina de capacitação LGPD para vereadores, servidores e fiscais de contrato;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Instituir procedimento de resposta a incidente e comunicação a ANPD;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Revisar contratos com operadores para incluir </w:t>
      </w:r>
      <w:r w:rsidR="00E608D8" w:rsidRPr="0084054F">
        <w:rPr>
          <w:rFonts w:ascii="Arial" w:hAnsi="Arial" w:cs="Arial"/>
        </w:rPr>
        <w:t>cláusulas</w:t>
      </w:r>
      <w:r w:rsidRPr="0084054F">
        <w:rPr>
          <w:rFonts w:ascii="Arial" w:hAnsi="Arial" w:cs="Arial"/>
        </w:rPr>
        <w:t xml:space="preserve"> de </w:t>
      </w:r>
      <w:r w:rsidR="00E608D8" w:rsidRPr="0084054F">
        <w:rPr>
          <w:rFonts w:ascii="Arial" w:hAnsi="Arial" w:cs="Arial"/>
        </w:rPr>
        <w:t>segurança</w:t>
      </w:r>
      <w:r w:rsidRPr="0084054F">
        <w:rPr>
          <w:rFonts w:ascii="Arial" w:hAnsi="Arial" w:cs="Arial"/>
        </w:rPr>
        <w:t xml:space="preserve"> e confidencialidade;</w:t>
      </w:r>
    </w:p>
    <w:p w:rsidR="00DF7DE6" w:rsidRPr="0084054F" w:rsidRDefault="00C7503E" w:rsidP="0084054F">
      <w:pPr>
        <w:pStyle w:val="Commarcadores"/>
        <w:numPr>
          <w:ilvl w:val="0"/>
          <w:numId w:val="10"/>
        </w:numPr>
        <w:tabs>
          <w:tab w:val="num" w:pos="360"/>
        </w:tabs>
        <w:spacing w:after="120"/>
        <w:ind w:left="36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>Definir e aprovar tabela de temporalidade e descarte de documentos com dados pessoais.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 xml:space="preserve">10. Conclusão </w:t>
      </w:r>
      <w:r w:rsidR="00E608D8" w:rsidRPr="0084054F">
        <w:rPr>
          <w:rFonts w:ascii="Arial" w:hAnsi="Arial" w:cs="Arial"/>
          <w:color w:val="auto"/>
          <w:sz w:val="22"/>
          <w:szCs w:val="22"/>
        </w:rPr>
        <w:t>Técnico</w:t>
      </w:r>
      <w:r w:rsidRPr="0084054F">
        <w:rPr>
          <w:rFonts w:ascii="Arial" w:hAnsi="Arial" w:cs="Arial"/>
          <w:color w:val="auto"/>
          <w:sz w:val="22"/>
          <w:szCs w:val="22"/>
        </w:rPr>
        <w:t>-Jurídica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Com base no IDP institucional, conclui-se que os tratamentos de dados da Câmara Municipal de Morro do Chapéu são predominantemente necessários e </w:t>
      </w:r>
      <w:r w:rsidR="00E608D8" w:rsidRPr="0084054F">
        <w:rPr>
          <w:rFonts w:ascii="Arial" w:hAnsi="Arial" w:cs="Arial"/>
        </w:rPr>
        <w:t>legítimos</w:t>
      </w:r>
      <w:r w:rsidRPr="0084054F">
        <w:rPr>
          <w:rFonts w:ascii="Arial" w:hAnsi="Arial" w:cs="Arial"/>
        </w:rPr>
        <w:t xml:space="preserve"> para o </w:t>
      </w:r>
      <w:r w:rsidR="00E608D8" w:rsidRPr="0084054F">
        <w:rPr>
          <w:rFonts w:ascii="Arial" w:hAnsi="Arial" w:cs="Arial"/>
        </w:rPr>
        <w:t>exercício</w:t>
      </w:r>
      <w:r w:rsidRPr="0084054F">
        <w:rPr>
          <w:rFonts w:ascii="Arial" w:hAnsi="Arial" w:cs="Arial"/>
        </w:rPr>
        <w:t xml:space="preserve"> das </w:t>
      </w:r>
      <w:r w:rsidR="00E608D8" w:rsidRPr="0084054F">
        <w:rPr>
          <w:rFonts w:ascii="Arial" w:hAnsi="Arial" w:cs="Arial"/>
        </w:rPr>
        <w:t>funções</w:t>
      </w:r>
      <w:r w:rsidRPr="0084054F">
        <w:rPr>
          <w:rFonts w:ascii="Arial" w:hAnsi="Arial" w:cs="Arial"/>
        </w:rPr>
        <w:t xml:space="preserve"> legislativas e administrativas, desde que observadas as medidas de </w:t>
      </w:r>
      <w:r w:rsidR="00E608D8" w:rsidRPr="0084054F">
        <w:rPr>
          <w:rFonts w:ascii="Arial" w:hAnsi="Arial" w:cs="Arial"/>
        </w:rPr>
        <w:t>mitigação</w:t>
      </w:r>
      <w:r w:rsidRPr="0084054F">
        <w:rPr>
          <w:rFonts w:ascii="Arial" w:hAnsi="Arial" w:cs="Arial"/>
        </w:rPr>
        <w:t xml:space="preserve"> aqui definidas.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Os riscos identificados são </w:t>
      </w:r>
      <w:r w:rsidR="00E608D8" w:rsidRPr="0084054F">
        <w:rPr>
          <w:rFonts w:ascii="Arial" w:hAnsi="Arial" w:cs="Arial"/>
        </w:rPr>
        <w:t>controláveis</w:t>
      </w:r>
      <w:r w:rsidRPr="0084054F">
        <w:rPr>
          <w:rFonts w:ascii="Arial" w:hAnsi="Arial" w:cs="Arial"/>
        </w:rPr>
        <w:t xml:space="preserve"> e podem ser reduzidos a patamares </w:t>
      </w:r>
      <w:r w:rsidR="00E608D8" w:rsidRPr="0084054F">
        <w:rPr>
          <w:rFonts w:ascii="Arial" w:hAnsi="Arial" w:cs="Arial"/>
        </w:rPr>
        <w:t>aceitáveis</w:t>
      </w:r>
      <w:r w:rsidRPr="0084054F">
        <w:rPr>
          <w:rFonts w:ascii="Arial" w:hAnsi="Arial" w:cs="Arial"/>
        </w:rPr>
        <w:t xml:space="preserve"> com a </w:t>
      </w:r>
      <w:r w:rsidR="00E608D8" w:rsidRPr="0084054F">
        <w:rPr>
          <w:rFonts w:ascii="Arial" w:hAnsi="Arial" w:cs="Arial"/>
        </w:rPr>
        <w:t>implementação</w:t>
      </w:r>
      <w:r w:rsidRPr="0084054F">
        <w:rPr>
          <w:rFonts w:ascii="Arial" w:hAnsi="Arial" w:cs="Arial"/>
        </w:rPr>
        <w:t xml:space="preserve"> do plano de </w:t>
      </w:r>
      <w:r w:rsidR="00E608D8" w:rsidRPr="0084054F">
        <w:rPr>
          <w:rFonts w:ascii="Arial" w:hAnsi="Arial" w:cs="Arial"/>
        </w:rPr>
        <w:t>ação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reforçando</w:t>
      </w:r>
      <w:r w:rsidRPr="0084054F">
        <w:rPr>
          <w:rFonts w:ascii="Arial" w:hAnsi="Arial" w:cs="Arial"/>
        </w:rPr>
        <w:t xml:space="preserve"> os </w:t>
      </w:r>
      <w:r w:rsidR="00E608D8" w:rsidRPr="0084054F">
        <w:rPr>
          <w:rFonts w:ascii="Arial" w:hAnsi="Arial" w:cs="Arial"/>
        </w:rPr>
        <w:t>princípios</w:t>
      </w:r>
      <w:r w:rsidRPr="0084054F">
        <w:rPr>
          <w:rFonts w:ascii="Arial" w:hAnsi="Arial" w:cs="Arial"/>
        </w:rPr>
        <w:t xml:space="preserve"> de finalidade, </w:t>
      </w:r>
      <w:r w:rsidR="00E608D8" w:rsidRPr="0084054F">
        <w:rPr>
          <w:rFonts w:ascii="Arial" w:hAnsi="Arial" w:cs="Arial"/>
        </w:rPr>
        <w:t>adequação</w:t>
      </w:r>
      <w:r w:rsidRPr="0084054F">
        <w:rPr>
          <w:rFonts w:ascii="Arial" w:hAnsi="Arial" w:cs="Arial"/>
        </w:rPr>
        <w:t xml:space="preserve">, necessidade, </w:t>
      </w:r>
      <w:r w:rsidR="00E608D8" w:rsidRPr="0084054F">
        <w:rPr>
          <w:rFonts w:ascii="Arial" w:hAnsi="Arial" w:cs="Arial"/>
        </w:rPr>
        <w:t>segurança</w:t>
      </w:r>
      <w:r w:rsidRPr="0084054F">
        <w:rPr>
          <w:rFonts w:ascii="Arial" w:hAnsi="Arial" w:cs="Arial"/>
        </w:rPr>
        <w:t xml:space="preserve">, </w:t>
      </w:r>
      <w:r w:rsidR="00E608D8" w:rsidRPr="0084054F">
        <w:rPr>
          <w:rFonts w:ascii="Arial" w:hAnsi="Arial" w:cs="Arial"/>
        </w:rPr>
        <w:t>prevenção</w:t>
      </w:r>
      <w:r w:rsidRPr="0084054F">
        <w:rPr>
          <w:rFonts w:ascii="Arial" w:hAnsi="Arial" w:cs="Arial"/>
        </w:rPr>
        <w:t xml:space="preserve"> e </w:t>
      </w:r>
      <w:r w:rsidRPr="0084054F">
        <w:rPr>
          <w:rFonts w:ascii="Arial" w:hAnsi="Arial" w:cs="Arial"/>
          <w:i/>
        </w:rPr>
        <w:t>accountability</w:t>
      </w:r>
      <w:r w:rsidRPr="0084054F">
        <w:rPr>
          <w:rFonts w:ascii="Arial" w:hAnsi="Arial" w:cs="Arial"/>
        </w:rPr>
        <w:t xml:space="preserve"> previstos na LGPD.</w:t>
      </w:r>
    </w:p>
    <w:p w:rsidR="00DF7DE6" w:rsidRPr="0084054F" w:rsidRDefault="00C7503E" w:rsidP="0084054F">
      <w:pPr>
        <w:pStyle w:val="Ttulo1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84054F">
        <w:rPr>
          <w:rFonts w:ascii="Arial" w:hAnsi="Arial" w:cs="Arial"/>
          <w:color w:val="auto"/>
          <w:sz w:val="22"/>
          <w:szCs w:val="22"/>
        </w:rPr>
        <w:t>11. Aprovação Formal</w:t>
      </w:r>
    </w:p>
    <w:p w:rsidR="00DF7DE6" w:rsidRPr="0084054F" w:rsidRDefault="00C7503E" w:rsidP="0084054F">
      <w:pPr>
        <w:spacing w:after="120"/>
        <w:jc w:val="both"/>
        <w:rPr>
          <w:rFonts w:ascii="Arial" w:hAnsi="Arial" w:cs="Arial"/>
        </w:rPr>
      </w:pPr>
      <w:r w:rsidRPr="0084054F">
        <w:rPr>
          <w:rFonts w:ascii="Arial" w:hAnsi="Arial" w:cs="Arial"/>
        </w:rPr>
        <w:t xml:space="preserve">Este RIPD </w:t>
      </w:r>
      <w:r w:rsidR="000A6857" w:rsidRPr="0084054F">
        <w:rPr>
          <w:rFonts w:ascii="Arial" w:hAnsi="Arial" w:cs="Arial"/>
        </w:rPr>
        <w:t xml:space="preserve">entra em vigor na data de sua aprovação e </w:t>
      </w:r>
      <w:r w:rsidR="00E608D8" w:rsidRPr="0084054F">
        <w:rPr>
          <w:rFonts w:ascii="Arial" w:hAnsi="Arial" w:cs="Arial"/>
        </w:rPr>
        <w:t>deverá</w:t>
      </w:r>
      <w:r w:rsidRPr="0084054F">
        <w:rPr>
          <w:rFonts w:ascii="Arial" w:hAnsi="Arial" w:cs="Arial"/>
        </w:rPr>
        <w:t xml:space="preserve"> ser revisado anualmente ou sempre que houver </w:t>
      </w:r>
      <w:r w:rsidR="00E608D8" w:rsidRPr="0084054F">
        <w:rPr>
          <w:rFonts w:ascii="Arial" w:hAnsi="Arial" w:cs="Arial"/>
        </w:rPr>
        <w:t>alteração</w:t>
      </w:r>
      <w:r w:rsidRPr="0084054F">
        <w:rPr>
          <w:rFonts w:ascii="Arial" w:hAnsi="Arial" w:cs="Arial"/>
        </w:rPr>
        <w:t xml:space="preserve"> substancial nos processos de tratamento, sistemas de informação, bases legais ou grau de risco.</w:t>
      </w:r>
    </w:p>
    <w:p w:rsidR="0084054F" w:rsidRPr="0084054F" w:rsidRDefault="0084054F" w:rsidP="0084054F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 w:rsidRPr="0084054F">
        <w:rPr>
          <w:rFonts w:ascii="Arial" w:hAnsi="Arial" w:cs="Arial"/>
          <w:sz w:val="22"/>
          <w:szCs w:val="22"/>
        </w:rPr>
        <w:t>Morro do Chapéu – BA, 6 de abril de 2026.</w:t>
      </w:r>
    </w:p>
    <w:p w:rsidR="0084054F" w:rsidRPr="0084054F" w:rsidRDefault="0084054F" w:rsidP="0084054F">
      <w:pPr>
        <w:spacing w:after="120"/>
        <w:jc w:val="center"/>
        <w:rPr>
          <w:rFonts w:ascii="Arial" w:hAnsi="Arial" w:cs="Arial"/>
        </w:rPr>
      </w:pPr>
      <w:r w:rsidRPr="0084054F">
        <w:rPr>
          <w:rFonts w:ascii="Arial" w:hAnsi="Arial" w:cs="Arial"/>
        </w:rPr>
        <w:br/>
      </w:r>
      <w:r w:rsidRPr="0084054F">
        <w:rPr>
          <w:rFonts w:ascii="Arial" w:hAnsi="Arial" w:cs="Arial"/>
          <w:b/>
          <w:bCs/>
        </w:rPr>
        <w:br/>
        <w:t>ELOIS BARBOSA FALCÃO FILHO</w:t>
      </w:r>
      <w:r w:rsidRPr="0084054F">
        <w:rPr>
          <w:rFonts w:ascii="Arial" w:hAnsi="Arial" w:cs="Arial"/>
          <w:b/>
          <w:bCs/>
        </w:rPr>
        <w:br/>
        <w:t>PRESIDENTE</w:t>
      </w:r>
    </w:p>
    <w:sectPr w:rsidR="0084054F" w:rsidRPr="0084054F" w:rsidSect="00E84021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A47A69"/>
    <w:multiLevelType w:val="hybridMultilevel"/>
    <w:tmpl w:val="BE2C13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57"/>
    <w:rsid w:val="00131024"/>
    <w:rsid w:val="0015074B"/>
    <w:rsid w:val="0029639D"/>
    <w:rsid w:val="00326F90"/>
    <w:rsid w:val="004C1688"/>
    <w:rsid w:val="007C08EB"/>
    <w:rsid w:val="0084054F"/>
    <w:rsid w:val="009C53A3"/>
    <w:rsid w:val="00A13642"/>
    <w:rsid w:val="00AA1D8D"/>
    <w:rsid w:val="00B47730"/>
    <w:rsid w:val="00B76903"/>
    <w:rsid w:val="00BC54B7"/>
    <w:rsid w:val="00C7503E"/>
    <w:rsid w:val="00CB0664"/>
    <w:rsid w:val="00DF7DE6"/>
    <w:rsid w:val="00E608D8"/>
    <w:rsid w:val="00E84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8564D"/>
  <w14:defaultImageDpi w14:val="330"/>
  <w15:docId w15:val="{1789F662-727C-48EC-9C31-31D7FA10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139FFC-A6F3-445D-BAFB-F1E1169B2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1282</Words>
  <Characters>6923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5</cp:revision>
  <dcterms:created xsi:type="dcterms:W3CDTF">2013-12-23T23:15:00Z</dcterms:created>
  <dcterms:modified xsi:type="dcterms:W3CDTF">2026-04-06T16:52:00Z</dcterms:modified>
  <cp:category/>
  <dc:language>pt-BR</dc:language>
</cp:coreProperties>
</file>