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F254" w14:textId="478E7ED6" w:rsidR="000325B6" w:rsidRDefault="000325B6" w:rsidP="000325B6">
      <w:pPr>
        <w:pStyle w:val="Heading1"/>
      </w:pPr>
      <w:r>
        <w:t>Introduction</w:t>
      </w:r>
    </w:p>
    <w:p w14:paraId="57FFF227" w14:textId="4FCEDE97" w:rsidR="00C04627" w:rsidRDefault="007F1184">
      <w:r>
        <w:t xml:space="preserve">I went and looked at the following graph. The </w:t>
      </w:r>
      <w:r w:rsidR="006741D2">
        <w:t>number</w:t>
      </w:r>
      <w:r>
        <w:t xml:space="preserve"> for the skew is Democrat Votes-Republican Votes. </w:t>
      </w:r>
      <w:r w:rsidR="006741D2">
        <w:t>So,</w:t>
      </w:r>
      <w:r>
        <w:t xml:space="preserve"> a positive number means Democrat skew and a negative number means Republican skew.</w:t>
      </w:r>
    </w:p>
    <w:p w14:paraId="59DE4BD0" w14:textId="6FB792F8" w:rsidR="007F1184" w:rsidRDefault="007F1184">
      <w:r>
        <w:rPr>
          <w:noProof/>
        </w:rPr>
        <w:drawing>
          <wp:inline distT="0" distB="0" distL="0" distR="0" wp14:anchorId="61399FC9" wp14:editId="7A56D1B2">
            <wp:extent cx="5943600" cy="280352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E374A" w14:textId="52CC6CCE" w:rsidR="007F1184" w:rsidRDefault="007F1184">
      <w:r>
        <w:t>It seems to show me that the real relationship is between what color the state and that total migration didn’t play a part.</w:t>
      </w:r>
      <w:r w:rsidR="000325B6">
        <w:t xml:space="preserve"> But we need to look at the numbers.</w:t>
      </w:r>
    </w:p>
    <w:p w14:paraId="38BEAFF2" w14:textId="4389DB08" w:rsidR="007F1184" w:rsidRDefault="007F1184">
      <w:r>
        <w:t xml:space="preserve">So, I did linear regressions for </w:t>
      </w:r>
      <w:r w:rsidR="006741D2">
        <w:t>all</w:t>
      </w:r>
      <w:r>
        <w:t xml:space="preserve"> these relationships:</w:t>
      </w:r>
    </w:p>
    <w:p w14:paraId="03FBA5F8" w14:textId="2509D4BD" w:rsidR="007F1184" w:rsidRDefault="007F1184" w:rsidP="007F1184">
      <w:pPr>
        <w:pStyle w:val="ListParagraph"/>
        <w:numPr>
          <w:ilvl w:val="0"/>
          <w:numId w:val="1"/>
        </w:numPr>
      </w:pPr>
      <w:r>
        <w:t>Migration to 2020 skew</w:t>
      </w:r>
    </w:p>
    <w:p w14:paraId="0533202B" w14:textId="7CBE4F1C" w:rsidR="007F1184" w:rsidRDefault="007F1184" w:rsidP="007F1184">
      <w:pPr>
        <w:pStyle w:val="ListParagraph"/>
        <w:numPr>
          <w:ilvl w:val="0"/>
          <w:numId w:val="1"/>
        </w:numPr>
      </w:pPr>
      <w:r>
        <w:t>2016 skew to 2020 skew</w:t>
      </w:r>
    </w:p>
    <w:p w14:paraId="2BEDD617" w14:textId="46FBB90F" w:rsidR="007F1184" w:rsidRDefault="007F1184" w:rsidP="007F1184">
      <w:pPr>
        <w:pStyle w:val="ListParagraph"/>
        <w:numPr>
          <w:ilvl w:val="0"/>
          <w:numId w:val="1"/>
        </w:numPr>
      </w:pPr>
      <w:r>
        <w:t>2016 skew + Migration to 2020 skew</w:t>
      </w:r>
    </w:p>
    <w:p w14:paraId="41F73C4E" w14:textId="65E6A99C" w:rsidR="007F1184" w:rsidRDefault="000325B6" w:rsidP="000325B6">
      <w:pPr>
        <w:pStyle w:val="Heading1"/>
      </w:pPr>
      <w:r>
        <w:t xml:space="preserve">Migration to 2020 skew </w:t>
      </w:r>
    </w:p>
    <w:p w14:paraId="5D05A79A" w14:textId="423F1587" w:rsidR="000325B6" w:rsidRDefault="000325B6" w:rsidP="000325B6">
      <w:pPr>
        <w:pStyle w:val="Heading2"/>
      </w:pPr>
      <w:r>
        <w:t>Results:</w:t>
      </w:r>
    </w:p>
    <w:p w14:paraId="2D6FDB6D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>Call:</w:t>
      </w:r>
    </w:p>
    <w:p w14:paraId="3741A902" w14:textId="77777777" w:rsidR="000325B6" w:rsidRPr="000325B6" w:rsidRDefault="000325B6" w:rsidP="000325B6">
      <w:pPr>
        <w:rPr>
          <w:i/>
          <w:iCs/>
        </w:rPr>
      </w:pPr>
      <w:proofErr w:type="spellStart"/>
      <w:r w:rsidRPr="000325B6">
        <w:rPr>
          <w:i/>
          <w:iCs/>
        </w:rPr>
        <w:t>lm</w:t>
      </w:r>
      <w:proofErr w:type="spellEnd"/>
      <w:r w:rsidRPr="000325B6">
        <w:rPr>
          <w:i/>
          <w:iCs/>
        </w:rPr>
        <w:t xml:space="preserve">(formula = skew2020 ~ </w:t>
      </w:r>
      <w:proofErr w:type="spellStart"/>
      <w:r w:rsidRPr="000325B6">
        <w:rPr>
          <w:i/>
          <w:iCs/>
        </w:rPr>
        <w:t>totalMigration</w:t>
      </w:r>
      <w:proofErr w:type="spellEnd"/>
      <w:r w:rsidRPr="000325B6">
        <w:rPr>
          <w:i/>
          <w:iCs/>
        </w:rPr>
        <w:t>, data = ForStatisticalAnalysis2020)</w:t>
      </w:r>
    </w:p>
    <w:p w14:paraId="6CFD8558" w14:textId="77777777" w:rsidR="000325B6" w:rsidRPr="000325B6" w:rsidRDefault="000325B6" w:rsidP="000325B6">
      <w:pPr>
        <w:rPr>
          <w:i/>
          <w:iCs/>
        </w:rPr>
      </w:pPr>
    </w:p>
    <w:p w14:paraId="54F17615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>Residuals:</w:t>
      </w:r>
    </w:p>
    <w:p w14:paraId="4E4BD9DF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 xml:space="preserve">    Min      1Q  Median      3Q     Max </w:t>
      </w:r>
    </w:p>
    <w:p w14:paraId="4EF21C79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 xml:space="preserve">-772447 -339174 -219566  -20749 4694954 </w:t>
      </w:r>
    </w:p>
    <w:p w14:paraId="393B2D57" w14:textId="77777777" w:rsidR="000325B6" w:rsidRPr="000325B6" w:rsidRDefault="000325B6" w:rsidP="000325B6">
      <w:pPr>
        <w:rPr>
          <w:i/>
          <w:iCs/>
        </w:rPr>
      </w:pPr>
    </w:p>
    <w:p w14:paraId="2E474536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>Coefficients:</w:t>
      </w:r>
    </w:p>
    <w:p w14:paraId="7F3703F4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lastRenderedPageBreak/>
        <w:t xml:space="preserve">                 Estimate Std. Error t value </w:t>
      </w:r>
      <w:proofErr w:type="spellStart"/>
      <w:r w:rsidRPr="000325B6">
        <w:rPr>
          <w:i/>
          <w:iCs/>
        </w:rPr>
        <w:t>Pr</w:t>
      </w:r>
      <w:proofErr w:type="spellEnd"/>
      <w:r w:rsidRPr="000325B6">
        <w:rPr>
          <w:i/>
          <w:iCs/>
        </w:rPr>
        <w:t xml:space="preserve">(&gt;|t|)   </w:t>
      </w:r>
    </w:p>
    <w:p w14:paraId="7C9F9196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 xml:space="preserve">(Intercept)    197813.707 117432.417   1.684  0.09845 . </w:t>
      </w:r>
    </w:p>
    <w:p w14:paraId="10A121B4" w14:textId="77777777" w:rsidR="000325B6" w:rsidRPr="000325B6" w:rsidRDefault="000325B6" w:rsidP="000325B6">
      <w:pPr>
        <w:rPr>
          <w:i/>
          <w:iCs/>
        </w:rPr>
      </w:pPr>
      <w:proofErr w:type="spellStart"/>
      <w:r w:rsidRPr="000325B6">
        <w:rPr>
          <w:i/>
          <w:iCs/>
        </w:rPr>
        <w:t>totalMigration</w:t>
      </w:r>
      <w:proofErr w:type="spellEnd"/>
      <w:r w:rsidRPr="000325B6">
        <w:rPr>
          <w:i/>
          <w:iCs/>
        </w:rPr>
        <w:t xml:space="preserve">      2.683      1.001   2.681  0.00998 **</w:t>
      </w:r>
    </w:p>
    <w:p w14:paraId="1096B3C3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>---</w:t>
      </w:r>
    </w:p>
    <w:p w14:paraId="007AEA41" w14:textId="77777777" w:rsidR="000325B6" w:rsidRPr="000325B6" w:rsidRDefault="000325B6" w:rsidP="000325B6">
      <w:pPr>
        <w:rPr>
          <w:i/>
          <w:iCs/>
        </w:rPr>
      </w:pPr>
      <w:proofErr w:type="spellStart"/>
      <w:r w:rsidRPr="000325B6">
        <w:rPr>
          <w:i/>
          <w:iCs/>
        </w:rPr>
        <w:t>Signif</w:t>
      </w:r>
      <w:proofErr w:type="spellEnd"/>
      <w:r w:rsidRPr="000325B6">
        <w:rPr>
          <w:i/>
          <w:iCs/>
        </w:rPr>
        <w:t>. codes:  0 ‘***’ 0.001 ‘**’ 0.01 ‘*’ 0.05 ‘.’ 0.1 ‘ ’ 1</w:t>
      </w:r>
    </w:p>
    <w:p w14:paraId="06796BC0" w14:textId="77777777" w:rsidR="000325B6" w:rsidRPr="000325B6" w:rsidRDefault="000325B6" w:rsidP="000325B6">
      <w:pPr>
        <w:rPr>
          <w:i/>
          <w:iCs/>
        </w:rPr>
      </w:pPr>
    </w:p>
    <w:p w14:paraId="7B2757B3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>Residual standard error: 823500 on 49 degrees of freedom</w:t>
      </w:r>
    </w:p>
    <w:p w14:paraId="2F5C6725" w14:textId="77777777" w:rsidR="000325B6" w:rsidRPr="000325B6" w:rsidRDefault="000325B6" w:rsidP="000325B6">
      <w:pPr>
        <w:rPr>
          <w:i/>
          <w:iCs/>
        </w:rPr>
      </w:pPr>
      <w:r w:rsidRPr="000325B6">
        <w:rPr>
          <w:i/>
          <w:iCs/>
        </w:rPr>
        <w:t>Multiple R-squared:  0.1279,</w:t>
      </w:r>
      <w:r w:rsidRPr="000325B6">
        <w:rPr>
          <w:i/>
          <w:iCs/>
        </w:rPr>
        <w:tab/>
        <w:t xml:space="preserve">Adjusted R-squared:  0.1101 </w:t>
      </w:r>
    </w:p>
    <w:p w14:paraId="36FDB1C3" w14:textId="4647F251" w:rsidR="000325B6" w:rsidRDefault="000325B6" w:rsidP="000325B6">
      <w:pPr>
        <w:rPr>
          <w:i/>
          <w:iCs/>
        </w:rPr>
      </w:pPr>
      <w:r w:rsidRPr="000325B6">
        <w:rPr>
          <w:i/>
          <w:iCs/>
        </w:rPr>
        <w:t>F-statistic: 7.185 on 1 and 49 DF,  p-value: 0.009984</w:t>
      </w:r>
    </w:p>
    <w:p w14:paraId="5127EC96" w14:textId="23C006A1" w:rsidR="000325B6" w:rsidRDefault="000325B6" w:rsidP="000325B6">
      <w:pPr>
        <w:pStyle w:val="Heading2"/>
      </w:pPr>
      <w:r>
        <w:t>Analysis</w:t>
      </w:r>
    </w:p>
    <w:p w14:paraId="18CB1F0A" w14:textId="1C88DA72" w:rsidR="000325B6" w:rsidRDefault="000325B6" w:rsidP="000325B6">
      <w:r>
        <w:t>This shows a positive relationship between migration and the resultant skew. It is a slight relationship with an adjusted R of only .11. It shows it to be significant at the .01 level.</w:t>
      </w:r>
    </w:p>
    <w:p w14:paraId="43C555D2" w14:textId="30B8FAFE" w:rsidR="000325B6" w:rsidRDefault="000325B6" w:rsidP="000325B6">
      <w:pPr>
        <w:pStyle w:val="Heading1"/>
      </w:pPr>
      <w:r>
        <w:t>2016 skew to 2020 skew</w:t>
      </w:r>
    </w:p>
    <w:p w14:paraId="43819DFE" w14:textId="418403B3" w:rsidR="000325B6" w:rsidRPr="000325B6" w:rsidRDefault="000325B6" w:rsidP="000325B6">
      <w:pPr>
        <w:pStyle w:val="Heading2"/>
      </w:pPr>
      <w:r>
        <w:t>Results</w:t>
      </w:r>
    </w:p>
    <w:p w14:paraId="52B73D32" w14:textId="77777777" w:rsidR="00674F2B" w:rsidRDefault="00674F2B" w:rsidP="00674F2B">
      <w:r>
        <w:t>Call:</w:t>
      </w:r>
    </w:p>
    <w:p w14:paraId="5AB37D68" w14:textId="77777777" w:rsidR="00674F2B" w:rsidRPr="00674F2B" w:rsidRDefault="00674F2B" w:rsidP="00674F2B">
      <w:pPr>
        <w:rPr>
          <w:i/>
          <w:iCs/>
        </w:rPr>
      </w:pPr>
      <w:proofErr w:type="spellStart"/>
      <w:r w:rsidRPr="00674F2B">
        <w:rPr>
          <w:i/>
          <w:iCs/>
        </w:rPr>
        <w:t>lm</w:t>
      </w:r>
      <w:proofErr w:type="spellEnd"/>
      <w:r w:rsidRPr="00674F2B">
        <w:rPr>
          <w:i/>
          <w:iCs/>
        </w:rPr>
        <w:t>(formula = skew2020 ~ skew2016, data = ForStatisticalAnalysis2020)</w:t>
      </w:r>
    </w:p>
    <w:p w14:paraId="32DEDB3E" w14:textId="77777777" w:rsidR="00674F2B" w:rsidRPr="00674F2B" w:rsidRDefault="00674F2B" w:rsidP="00674F2B">
      <w:pPr>
        <w:rPr>
          <w:i/>
          <w:iCs/>
        </w:rPr>
      </w:pPr>
    </w:p>
    <w:p w14:paraId="2A8DB8E9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>Residuals:</w:t>
      </w:r>
    </w:p>
    <w:p w14:paraId="19FB7EE4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 xml:space="preserve">    Min      1Q  Median      3Q     Max </w:t>
      </w:r>
    </w:p>
    <w:p w14:paraId="603FA5CD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 xml:space="preserve">-311996  -50790  -17798   56238  230230 </w:t>
      </w:r>
    </w:p>
    <w:p w14:paraId="04C8936D" w14:textId="77777777" w:rsidR="00674F2B" w:rsidRPr="00674F2B" w:rsidRDefault="00674F2B" w:rsidP="00674F2B">
      <w:pPr>
        <w:rPr>
          <w:i/>
          <w:iCs/>
        </w:rPr>
      </w:pPr>
    </w:p>
    <w:p w14:paraId="1DCC69EF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>Coefficients:</w:t>
      </w:r>
    </w:p>
    <w:p w14:paraId="4608A52E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 xml:space="preserve">               Estimate  Std. Error t value             </w:t>
      </w:r>
      <w:proofErr w:type="spellStart"/>
      <w:r w:rsidRPr="00674F2B">
        <w:rPr>
          <w:i/>
          <w:iCs/>
        </w:rPr>
        <w:t>Pr</w:t>
      </w:r>
      <w:proofErr w:type="spellEnd"/>
      <w:r w:rsidRPr="00674F2B">
        <w:rPr>
          <w:i/>
          <w:iCs/>
        </w:rPr>
        <w:t xml:space="preserve">(&gt;|t|)    </w:t>
      </w:r>
    </w:p>
    <w:p w14:paraId="54B5A7C2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>(Intercept) 70703.43712 13836.42005    5.11            0.0000053 ***</w:t>
      </w:r>
    </w:p>
    <w:p w14:paraId="57F19358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>skew2016        1.15483     0.01855   62.27 &lt; 0.0000000000000002 ***</w:t>
      </w:r>
    </w:p>
    <w:p w14:paraId="69AE76F3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>---</w:t>
      </w:r>
    </w:p>
    <w:p w14:paraId="65163C44" w14:textId="77777777" w:rsidR="00674F2B" w:rsidRPr="00674F2B" w:rsidRDefault="00674F2B" w:rsidP="00674F2B">
      <w:pPr>
        <w:rPr>
          <w:i/>
          <w:iCs/>
        </w:rPr>
      </w:pPr>
      <w:proofErr w:type="spellStart"/>
      <w:r w:rsidRPr="00674F2B">
        <w:rPr>
          <w:i/>
          <w:iCs/>
        </w:rPr>
        <w:t>Signif</w:t>
      </w:r>
      <w:proofErr w:type="spellEnd"/>
      <w:r w:rsidRPr="00674F2B">
        <w:rPr>
          <w:i/>
          <w:iCs/>
        </w:rPr>
        <w:t>. codes:  0 ‘***’ 0.001 ‘**’ 0.01 ‘*’ 0.05 ‘.’ 0.1 ‘ ’ 1</w:t>
      </w:r>
    </w:p>
    <w:p w14:paraId="2112DD70" w14:textId="77777777" w:rsidR="00674F2B" w:rsidRPr="00674F2B" w:rsidRDefault="00674F2B" w:rsidP="00674F2B">
      <w:pPr>
        <w:rPr>
          <w:i/>
          <w:iCs/>
        </w:rPr>
      </w:pPr>
    </w:p>
    <w:p w14:paraId="6BC5D845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t>Residual standard error: 98510 on 49 degrees of freedom</w:t>
      </w:r>
    </w:p>
    <w:p w14:paraId="2006ACF4" w14:textId="77777777" w:rsidR="00674F2B" w:rsidRPr="00674F2B" w:rsidRDefault="00674F2B" w:rsidP="00674F2B">
      <w:pPr>
        <w:rPr>
          <w:i/>
          <w:iCs/>
        </w:rPr>
      </w:pPr>
      <w:r w:rsidRPr="00674F2B">
        <w:rPr>
          <w:i/>
          <w:iCs/>
        </w:rPr>
        <w:lastRenderedPageBreak/>
        <w:t>Multiple R-squared:  0.9875,</w:t>
      </w:r>
      <w:r w:rsidRPr="00674F2B">
        <w:rPr>
          <w:i/>
          <w:iCs/>
        </w:rPr>
        <w:tab/>
        <w:t xml:space="preserve">Adjusted R-squared:  0.9873 </w:t>
      </w:r>
    </w:p>
    <w:p w14:paraId="0C44D3FB" w14:textId="35B7A8FF" w:rsidR="000325B6" w:rsidRDefault="00674F2B" w:rsidP="00674F2B">
      <w:pPr>
        <w:rPr>
          <w:i/>
          <w:iCs/>
        </w:rPr>
      </w:pPr>
      <w:r w:rsidRPr="00674F2B">
        <w:rPr>
          <w:i/>
          <w:iCs/>
        </w:rPr>
        <w:t>F-statistic:  3878 on 1 and 49 DF,  p-value: &lt; 0.00000000000000022</w:t>
      </w:r>
    </w:p>
    <w:p w14:paraId="61DB1CF8" w14:textId="7BC2AF10" w:rsidR="00674F2B" w:rsidRDefault="00674F2B" w:rsidP="00674F2B">
      <w:pPr>
        <w:pStyle w:val="Heading2"/>
      </w:pPr>
      <w:r>
        <w:t>Analysis</w:t>
      </w:r>
    </w:p>
    <w:p w14:paraId="76C2FE2F" w14:textId="2C24320B" w:rsidR="00674F2B" w:rsidRDefault="00F90CEC" w:rsidP="00674F2B">
      <w:r>
        <w:t xml:space="preserve">This is a big relationship as I suspected from the visualization. </w:t>
      </w:r>
      <w:r w:rsidR="00447FA6">
        <w:t>It is highly significant with a tiny p value and an adjusted R of .99. So this is an almost absolute predictor which is not that surprising. Most states do not change their party status from year to year.</w:t>
      </w:r>
    </w:p>
    <w:p w14:paraId="5449CC19" w14:textId="5F05CA94" w:rsidR="00447FA6" w:rsidRDefault="00447FA6" w:rsidP="00447FA6">
      <w:pPr>
        <w:pStyle w:val="Heading2"/>
      </w:pPr>
      <w:r>
        <w:t>2016 skew + Migration to 2020 skew</w:t>
      </w:r>
    </w:p>
    <w:p w14:paraId="7C396661" w14:textId="5332AEF2" w:rsidR="00D362FD" w:rsidRDefault="00D362FD" w:rsidP="00D362FD">
      <w:pPr>
        <w:pStyle w:val="Heading2"/>
      </w:pPr>
      <w:r>
        <w:t>Results</w:t>
      </w:r>
    </w:p>
    <w:p w14:paraId="5DEDBB76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Call:</w:t>
      </w:r>
    </w:p>
    <w:p w14:paraId="043D83EC" w14:textId="77777777" w:rsidR="00D362FD" w:rsidRPr="00D362FD" w:rsidRDefault="00D362FD" w:rsidP="00D362FD">
      <w:pPr>
        <w:rPr>
          <w:i/>
          <w:iCs/>
        </w:rPr>
      </w:pPr>
      <w:proofErr w:type="spellStart"/>
      <w:r w:rsidRPr="00D362FD">
        <w:rPr>
          <w:i/>
          <w:iCs/>
        </w:rPr>
        <w:t>lm</w:t>
      </w:r>
      <w:proofErr w:type="spellEnd"/>
      <w:r w:rsidRPr="00D362FD">
        <w:rPr>
          <w:i/>
          <w:iCs/>
        </w:rPr>
        <w:t xml:space="preserve">(formula = skew2020 ~ skew2016 + </w:t>
      </w:r>
      <w:proofErr w:type="spellStart"/>
      <w:r w:rsidRPr="00D362FD">
        <w:rPr>
          <w:i/>
          <w:iCs/>
        </w:rPr>
        <w:t>totalMigration</w:t>
      </w:r>
      <w:proofErr w:type="spellEnd"/>
      <w:r w:rsidRPr="00D362FD">
        <w:rPr>
          <w:i/>
          <w:iCs/>
        </w:rPr>
        <w:t>, data = ForStatisticalAnalysis2020)</w:t>
      </w:r>
    </w:p>
    <w:p w14:paraId="46FAB758" w14:textId="77777777" w:rsidR="00D362FD" w:rsidRPr="00D362FD" w:rsidRDefault="00D362FD" w:rsidP="00D362FD">
      <w:pPr>
        <w:rPr>
          <w:i/>
          <w:iCs/>
        </w:rPr>
      </w:pPr>
    </w:p>
    <w:p w14:paraId="1B58972B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Residuals:</w:t>
      </w:r>
    </w:p>
    <w:p w14:paraId="30AC0B30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 xml:space="preserve">    Min      1Q  Median      3Q     Max </w:t>
      </w:r>
    </w:p>
    <w:p w14:paraId="5335FD9D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 xml:space="preserve">-309409  -48181  -15277   64001  225733 </w:t>
      </w:r>
    </w:p>
    <w:p w14:paraId="594F4D52" w14:textId="77777777" w:rsidR="00D362FD" w:rsidRPr="00D362FD" w:rsidRDefault="00D362FD" w:rsidP="00D362FD">
      <w:pPr>
        <w:rPr>
          <w:i/>
          <w:iCs/>
        </w:rPr>
      </w:pPr>
    </w:p>
    <w:p w14:paraId="52562219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Coefficients:</w:t>
      </w:r>
    </w:p>
    <w:p w14:paraId="4D66F4B8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 xml:space="preserve">                  Estimate  Std. Error t value             </w:t>
      </w:r>
      <w:proofErr w:type="spellStart"/>
      <w:r w:rsidRPr="00D362FD">
        <w:rPr>
          <w:i/>
          <w:iCs/>
        </w:rPr>
        <w:t>Pr</w:t>
      </w:r>
      <w:proofErr w:type="spellEnd"/>
      <w:r w:rsidRPr="00D362FD">
        <w:rPr>
          <w:i/>
          <w:iCs/>
        </w:rPr>
        <w:t xml:space="preserve">(&gt;|t|)    </w:t>
      </w:r>
    </w:p>
    <w:p w14:paraId="01C7164E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(Intercept)    67676.85290 14248.19500   4.750            0.0000188 ***</w:t>
      </w:r>
    </w:p>
    <w:p w14:paraId="4DAF718C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skew2016           1.16168     0.02003  58.010 &lt; 0.0000000000000002 ***</w:t>
      </w:r>
    </w:p>
    <w:p w14:paraId="5EA3DF14" w14:textId="77777777" w:rsidR="00D362FD" w:rsidRPr="00D362FD" w:rsidRDefault="00D362FD" w:rsidP="00D362FD">
      <w:pPr>
        <w:rPr>
          <w:i/>
          <w:iCs/>
        </w:rPr>
      </w:pPr>
      <w:proofErr w:type="spellStart"/>
      <w:r w:rsidRPr="00D362FD">
        <w:rPr>
          <w:i/>
          <w:iCs/>
        </w:rPr>
        <w:t>totalMigration</w:t>
      </w:r>
      <w:proofErr w:type="spellEnd"/>
      <w:r w:rsidRPr="00D362FD">
        <w:rPr>
          <w:i/>
          <w:iCs/>
        </w:rPr>
        <w:t xml:space="preserve">    -0.11834     0.12927  -0.915                0.365    </w:t>
      </w:r>
    </w:p>
    <w:p w14:paraId="4FB1DD3A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---</w:t>
      </w:r>
    </w:p>
    <w:p w14:paraId="7580E78A" w14:textId="77777777" w:rsidR="00D362FD" w:rsidRPr="00D362FD" w:rsidRDefault="00D362FD" w:rsidP="00D362FD">
      <w:pPr>
        <w:rPr>
          <w:i/>
          <w:iCs/>
        </w:rPr>
      </w:pPr>
      <w:proofErr w:type="spellStart"/>
      <w:r w:rsidRPr="00D362FD">
        <w:rPr>
          <w:i/>
          <w:iCs/>
        </w:rPr>
        <w:t>Signif</w:t>
      </w:r>
      <w:proofErr w:type="spellEnd"/>
      <w:r w:rsidRPr="00D362FD">
        <w:rPr>
          <w:i/>
          <w:iCs/>
        </w:rPr>
        <w:t>. codes:  0 ‘***’ 0.001 ‘**’ 0.01 ‘*’ 0.05 ‘.’ 0.1 ‘ ’ 1</w:t>
      </w:r>
    </w:p>
    <w:p w14:paraId="6D3F816E" w14:textId="77777777" w:rsidR="00D362FD" w:rsidRPr="00D362FD" w:rsidRDefault="00D362FD" w:rsidP="00D362FD">
      <w:pPr>
        <w:rPr>
          <w:i/>
          <w:iCs/>
        </w:rPr>
      </w:pPr>
    </w:p>
    <w:p w14:paraId="3855532B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Residual standard error: 98670 on 48 degrees of freedom</w:t>
      </w:r>
    </w:p>
    <w:p w14:paraId="3C647C5A" w14:textId="77777777" w:rsidR="00D362FD" w:rsidRPr="00D362FD" w:rsidRDefault="00D362FD" w:rsidP="00D362FD">
      <w:pPr>
        <w:rPr>
          <w:i/>
          <w:iCs/>
        </w:rPr>
      </w:pPr>
      <w:r w:rsidRPr="00D362FD">
        <w:rPr>
          <w:i/>
          <w:iCs/>
        </w:rPr>
        <w:t>Multiple R-squared:  0.9877,</w:t>
      </w:r>
      <w:r w:rsidRPr="00D362FD">
        <w:rPr>
          <w:i/>
          <w:iCs/>
        </w:rPr>
        <w:tab/>
        <w:t xml:space="preserve">Adjusted R-squared:  0.9872 </w:t>
      </w:r>
    </w:p>
    <w:p w14:paraId="5A6E4BA9" w14:textId="798C2316" w:rsidR="00D362FD" w:rsidRDefault="00D362FD" w:rsidP="00D362FD">
      <w:pPr>
        <w:rPr>
          <w:i/>
          <w:iCs/>
        </w:rPr>
      </w:pPr>
      <w:r w:rsidRPr="00D362FD">
        <w:rPr>
          <w:i/>
          <w:iCs/>
        </w:rPr>
        <w:t>F-statistic:  1933 on 2 and 48 DF,  p-value: &lt; 0.00000000000000022</w:t>
      </w:r>
    </w:p>
    <w:p w14:paraId="102B02C0" w14:textId="08E0AF0A" w:rsidR="00D362FD" w:rsidRDefault="00D362FD" w:rsidP="00D362FD">
      <w:pPr>
        <w:pStyle w:val="Heading2"/>
      </w:pPr>
      <w:r>
        <w:t>Analysis</w:t>
      </w:r>
    </w:p>
    <w:p w14:paraId="2EA7C6C9" w14:textId="387E11F0" w:rsidR="00D362FD" w:rsidRDefault="00D362FD" w:rsidP="00D362FD">
      <w:r>
        <w:t xml:space="preserve">This once again shows that state is highly </w:t>
      </w:r>
      <w:r w:rsidR="00672214">
        <w:t>predictive,</w:t>
      </w:r>
      <w:r>
        <w:t xml:space="preserve"> but that migration doesn’t make the prediction any better. In fact, it is a negative correlation though it is not significant.</w:t>
      </w:r>
    </w:p>
    <w:p w14:paraId="75184DFB" w14:textId="40748620" w:rsidR="00D362FD" w:rsidRDefault="00D362FD" w:rsidP="00D362FD"/>
    <w:p w14:paraId="514A61D9" w14:textId="1CD5B8C2" w:rsidR="00D362FD" w:rsidRDefault="00D362FD" w:rsidP="00D362FD">
      <w:pPr>
        <w:pStyle w:val="Heading1"/>
      </w:pPr>
      <w:r>
        <w:lastRenderedPageBreak/>
        <w:t>Conclusion</w:t>
      </w:r>
    </w:p>
    <w:p w14:paraId="4E1DA3CC" w14:textId="281590FB" w:rsidR="00D362FD" w:rsidRDefault="00D362FD" w:rsidP="00D362FD">
      <w:r>
        <w:t xml:space="preserve">It seems that migration is not a significant predictor to whether a state will change their party affiliation in the next election. </w:t>
      </w:r>
    </w:p>
    <w:p w14:paraId="5E67B2A4" w14:textId="732ED14B" w:rsidR="00D362FD" w:rsidRDefault="00D362FD" w:rsidP="00D362FD">
      <w:pPr>
        <w:pStyle w:val="Heading1"/>
      </w:pPr>
      <w:r>
        <w:t>Fairness</w:t>
      </w:r>
    </w:p>
    <w:p w14:paraId="66200CA0" w14:textId="67FE64AC" w:rsidR="00D362FD" w:rsidRPr="00D362FD" w:rsidRDefault="00D362FD" w:rsidP="00D362FD">
      <w:r>
        <w:t>There isn’t any real fairness issues from this conclusion. It really looks like the better predictor is normal demographic skews.</w:t>
      </w:r>
      <w:r w:rsidR="00BD2FE6">
        <w:t xml:space="preserve"> The actual voting itself might be skewed due to demographic patterns but that is not something that can picked up in this data.</w:t>
      </w:r>
    </w:p>
    <w:p w14:paraId="03A091F0" w14:textId="77777777" w:rsidR="00447FA6" w:rsidRPr="00674F2B" w:rsidRDefault="00447FA6" w:rsidP="00674F2B"/>
    <w:sectPr w:rsidR="00447FA6" w:rsidRPr="00674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A6930"/>
    <w:multiLevelType w:val="hybridMultilevel"/>
    <w:tmpl w:val="35E4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0tLC0MDA1NjM3MDNX0lEKTi0uzszPAykwrAUATfPTJSwAAAA="/>
  </w:docVars>
  <w:rsids>
    <w:rsidRoot w:val="007F1184"/>
    <w:rsid w:val="000325B6"/>
    <w:rsid w:val="00447FA6"/>
    <w:rsid w:val="00672214"/>
    <w:rsid w:val="006741D2"/>
    <w:rsid w:val="00674F2B"/>
    <w:rsid w:val="007F1184"/>
    <w:rsid w:val="00BD2FE6"/>
    <w:rsid w:val="00C04627"/>
    <w:rsid w:val="00D362FD"/>
    <w:rsid w:val="00F9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0896"/>
  <w15:chartTrackingRefBased/>
  <w15:docId w15:val="{8A6F2C3E-DB3D-4084-A340-9B2B9683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1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32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2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don-E Merson</dc:creator>
  <cp:keywords/>
  <dc:description/>
  <cp:lastModifiedBy>don-E Merson</cp:lastModifiedBy>
  <cp:revision>9</cp:revision>
  <dcterms:created xsi:type="dcterms:W3CDTF">2021-11-11T15:43:00Z</dcterms:created>
  <dcterms:modified xsi:type="dcterms:W3CDTF">2021-11-11T16:07:00Z</dcterms:modified>
</cp:coreProperties>
</file>