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w:t>
      </w:r>
      <w:proofErr w:type="spellStart"/>
      <w:r>
        <w:t>Vasim</w:t>
      </w:r>
      <w:proofErr w:type="spellEnd"/>
      <w:r>
        <w:t xml:space="preserve"> </w:t>
      </w:r>
      <w:proofErr w:type="spellStart"/>
      <w:r>
        <w:t>Saikh</w:t>
      </w:r>
      <w:proofErr w:type="spellEnd"/>
      <w:r>
        <w:t xml:space="preserve">, </w:t>
      </w:r>
      <w:proofErr w:type="spellStart"/>
      <w:r w:rsidR="005D46CD">
        <w:t>Pravanjan</w:t>
      </w:r>
      <w:proofErr w:type="spellEnd"/>
      <w:r w:rsidR="005D46CD">
        <w:t xml:space="preserve">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330C0B1C" w:rsidR="00E97402" w:rsidRDefault="00E97402">
      <w:pPr>
        <w:pStyle w:val="Abstract"/>
      </w:pPr>
      <w:r>
        <w:rPr>
          <w:i/>
          <w:iCs/>
        </w:rPr>
        <w:t>Abstract</w:t>
      </w:r>
      <w:r>
        <w:t>—</w:t>
      </w:r>
      <w:r w:rsidR="005571C2">
        <w:t xml:space="preserve">A simplified version of the </w:t>
      </w:r>
      <w:proofErr w:type="spellStart"/>
      <w:r w:rsidR="005571C2">
        <w:t>UTKFace</w:t>
      </w:r>
      <w:proofErr w:type="spellEnd"/>
      <w:r w:rsidR="005571C2">
        <w:t xml:space="preserve"> dataset have been used to determine gender, ethnicity, and age of the images based on a multi-output Convolutional Neural Network Model. An attempt has also been made to identify the facial expressions using OpenCV </w:t>
      </w:r>
      <w:proofErr w:type="spellStart"/>
      <w:r w:rsidR="00D43DA2">
        <w:t>Haar</w:t>
      </w:r>
      <w:proofErr w:type="spellEnd"/>
      <w:r w:rsidR="00D43DA2">
        <w:t xml:space="preserve"> Cascade models. Our CNN model runs successfully and exhibits an ability to identify the features from the images within reasonable accuracy and error metrics.</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78179DE0"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w:t>
      </w:r>
      <w:proofErr w:type="gramStart"/>
      <w:r w:rsidR="0026346A">
        <w:t xml:space="preserve">automatically and adaptively learn </w:t>
      </w:r>
      <w:r w:rsidR="0006262C">
        <w:t>spatial features</w:t>
      </w:r>
      <w:proofErr w:type="gramEnd"/>
      <w:r w:rsidR="0006262C">
        <w:t xml:space="preserve">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EndPr/>
        <w:sdtContent>
          <w:r w:rsidR="00E41C32">
            <w:fldChar w:fldCharType="begin"/>
          </w:r>
          <w:r w:rsidR="00290A3B">
            <w:instrText xml:space="preserve">CITATION Rik18 \l 1033 </w:instrText>
          </w:r>
          <w:r w:rsidR="00E41C32">
            <w:fldChar w:fldCharType="separate"/>
          </w:r>
          <w:r w:rsidR="005571C2">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applied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w:t>
      </w:r>
      <w:proofErr w:type="gramStart"/>
      <w:r w:rsidR="00700CD7">
        <w:t>future outlook</w:t>
      </w:r>
      <w:proofErr w:type="gramEnd"/>
      <w:r w:rsidR="00700CD7">
        <w:t xml:space="preserve">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02DF8CAC"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EndPr/>
        <w:sdtContent>
          <w:r w:rsidR="00595F4A">
            <w:fldChar w:fldCharType="begin"/>
          </w:r>
          <w:r w:rsidR="00595F4A">
            <w:instrText xml:space="preserve"> CITATION Asi20 \l 1033 </w:instrText>
          </w:r>
          <w:r w:rsidR="00595F4A">
            <w:fldChar w:fldCharType="separate"/>
          </w:r>
          <w:r w:rsidR="005571C2">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284A6DD9" w:rsidR="00337D2E" w:rsidRDefault="007A7E17">
      <w:pPr>
        <w:pStyle w:val="Text"/>
      </w:pPr>
      <w:r>
        <w:t xml:space="preserve">A comparative analysis of the age estimation </w:t>
      </w:r>
      <w:r w:rsidR="00E1138C">
        <w:t xml:space="preserve">techniques using deep learning was done by </w:t>
      </w:r>
      <w:proofErr w:type="spellStart"/>
      <w:r w:rsidR="00E1138C">
        <w:t>Othmani</w:t>
      </w:r>
      <w:proofErr w:type="spellEnd"/>
      <w:r w:rsidR="00E1138C">
        <w:t xml:space="preserve"> et al </w:t>
      </w:r>
      <w:sdt>
        <w:sdtPr>
          <w:id w:val="-1323586785"/>
          <w:citation/>
        </w:sdtPr>
        <w:sdtEndPr/>
        <w:sdtContent>
          <w:r w:rsidR="00E1138C">
            <w:fldChar w:fldCharType="begin"/>
          </w:r>
          <w:r w:rsidR="00E1138C">
            <w:instrText xml:space="preserve"> CITATION Ali20 \l 1033 </w:instrText>
          </w:r>
          <w:r w:rsidR="00E1138C">
            <w:fldChar w:fldCharType="separate"/>
          </w:r>
          <w:r w:rsidR="005571C2">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EndPr/>
        <w:sdtContent>
          <w:r w:rsidR="00307F42">
            <w:fldChar w:fldCharType="begin"/>
          </w:r>
          <w:r w:rsidR="00307F42">
            <w:instrText xml:space="preserve"> CITATION Bai17 \l 1033 </w:instrText>
          </w:r>
          <w:r w:rsidR="00307F42">
            <w:fldChar w:fldCharType="separate"/>
          </w:r>
          <w:r w:rsidR="005571C2">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EndPr/>
        <w:sdtContent>
          <w:r w:rsidR="00503319">
            <w:fldChar w:fldCharType="begin"/>
          </w:r>
          <w:r w:rsidR="00503319">
            <w:instrText xml:space="preserve"> CITATION Min18 \l 1033 </w:instrText>
          </w:r>
          <w:r w:rsidR="00503319">
            <w:fldChar w:fldCharType="separate"/>
          </w:r>
          <w:r w:rsidR="005571C2">
            <w:rPr>
              <w:noProof/>
            </w:rPr>
            <w:t>[5]</w:t>
          </w:r>
          <w:r w:rsidR="00503319">
            <w:fldChar w:fldCharType="end"/>
          </w:r>
        </w:sdtContent>
      </w:sdt>
      <w:r w:rsidR="0037038B">
        <w:t xml:space="preserve">, exhibited about 90% </w:t>
      </w:r>
      <w:r w:rsidR="006C42B1">
        <w:t xml:space="preserve">accuracy in predicting age and gender </w:t>
      </w:r>
      <w:r w:rsidR="00BE611A">
        <w:t xml:space="preserve">from MORPH-II and </w:t>
      </w:r>
      <w:proofErr w:type="spellStart"/>
      <w:r w:rsidR="00BE611A">
        <w:t>Adience</w:t>
      </w:r>
      <w:proofErr w:type="spellEnd"/>
      <w:r w:rsidR="00BE611A">
        <w:t xml:space="preserv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w:t>
      </w:r>
      <w:proofErr w:type="spellStart"/>
      <w:r w:rsidR="00567140">
        <w:t>Antipov</w:t>
      </w:r>
      <w:proofErr w:type="spellEnd"/>
      <w:r w:rsidR="00567140">
        <w:t xml:space="preserve"> et al to accomplish as good as 100% </w:t>
      </w:r>
      <w:r w:rsidR="0098539B">
        <w:t xml:space="preserve">gender and age prediction accuracies </w:t>
      </w:r>
      <w:sdt>
        <w:sdtPr>
          <w:id w:val="2000917382"/>
          <w:citation/>
        </w:sdtPr>
        <w:sdtEndPr/>
        <w:sdtContent>
          <w:r w:rsidR="0019770F">
            <w:fldChar w:fldCharType="begin"/>
          </w:r>
          <w:r w:rsidR="0019770F">
            <w:instrText xml:space="preserve"> CITATION Gri17 \l 1033 </w:instrText>
          </w:r>
          <w:r w:rsidR="0019770F">
            <w:fldChar w:fldCharType="separate"/>
          </w:r>
          <w:r w:rsidR="005571C2">
            <w:rPr>
              <w:noProof/>
            </w:rPr>
            <w:t>[6]</w:t>
          </w:r>
          <w:r w:rsidR="0019770F">
            <w:fldChar w:fldCharType="end"/>
          </w:r>
        </w:sdtContent>
      </w:sdt>
      <w:r w:rsidR="0019770F">
        <w:t>.</w:t>
      </w:r>
      <w:r w:rsidR="0052380F">
        <w:t xml:space="preserve"> </w:t>
      </w:r>
      <w:r w:rsidR="00392285">
        <w:t xml:space="preserve">The facial expressions </w:t>
      </w:r>
      <w:r w:rsidR="00FF7E07">
        <w:t xml:space="preserve">can also be </w:t>
      </w:r>
      <w:r w:rsidR="00FF7E07">
        <w:lastRenderedPageBreak/>
        <w:t>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EndPr/>
        <w:sdtContent>
          <w:r w:rsidR="00C37633">
            <w:fldChar w:fldCharType="begin"/>
          </w:r>
          <w:r w:rsidR="00C37633">
            <w:instrText xml:space="preserve"> CITATION Sun18 \l 1033 </w:instrText>
          </w:r>
          <w:r w:rsidR="00C37633">
            <w:fldChar w:fldCharType="separate"/>
          </w:r>
          <w:r w:rsidR="005571C2">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 xml:space="preserve">the </w:t>
      </w:r>
      <w:proofErr w:type="spellStart"/>
      <w:r w:rsidR="00B85B91">
        <w:t>Haar</w:t>
      </w:r>
      <w:proofErr w:type="spellEnd"/>
      <w:r w:rsidR="00B85B91">
        <w:t xml:space="preserve"> Cascade</w:t>
      </w:r>
      <w:r w:rsidR="00D02604">
        <w:t>s</w:t>
      </w:r>
      <w:r w:rsidR="00B85B91">
        <w:t xml:space="preserve"> method</w:t>
      </w:r>
      <w:r w:rsidR="00D02604">
        <w:t xml:space="preserve">. </w:t>
      </w:r>
      <w:proofErr w:type="spellStart"/>
      <w:r w:rsidR="00D02604">
        <w:t>Haar</w:t>
      </w:r>
      <w:proofErr w:type="spellEnd"/>
      <w:r w:rsidR="00D02604">
        <w:t xml:space="preserve">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49DCE059"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27227A">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2325322C"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EndPr/>
        <w:sdtContent>
          <w:r w:rsidR="00257162">
            <w:fldChar w:fldCharType="begin"/>
          </w:r>
          <w:r w:rsidR="00257162">
            <w:instrText xml:space="preserve"> CITATION Bir20 \l 1033 </w:instrText>
          </w:r>
          <w:r w:rsidR="00257162">
            <w:fldChar w:fldCharType="separate"/>
          </w:r>
          <w:r w:rsidR="005571C2">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02894645"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w:t>
      </w:r>
      <w:proofErr w:type="spellStart"/>
      <w:r w:rsidR="000A1D4F">
        <w:t>i.e</w:t>
      </w:r>
      <w:proofErr w:type="spellEnd"/>
      <w:r w:rsidR="000A1D4F">
        <w:t xml:space="preserve">, the age, ethnicity and gender, and (b) </w:t>
      </w:r>
      <w:r w:rsidR="003C19C2">
        <w:t xml:space="preserve">define a mixed variable combining a scaled </w:t>
      </w:r>
      <w:r w:rsidR="0040703E">
        <w:t>distribution of the age, gender, and ethnicity and then build the CNN architecture on that derived feature.</w:t>
      </w:r>
    </w:p>
    <w:p w14:paraId="237E23D8" w14:textId="0A8632C7" w:rsidR="00434E84" w:rsidRDefault="00E77F58">
      <w:pPr>
        <w:pStyle w:val="Text"/>
      </w:pPr>
      <w:r>
        <w:t xml:space="preserve">A comprehensive survey of multiple output learning was presented by Xu et al </w:t>
      </w:r>
      <w:sdt>
        <w:sdtPr>
          <w:id w:val="531463257"/>
          <w:citation/>
        </w:sdtPr>
        <w:sdtEndPr/>
        <w:sdtContent>
          <w:r>
            <w:fldChar w:fldCharType="begin"/>
          </w:r>
          <w:r>
            <w:instrText xml:space="preserve"> CITATION DXu20 \l 1033 </w:instrText>
          </w:r>
          <w:r>
            <w:fldChar w:fldCharType="separate"/>
          </w:r>
          <w:r w:rsidR="005571C2">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 xml:space="preserve">such a CNN model is often required to be tuned with a multi-variate </w:t>
      </w:r>
      <w:r w:rsidR="00F35FBC">
        <w:t>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w:t>
      </w:r>
      <w:proofErr w:type="gramStart"/>
      <w:r w:rsidR="00B4495E">
        <w:t>, in particular, the</w:t>
      </w:r>
      <w:proofErr w:type="gramEnd"/>
      <w:r w:rsidR="00B4495E">
        <w:t xml:space="preserve"> inherent noises</w:t>
      </w:r>
      <w:r w:rsidR="002B36BA">
        <w:t xml:space="preserve"> and biases in the dataset can affect the quality of our final predictions. However, within a realm of </w:t>
      </w:r>
      <w:proofErr w:type="spellStart"/>
      <w:r w:rsidR="002B36BA">
        <w:t>Keras</w:t>
      </w:r>
      <w:proofErr w:type="spellEnd"/>
      <w:r w:rsidR="002B36BA">
        <w:t xml:space="preserve">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 xml:space="preserve">a </w:t>
      </w:r>
      <w:proofErr w:type="spellStart"/>
      <w:r w:rsidR="00DC4E95">
        <w:t>defauklt</w:t>
      </w:r>
      <w:proofErr w:type="spellEnd"/>
      <w:r w:rsidR="00DC4E95">
        <w:t xml:space="preserve"> structure of our convolutional layers based on a Conv2D layer with a RE</w:t>
      </w:r>
      <w:r w:rsidR="009E621F">
        <w:t xml:space="preserve">LU activation </w:t>
      </w:r>
      <w:r w:rsidR="00072A06">
        <w:t>function, a</w:t>
      </w:r>
      <w:r w:rsidR="00712956">
        <w:t xml:space="preserve"> </w:t>
      </w:r>
      <w:proofErr w:type="spellStart"/>
      <w:r w:rsidR="00712956">
        <w:t>BatchNormalization</w:t>
      </w:r>
      <w:proofErr w:type="spellEnd"/>
      <w:r w:rsidR="00712956">
        <w:t xml:space="preserve"> </w:t>
      </w:r>
      <w:proofErr w:type="spellStart"/>
      <w:proofErr w:type="gramStart"/>
      <w:r w:rsidR="00712956">
        <w:t>layer</w:t>
      </w:r>
      <w:r w:rsidR="006E7784">
        <w:t>,a</w:t>
      </w:r>
      <w:proofErr w:type="spellEnd"/>
      <w:proofErr w:type="gramEnd"/>
      <w:r w:rsidR="006E7784">
        <w:t xml:space="preserve"> </w:t>
      </w:r>
      <w:proofErr w:type="spellStart"/>
      <w:r w:rsidR="006E7784">
        <w:t>MaxPooling</w:t>
      </w:r>
      <w:proofErr w:type="spellEnd"/>
      <w:r w:rsidR="006E7784">
        <w:t xml:space="preserve"> and a Dropout layer. For each branch, these default layers are then followed by a </w:t>
      </w:r>
      <w:r w:rsidR="00753AF4">
        <w:t>Dense layer. The architecture of the model is schematically shown in Fig 2.</w:t>
      </w:r>
    </w:p>
    <w:p w14:paraId="4983FAF3" w14:textId="73927F06" w:rsidR="00753AF4" w:rsidRDefault="00B420D3">
      <w:pPr>
        <w:pStyle w:val="Text"/>
      </w:pPr>
      <w:r>
        <w:rPr>
          <w:noProof/>
        </w:rPr>
        <w:drawing>
          <wp:inline distT="0" distB="0" distL="0" distR="0" wp14:anchorId="74E100AE" wp14:editId="513AB9AF">
            <wp:extent cx="3200400"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38850"/>
                    </a:xfrm>
                    <a:prstGeom prst="rect">
                      <a:avLst/>
                    </a:prstGeom>
                    <a:noFill/>
                    <a:ln>
                      <a:noFill/>
                    </a:ln>
                  </pic:spPr>
                </pic:pic>
              </a:graphicData>
            </a:graphic>
          </wp:inline>
        </w:drawing>
      </w:r>
    </w:p>
    <w:p w14:paraId="35AAC1B8" w14:textId="63645694" w:rsidR="00753AF4" w:rsidRPr="00BB70EB" w:rsidRDefault="00BB70EB" w:rsidP="00BB70EB">
      <w:pPr>
        <w:pStyle w:val="Caption"/>
        <w:jc w:val="center"/>
        <w:rPr>
          <w:i w:val="0"/>
          <w:iCs w:val="0"/>
        </w:rPr>
      </w:pPr>
      <w:r w:rsidRPr="00BB70EB">
        <w:rPr>
          <w:i w:val="0"/>
          <w:iCs w:val="0"/>
        </w:rPr>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27227A">
        <w:rPr>
          <w:i w:val="0"/>
          <w:iCs w:val="0"/>
          <w:noProof/>
        </w:rPr>
        <w:t>2</w:t>
      </w:r>
      <w:r w:rsidRPr="00BB70EB">
        <w:rPr>
          <w:i w:val="0"/>
          <w:iCs w:val="0"/>
        </w:rPr>
        <w:fldChar w:fldCharType="end"/>
      </w:r>
      <w:r w:rsidR="000D5BF9">
        <w:rPr>
          <w:i w:val="0"/>
          <w:iCs w:val="0"/>
        </w:rPr>
        <w:t xml:space="preserve">: </w:t>
      </w:r>
      <w:r w:rsidRPr="00BB70EB">
        <w:rPr>
          <w:i w:val="0"/>
          <w:iCs w:val="0"/>
        </w:rPr>
        <w:t xml:space="preserve">Multiple-Output CNN architecture for age, </w:t>
      </w:r>
      <w:proofErr w:type="gramStart"/>
      <w:r w:rsidRPr="00BB70EB">
        <w:rPr>
          <w:i w:val="0"/>
          <w:iCs w:val="0"/>
        </w:rPr>
        <w:t>ethnicity</w:t>
      </w:r>
      <w:proofErr w:type="gramEnd"/>
      <w:r w:rsidRPr="00BB70EB">
        <w:rPr>
          <w:i w:val="0"/>
          <w:iCs w:val="0"/>
        </w:rPr>
        <w:t xml:space="preserve"> and gender prediction.</w:t>
      </w:r>
    </w:p>
    <w:p w14:paraId="2DE2D19B" w14:textId="21D3BFBE" w:rsidR="00E97402" w:rsidRDefault="0007203D">
      <w:pPr>
        <w:pStyle w:val="Text"/>
      </w:pPr>
      <w:r>
        <w:lastRenderedPageBreak/>
        <w:t>We have used a “</w:t>
      </w:r>
      <w:proofErr w:type="spellStart"/>
      <w:r>
        <w:t>Softmax</w:t>
      </w:r>
      <w:proofErr w:type="spellEnd"/>
      <w:r>
        <w:t xml:space="preserve">”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219CA12E" w:rsidR="00E7009B" w:rsidRDefault="00BA7224">
      <w:pPr>
        <w:pStyle w:val="Text"/>
      </w:pPr>
      <w:r>
        <w:t xml:space="preserve">The model, created in this architecture, is compiled with </w:t>
      </w:r>
      <w:r w:rsidR="00BE57B8">
        <w:t xml:space="preserve">multi-variate loss functions: Mean </w:t>
      </w:r>
      <w:r w:rsidR="00BE39F3">
        <w:t xml:space="preserve">Squared Error (MSE) for age, </w:t>
      </w:r>
      <w:proofErr w:type="spellStart"/>
      <w:r w:rsidR="00BE39F3">
        <w:t>categorical_crossentropy</w:t>
      </w:r>
      <w:proofErr w:type="spellEnd"/>
      <w:r w:rsidR="00BE39F3">
        <w:t xml:space="preserve"> for ethnicity, and </w:t>
      </w:r>
      <w:proofErr w:type="spellStart"/>
      <w:r w:rsidR="003A0EB2">
        <w:t>binary_crossentropy</w:t>
      </w:r>
      <w:proofErr w:type="spellEnd"/>
      <w:r w:rsidR="003A0EB2">
        <w:t xml:space="preserve"> for gender features. The choice of loss functions, again, emphasizes the respective natures of the </w:t>
      </w:r>
      <w:r w:rsidR="00BB6CB1">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03680"/>
                    </a:xfrm>
                    <a:prstGeom prst="rect">
                      <a:avLst/>
                    </a:prstGeom>
                  </pic:spPr>
                </pic:pic>
              </a:graphicData>
            </a:graphic>
          </wp:inline>
        </w:drawing>
      </w:r>
    </w:p>
    <w:p w14:paraId="05ED836A" w14:textId="7A15FE3E"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0027227A">
        <w:rPr>
          <w:i w:val="0"/>
          <w:iCs w:val="0"/>
          <w:noProof/>
        </w:rPr>
        <w:t>3</w:t>
      </w:r>
      <w:r w:rsidRPr="00E7009B">
        <w:rPr>
          <w:i w:val="0"/>
          <w:iCs w:val="0"/>
        </w:rPr>
        <w:fldChar w:fldCharType="end"/>
      </w:r>
      <w:r w:rsidRPr="00E7009B">
        <w:rPr>
          <w:i w:val="0"/>
          <w:iCs w:val="0"/>
        </w:rPr>
        <w:t>: Configuration of multi-variate loss functions.</w:t>
      </w:r>
    </w:p>
    <w:p w14:paraId="536F944B" w14:textId="710A082C"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EndPr/>
        <w:sdtContent>
          <w:r w:rsidR="007C463F">
            <w:fldChar w:fldCharType="begin"/>
          </w:r>
          <w:r w:rsidR="007C463F">
            <w:instrText xml:space="preserve"> CITATION Cho17 \l 1033 </w:instrText>
          </w:r>
          <w:r w:rsidR="007C463F">
            <w:fldChar w:fldCharType="separate"/>
          </w:r>
          <w:r w:rsidR="005571C2">
            <w:rPr>
              <w:noProof/>
            </w:rPr>
            <w:t>[10]</w:t>
          </w:r>
          <w:r w:rsidR="007C463F">
            <w:fldChar w:fldCharType="end"/>
          </w:r>
        </w:sdtContent>
      </w:sdt>
      <w:r w:rsidR="00EC2244">
        <w:t>.</w:t>
      </w:r>
    </w:p>
    <w:p w14:paraId="76B8FD29" w14:textId="3424A378" w:rsidR="00E97402" w:rsidRDefault="006276B4" w:rsidP="00196779">
      <w:pPr>
        <w:pStyle w:val="Heading1"/>
      </w:pPr>
      <w:r>
        <w:t>Data, Results, and discussions</w:t>
      </w:r>
      <w:r>
        <w:tab/>
      </w:r>
      <w:r w:rsidR="00E97402">
        <w:t xml:space="preserve"> </w:t>
      </w:r>
    </w:p>
    <w:p w14:paraId="31D4F958" w14:textId="27FBA395" w:rsidR="00E97402" w:rsidRDefault="00196779" w:rsidP="00D16B80">
      <w:pPr>
        <w:jc w:val="both"/>
      </w:pPr>
      <w:r>
        <w:t xml:space="preserve">Dataset: We have used a simplified version of the </w:t>
      </w:r>
      <w:proofErr w:type="spellStart"/>
      <w:r>
        <w:t>UTKFace</w:t>
      </w:r>
      <w:proofErr w:type="spellEnd"/>
      <w:r>
        <w:t xml:space="preserve"> Dataset which is a “large-scale face dataset with long age span” </w:t>
      </w:r>
      <w:sdt>
        <w:sdtPr>
          <w:id w:val="-644287752"/>
          <w:citation/>
        </w:sdtPr>
        <w:sdtEndPr/>
        <w:sdtContent>
          <w:r>
            <w:fldChar w:fldCharType="begin"/>
          </w:r>
          <w:r>
            <w:instrText xml:space="preserve"> CITATION Zhi17 \l 1033 </w:instrText>
          </w:r>
          <w:r>
            <w:fldChar w:fldCharType="separate"/>
          </w:r>
          <w:r w:rsidR="005571C2">
            <w:rPr>
              <w:noProof/>
            </w:rPr>
            <w:t>[11]</w:t>
          </w:r>
          <w:r>
            <w:fldChar w:fldCharType="end"/>
          </w:r>
        </w:sdtContent>
      </w:sdt>
      <w:r>
        <w:t xml:space="preserve">. There are over 20000 images of the faces in the dataset with information on age, </w:t>
      </w:r>
      <w:proofErr w:type="gramStart"/>
      <w:r>
        <w:t>gender</w:t>
      </w:r>
      <w:proofErr w:type="gramEnd"/>
      <w:r>
        <w:t xml:space="preserve"> and ethnicity for each of the images in it. The Kaggle Challenge </w:t>
      </w:r>
      <w:sdt>
        <w:sdtPr>
          <w:id w:val="-2033246247"/>
          <w:citation/>
        </w:sdtPr>
        <w:sdtEndPr/>
        <w:sdtContent>
          <w:r>
            <w:fldChar w:fldCharType="begin"/>
          </w:r>
          <w:r>
            <w:instrText xml:space="preserve"> CITATION Bir20 \l 1033 </w:instrText>
          </w:r>
          <w:r>
            <w:fldChar w:fldCharType="separate"/>
          </w:r>
          <w:r w:rsidR="005571C2">
            <w:rPr>
              <w:noProof/>
            </w:rPr>
            <w:t>[8]</w:t>
          </w:r>
          <w:r>
            <w:fldChar w:fldCharType="end"/>
          </w:r>
        </w:sdtContent>
      </w:sdt>
      <w:r>
        <w:t xml:space="preserve"> that we used for our data mining, has simplified the data to include the age, gender, and ethnicity labels for each of the face images along with the image name and the pixel for each images stored in a column as a string. </w:t>
      </w:r>
      <w:r w:rsidR="001555FF">
        <w:t>A brief snapshot of the data is shown in Fig 4.</w:t>
      </w:r>
    </w:p>
    <w:p w14:paraId="2E1FB79C" w14:textId="4D1B1890" w:rsidR="001555FF" w:rsidRDefault="001555FF" w:rsidP="00196779">
      <w:r>
        <w:rPr>
          <w:noProof/>
        </w:rPr>
        <w:drawing>
          <wp:inline distT="0" distB="0" distL="0" distR="0" wp14:anchorId="1CDF2F4F" wp14:editId="27C86017">
            <wp:extent cx="32004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821055"/>
                    </a:xfrm>
                    <a:prstGeom prst="rect">
                      <a:avLst/>
                    </a:prstGeom>
                  </pic:spPr>
                </pic:pic>
              </a:graphicData>
            </a:graphic>
          </wp:inline>
        </w:drawing>
      </w:r>
    </w:p>
    <w:p w14:paraId="238A2DB9" w14:textId="4C24719A" w:rsidR="001555FF" w:rsidRDefault="001555FF" w:rsidP="001555FF">
      <w:pPr>
        <w:pStyle w:val="Caption"/>
        <w:jc w:val="center"/>
        <w:rPr>
          <w:i w:val="0"/>
          <w:iCs w:val="0"/>
        </w:rPr>
      </w:pPr>
      <w:r w:rsidRPr="001555FF">
        <w:rPr>
          <w:i w:val="0"/>
          <w:iCs w:val="0"/>
        </w:rPr>
        <w:t xml:space="preserve">Figure </w:t>
      </w:r>
      <w:r w:rsidRPr="001555FF">
        <w:rPr>
          <w:i w:val="0"/>
          <w:iCs w:val="0"/>
        </w:rPr>
        <w:fldChar w:fldCharType="begin"/>
      </w:r>
      <w:r w:rsidRPr="001555FF">
        <w:rPr>
          <w:i w:val="0"/>
          <w:iCs w:val="0"/>
        </w:rPr>
        <w:instrText xml:space="preserve"> SEQ Figure \* ARABIC </w:instrText>
      </w:r>
      <w:r w:rsidRPr="001555FF">
        <w:rPr>
          <w:i w:val="0"/>
          <w:iCs w:val="0"/>
        </w:rPr>
        <w:fldChar w:fldCharType="separate"/>
      </w:r>
      <w:r w:rsidR="0027227A">
        <w:rPr>
          <w:i w:val="0"/>
          <w:iCs w:val="0"/>
          <w:noProof/>
        </w:rPr>
        <w:t>4</w:t>
      </w:r>
      <w:r w:rsidRPr="001555FF">
        <w:rPr>
          <w:i w:val="0"/>
          <w:iCs w:val="0"/>
        </w:rPr>
        <w:fldChar w:fldCharType="end"/>
      </w:r>
      <w:r w:rsidRPr="001555FF">
        <w:rPr>
          <w:i w:val="0"/>
          <w:iCs w:val="0"/>
        </w:rPr>
        <w:t>: A snapshot of the dataset</w:t>
      </w:r>
      <w:r>
        <w:rPr>
          <w:i w:val="0"/>
          <w:iCs w:val="0"/>
        </w:rPr>
        <w:t>.</w:t>
      </w:r>
    </w:p>
    <w:p w14:paraId="731CA01C" w14:textId="695A75D5" w:rsidR="001555FF" w:rsidRDefault="001555FF" w:rsidP="00D16B80">
      <w:pPr>
        <w:jc w:val="both"/>
      </w:pPr>
      <w:r>
        <w:t xml:space="preserve">While the simplified data uses numeric labels for ethnicity and gender, we have retrieved the actual ethnicity and gender specification from the </w:t>
      </w:r>
      <w:proofErr w:type="spellStart"/>
      <w:r>
        <w:t>UTKFace</w:t>
      </w:r>
      <w:proofErr w:type="spellEnd"/>
      <w:r>
        <w:t xml:space="preserve"> descriptions</w:t>
      </w:r>
      <w:r w:rsidR="00FC08A9">
        <w:t xml:space="preserve"> as shown in Table 1-2.</w:t>
      </w:r>
    </w:p>
    <w:p w14:paraId="767176CC" w14:textId="79E757F5" w:rsidR="001555FF" w:rsidRDefault="001555FF" w:rsidP="001555FF"/>
    <w:p w14:paraId="3B2648EA" w14:textId="20C32208" w:rsidR="001555FF" w:rsidRDefault="001555FF" w:rsidP="001555FF">
      <w:pPr>
        <w:jc w:val="center"/>
      </w:pPr>
      <w:r>
        <w:t>Table 1: Gender descriptions</w:t>
      </w:r>
    </w:p>
    <w:tbl>
      <w:tblPr>
        <w:tblStyle w:val="TableGrid"/>
        <w:tblW w:w="0" w:type="auto"/>
        <w:tblLook w:val="04A0" w:firstRow="1" w:lastRow="0" w:firstColumn="1" w:lastColumn="0" w:noHBand="0" w:noVBand="1"/>
      </w:tblPr>
      <w:tblGrid>
        <w:gridCol w:w="2515"/>
        <w:gridCol w:w="2515"/>
      </w:tblGrid>
      <w:tr w:rsidR="001555FF" w14:paraId="6796BBD8" w14:textId="77777777" w:rsidTr="001555FF">
        <w:tc>
          <w:tcPr>
            <w:tcW w:w="2515" w:type="dxa"/>
          </w:tcPr>
          <w:p w14:paraId="4FDF4B5B" w14:textId="174257D1" w:rsidR="001555FF" w:rsidRDefault="001555FF" w:rsidP="001555FF">
            <w:r>
              <w:t>Gender Numeric ID</w:t>
            </w:r>
          </w:p>
        </w:tc>
        <w:tc>
          <w:tcPr>
            <w:tcW w:w="2515" w:type="dxa"/>
          </w:tcPr>
          <w:p w14:paraId="445AB9CD" w14:textId="7550EC75" w:rsidR="001555FF" w:rsidRDefault="001555FF" w:rsidP="001555FF">
            <w:r>
              <w:t>Gender Description</w:t>
            </w:r>
          </w:p>
        </w:tc>
      </w:tr>
      <w:tr w:rsidR="001555FF" w14:paraId="4D1764C5" w14:textId="77777777" w:rsidTr="001555FF">
        <w:tc>
          <w:tcPr>
            <w:tcW w:w="2515" w:type="dxa"/>
          </w:tcPr>
          <w:p w14:paraId="1360CE47" w14:textId="1581B090" w:rsidR="001555FF" w:rsidRDefault="001555FF" w:rsidP="001555FF">
            <w:r>
              <w:t>0</w:t>
            </w:r>
          </w:p>
        </w:tc>
        <w:tc>
          <w:tcPr>
            <w:tcW w:w="2515" w:type="dxa"/>
          </w:tcPr>
          <w:p w14:paraId="03D63E0F" w14:textId="4386A6BB" w:rsidR="001555FF" w:rsidRDefault="001555FF" w:rsidP="001555FF">
            <w:r>
              <w:t>Male</w:t>
            </w:r>
          </w:p>
        </w:tc>
      </w:tr>
      <w:tr w:rsidR="001555FF" w14:paraId="5A9CDA34" w14:textId="77777777" w:rsidTr="001555FF">
        <w:tc>
          <w:tcPr>
            <w:tcW w:w="2515" w:type="dxa"/>
          </w:tcPr>
          <w:p w14:paraId="6235F243" w14:textId="4E6BE291" w:rsidR="001555FF" w:rsidRDefault="001555FF" w:rsidP="001555FF">
            <w:r>
              <w:t>1</w:t>
            </w:r>
          </w:p>
        </w:tc>
        <w:tc>
          <w:tcPr>
            <w:tcW w:w="2515" w:type="dxa"/>
          </w:tcPr>
          <w:p w14:paraId="4A9BEB40" w14:textId="1C02EEEA" w:rsidR="001555FF" w:rsidRDefault="001555FF" w:rsidP="001555FF">
            <w:r>
              <w:t>Female</w:t>
            </w:r>
          </w:p>
        </w:tc>
      </w:tr>
    </w:tbl>
    <w:p w14:paraId="528393BE" w14:textId="5E47C578" w:rsidR="001555FF" w:rsidRDefault="001555FF" w:rsidP="001555FF"/>
    <w:p w14:paraId="026F738D" w14:textId="08B0A25F" w:rsidR="001555FF" w:rsidRDefault="001555FF" w:rsidP="001555FF"/>
    <w:p w14:paraId="7B51C830" w14:textId="136D48EC" w:rsidR="001555FF" w:rsidRDefault="00FC08A9" w:rsidP="00FC08A9">
      <w:pPr>
        <w:jc w:val="center"/>
      </w:pPr>
      <w:r>
        <w:t>Table 2: Ethnicity Descriptions</w:t>
      </w:r>
    </w:p>
    <w:p w14:paraId="5CC71C80" w14:textId="77777777" w:rsidR="001555FF" w:rsidRDefault="001555FF" w:rsidP="001555FF"/>
    <w:tbl>
      <w:tblPr>
        <w:tblStyle w:val="TableGrid"/>
        <w:tblW w:w="0" w:type="auto"/>
        <w:tblLook w:val="04A0" w:firstRow="1" w:lastRow="0" w:firstColumn="1" w:lastColumn="0" w:noHBand="0" w:noVBand="1"/>
      </w:tblPr>
      <w:tblGrid>
        <w:gridCol w:w="2515"/>
        <w:gridCol w:w="2515"/>
      </w:tblGrid>
      <w:tr w:rsidR="001555FF" w14:paraId="73C9ACCF" w14:textId="77777777" w:rsidTr="001555FF">
        <w:tc>
          <w:tcPr>
            <w:tcW w:w="2515" w:type="dxa"/>
          </w:tcPr>
          <w:p w14:paraId="16D76A46" w14:textId="4461535C" w:rsidR="001555FF" w:rsidRDefault="001555FF" w:rsidP="001555FF">
            <w:r>
              <w:t>Ethnicity Numeric ID</w:t>
            </w:r>
          </w:p>
        </w:tc>
        <w:tc>
          <w:tcPr>
            <w:tcW w:w="2515" w:type="dxa"/>
          </w:tcPr>
          <w:p w14:paraId="6114BDFE" w14:textId="1C3B30D8" w:rsidR="001555FF" w:rsidRDefault="001555FF" w:rsidP="001555FF">
            <w:r>
              <w:t>Description</w:t>
            </w:r>
          </w:p>
        </w:tc>
      </w:tr>
      <w:tr w:rsidR="001555FF" w14:paraId="3FACCC7B" w14:textId="77777777" w:rsidTr="001555FF">
        <w:tc>
          <w:tcPr>
            <w:tcW w:w="2515" w:type="dxa"/>
          </w:tcPr>
          <w:p w14:paraId="3CDDD199" w14:textId="632D5F20" w:rsidR="001555FF" w:rsidRDefault="001555FF" w:rsidP="001555FF">
            <w:r>
              <w:t>0</w:t>
            </w:r>
          </w:p>
        </w:tc>
        <w:tc>
          <w:tcPr>
            <w:tcW w:w="2515" w:type="dxa"/>
          </w:tcPr>
          <w:p w14:paraId="24BE9D7F" w14:textId="00859BE0" w:rsidR="001555FF" w:rsidRDefault="001555FF" w:rsidP="001555FF">
            <w:r>
              <w:t>White</w:t>
            </w:r>
          </w:p>
        </w:tc>
      </w:tr>
      <w:tr w:rsidR="001555FF" w14:paraId="7B6A7096" w14:textId="77777777" w:rsidTr="001555FF">
        <w:tc>
          <w:tcPr>
            <w:tcW w:w="2515" w:type="dxa"/>
          </w:tcPr>
          <w:p w14:paraId="7029C6F5" w14:textId="3D6E34F6" w:rsidR="001555FF" w:rsidRDefault="001555FF" w:rsidP="001555FF">
            <w:r>
              <w:t>1</w:t>
            </w:r>
          </w:p>
        </w:tc>
        <w:tc>
          <w:tcPr>
            <w:tcW w:w="2515" w:type="dxa"/>
          </w:tcPr>
          <w:p w14:paraId="0DC28B66" w14:textId="196A01FB" w:rsidR="001555FF" w:rsidRDefault="001555FF" w:rsidP="001555FF">
            <w:r>
              <w:t>Black</w:t>
            </w:r>
          </w:p>
        </w:tc>
      </w:tr>
      <w:tr w:rsidR="001555FF" w14:paraId="338465C3" w14:textId="77777777" w:rsidTr="001555FF">
        <w:tc>
          <w:tcPr>
            <w:tcW w:w="2515" w:type="dxa"/>
          </w:tcPr>
          <w:p w14:paraId="73F2C8AB" w14:textId="3B48FB8C" w:rsidR="001555FF" w:rsidRDefault="001555FF" w:rsidP="001555FF">
            <w:r>
              <w:t>2</w:t>
            </w:r>
          </w:p>
        </w:tc>
        <w:tc>
          <w:tcPr>
            <w:tcW w:w="2515" w:type="dxa"/>
          </w:tcPr>
          <w:p w14:paraId="44094AB9" w14:textId="08EC0F04" w:rsidR="001555FF" w:rsidRDefault="001555FF" w:rsidP="001555FF">
            <w:r>
              <w:t>Asian</w:t>
            </w:r>
          </w:p>
        </w:tc>
      </w:tr>
      <w:tr w:rsidR="001555FF" w14:paraId="08596449" w14:textId="77777777" w:rsidTr="001555FF">
        <w:tc>
          <w:tcPr>
            <w:tcW w:w="2515" w:type="dxa"/>
          </w:tcPr>
          <w:p w14:paraId="098A3E12" w14:textId="6868E99B" w:rsidR="001555FF" w:rsidRDefault="001555FF" w:rsidP="001555FF">
            <w:r>
              <w:t>3</w:t>
            </w:r>
          </w:p>
        </w:tc>
        <w:tc>
          <w:tcPr>
            <w:tcW w:w="2515" w:type="dxa"/>
          </w:tcPr>
          <w:p w14:paraId="177BEDAB" w14:textId="637D527E" w:rsidR="001555FF" w:rsidRDefault="001555FF" w:rsidP="001555FF">
            <w:r>
              <w:t>Indian</w:t>
            </w:r>
          </w:p>
        </w:tc>
      </w:tr>
      <w:tr w:rsidR="001555FF" w14:paraId="34B56B08" w14:textId="77777777" w:rsidTr="001555FF">
        <w:tc>
          <w:tcPr>
            <w:tcW w:w="2515" w:type="dxa"/>
          </w:tcPr>
          <w:p w14:paraId="05FA78EA" w14:textId="2ED7F2F1" w:rsidR="001555FF" w:rsidRDefault="001555FF" w:rsidP="001555FF">
            <w:r>
              <w:t>4</w:t>
            </w:r>
          </w:p>
        </w:tc>
        <w:tc>
          <w:tcPr>
            <w:tcW w:w="2515" w:type="dxa"/>
          </w:tcPr>
          <w:p w14:paraId="74FD4E65" w14:textId="047A2CAD" w:rsidR="001555FF" w:rsidRDefault="001555FF" w:rsidP="001555FF">
            <w:r>
              <w:t>Others</w:t>
            </w:r>
          </w:p>
        </w:tc>
      </w:tr>
    </w:tbl>
    <w:p w14:paraId="1DC1D265" w14:textId="77777777" w:rsidR="001555FF" w:rsidRDefault="001555FF" w:rsidP="001555FF"/>
    <w:p w14:paraId="331EC569" w14:textId="03603AF1" w:rsidR="001555FF" w:rsidRDefault="001555FF" w:rsidP="001555FF">
      <w:r>
        <w:t>We have explored the data by plotting the ethnicity, age, and gender distributions as Pie-Charts. The distributions are shown in Fig 5-7.</w:t>
      </w:r>
    </w:p>
    <w:p w14:paraId="1DBF4797" w14:textId="35358F35" w:rsidR="001555FF" w:rsidRDefault="00FC08A9" w:rsidP="001555FF">
      <w:r>
        <w:rPr>
          <w:noProof/>
        </w:rPr>
        <w:drawing>
          <wp:inline distT="0" distB="0" distL="0" distR="0" wp14:anchorId="6BAE524A" wp14:editId="45ED21C6">
            <wp:extent cx="32004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918460"/>
                    </a:xfrm>
                    <a:prstGeom prst="rect">
                      <a:avLst/>
                    </a:prstGeom>
                  </pic:spPr>
                </pic:pic>
              </a:graphicData>
            </a:graphic>
          </wp:inline>
        </w:drawing>
      </w:r>
    </w:p>
    <w:p w14:paraId="62C3BBC5" w14:textId="36F2D7BD" w:rsidR="00FC08A9" w:rsidRDefault="00FC08A9" w:rsidP="00FC08A9">
      <w:pPr>
        <w:pStyle w:val="Caption"/>
        <w:jc w:val="center"/>
        <w:rPr>
          <w:i w:val="0"/>
          <w:iCs w:val="0"/>
        </w:rPr>
      </w:pPr>
      <w:r w:rsidRPr="00FC08A9">
        <w:rPr>
          <w:i w:val="0"/>
          <w:iCs w:val="0"/>
        </w:rPr>
        <w:t xml:space="preserve">Figure </w:t>
      </w:r>
      <w:r w:rsidRPr="00FC08A9">
        <w:rPr>
          <w:i w:val="0"/>
          <w:iCs w:val="0"/>
        </w:rPr>
        <w:fldChar w:fldCharType="begin"/>
      </w:r>
      <w:r w:rsidRPr="00FC08A9">
        <w:rPr>
          <w:i w:val="0"/>
          <w:iCs w:val="0"/>
        </w:rPr>
        <w:instrText xml:space="preserve"> SEQ Figure \* ARABIC </w:instrText>
      </w:r>
      <w:r w:rsidRPr="00FC08A9">
        <w:rPr>
          <w:i w:val="0"/>
          <w:iCs w:val="0"/>
        </w:rPr>
        <w:fldChar w:fldCharType="separate"/>
      </w:r>
      <w:r w:rsidR="0027227A">
        <w:rPr>
          <w:i w:val="0"/>
          <w:iCs w:val="0"/>
          <w:noProof/>
        </w:rPr>
        <w:t>5</w:t>
      </w:r>
      <w:r w:rsidRPr="00FC08A9">
        <w:rPr>
          <w:i w:val="0"/>
          <w:iCs w:val="0"/>
        </w:rPr>
        <w:fldChar w:fldCharType="end"/>
      </w:r>
      <w:r w:rsidRPr="00FC08A9">
        <w:rPr>
          <w:i w:val="0"/>
          <w:iCs w:val="0"/>
        </w:rPr>
        <w:t>: Ethnicity Distribution</w:t>
      </w:r>
    </w:p>
    <w:p w14:paraId="42C62746" w14:textId="46DD7DD9" w:rsidR="00FC08A9" w:rsidRDefault="00FC08A9" w:rsidP="00FC08A9"/>
    <w:p w14:paraId="3A31CA5F" w14:textId="5B266C96" w:rsidR="00FC08A9" w:rsidRDefault="00FC08A9" w:rsidP="00D16B80">
      <w:pPr>
        <w:pStyle w:val="Caption"/>
        <w:jc w:val="center"/>
        <w:rPr>
          <w:i w:val="0"/>
          <w:iCs w:val="0"/>
        </w:rPr>
      </w:pPr>
      <w:r w:rsidRPr="00D16B80">
        <w:rPr>
          <w:i w:val="0"/>
          <w:iCs w:val="0"/>
          <w:noProof/>
        </w:rPr>
        <w:drawing>
          <wp:inline distT="0" distB="0" distL="0" distR="0" wp14:anchorId="59E88C25" wp14:editId="3D6824DE">
            <wp:extent cx="32004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243580"/>
                    </a:xfrm>
                    <a:prstGeom prst="rect">
                      <a:avLst/>
                    </a:prstGeom>
                  </pic:spPr>
                </pic:pic>
              </a:graphicData>
            </a:graphic>
          </wp:inline>
        </w:drawing>
      </w:r>
      <w:r w:rsidR="00D16B80" w:rsidRPr="00D16B80">
        <w:rPr>
          <w:i w:val="0"/>
          <w:iCs w:val="0"/>
        </w:rPr>
        <w:t xml:space="preserve">Figure </w:t>
      </w:r>
      <w:r w:rsidR="00D16B80" w:rsidRPr="00D16B80">
        <w:rPr>
          <w:i w:val="0"/>
          <w:iCs w:val="0"/>
        </w:rPr>
        <w:fldChar w:fldCharType="begin"/>
      </w:r>
      <w:r w:rsidR="00D16B80" w:rsidRPr="00D16B80">
        <w:rPr>
          <w:i w:val="0"/>
          <w:iCs w:val="0"/>
        </w:rPr>
        <w:instrText xml:space="preserve"> SEQ Figure \* ARABIC </w:instrText>
      </w:r>
      <w:r w:rsidR="00D16B80" w:rsidRPr="00D16B80">
        <w:rPr>
          <w:i w:val="0"/>
          <w:iCs w:val="0"/>
        </w:rPr>
        <w:fldChar w:fldCharType="separate"/>
      </w:r>
      <w:r w:rsidR="0027227A">
        <w:rPr>
          <w:i w:val="0"/>
          <w:iCs w:val="0"/>
          <w:noProof/>
        </w:rPr>
        <w:t>6</w:t>
      </w:r>
      <w:r w:rsidR="00D16B80" w:rsidRPr="00D16B80">
        <w:rPr>
          <w:i w:val="0"/>
          <w:iCs w:val="0"/>
        </w:rPr>
        <w:fldChar w:fldCharType="end"/>
      </w:r>
      <w:r w:rsidR="00D16B80" w:rsidRPr="00D16B80">
        <w:rPr>
          <w:i w:val="0"/>
          <w:iCs w:val="0"/>
        </w:rPr>
        <w:t>: Gender distribution.</w:t>
      </w:r>
    </w:p>
    <w:p w14:paraId="32CE265F" w14:textId="77777777" w:rsidR="00D16B80" w:rsidRDefault="00D16B80" w:rsidP="00D16B80">
      <w:pPr>
        <w:keepNext/>
        <w:jc w:val="center"/>
      </w:pPr>
      <w:r>
        <w:rPr>
          <w:noProof/>
        </w:rPr>
        <w:lastRenderedPageBreak/>
        <w:drawing>
          <wp:inline distT="0" distB="0" distL="0" distR="0" wp14:anchorId="7F0B4FDA" wp14:editId="04862C35">
            <wp:extent cx="3200400" cy="2665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665730"/>
                    </a:xfrm>
                    <a:prstGeom prst="rect">
                      <a:avLst/>
                    </a:prstGeom>
                  </pic:spPr>
                </pic:pic>
              </a:graphicData>
            </a:graphic>
          </wp:inline>
        </w:drawing>
      </w:r>
    </w:p>
    <w:p w14:paraId="760AED42" w14:textId="0B099049" w:rsidR="00D16B80" w:rsidRDefault="00D16B80" w:rsidP="00D16B80">
      <w:pPr>
        <w:pStyle w:val="Caption"/>
        <w:jc w:val="center"/>
        <w:rPr>
          <w:i w:val="0"/>
          <w:iCs w:val="0"/>
        </w:rPr>
      </w:pPr>
      <w:r w:rsidRPr="00D16B80">
        <w:rPr>
          <w:i w:val="0"/>
          <w:iCs w:val="0"/>
        </w:rPr>
        <w:t xml:space="preserve">Figure </w:t>
      </w:r>
      <w:r w:rsidRPr="00D16B80">
        <w:rPr>
          <w:i w:val="0"/>
          <w:iCs w:val="0"/>
        </w:rPr>
        <w:fldChar w:fldCharType="begin"/>
      </w:r>
      <w:r w:rsidRPr="00D16B80">
        <w:rPr>
          <w:i w:val="0"/>
          <w:iCs w:val="0"/>
        </w:rPr>
        <w:instrText xml:space="preserve"> SEQ Figure \* ARABIC </w:instrText>
      </w:r>
      <w:r w:rsidRPr="00D16B80">
        <w:rPr>
          <w:i w:val="0"/>
          <w:iCs w:val="0"/>
        </w:rPr>
        <w:fldChar w:fldCharType="separate"/>
      </w:r>
      <w:r w:rsidR="0027227A">
        <w:rPr>
          <w:i w:val="0"/>
          <w:iCs w:val="0"/>
          <w:noProof/>
        </w:rPr>
        <w:t>7</w:t>
      </w:r>
      <w:r w:rsidRPr="00D16B80">
        <w:rPr>
          <w:i w:val="0"/>
          <w:iCs w:val="0"/>
        </w:rPr>
        <w:fldChar w:fldCharType="end"/>
      </w:r>
      <w:r w:rsidRPr="00D16B80">
        <w:rPr>
          <w:i w:val="0"/>
          <w:iCs w:val="0"/>
        </w:rPr>
        <w:t>: Age distribution.</w:t>
      </w:r>
    </w:p>
    <w:p w14:paraId="7454374F" w14:textId="697816A7" w:rsidR="00D16B80" w:rsidRDefault="00D16B80" w:rsidP="00D16B80">
      <w:pPr>
        <w:jc w:val="both"/>
      </w:pPr>
      <w:r>
        <w:t>The data suggests some inherent biases of disproportional ethnicity, age and genders as shown in the Figs. The disproportionality may affect with our statical efficiencies in training and/or testing the models. These biases should be factored in when we benchmark the prediction accuracy metrics.</w:t>
      </w:r>
    </w:p>
    <w:p w14:paraId="3F09E3C1" w14:textId="6B7BF3EE" w:rsidR="00041944" w:rsidRDefault="00041944" w:rsidP="00D16B80">
      <w:pPr>
        <w:jc w:val="both"/>
      </w:pPr>
      <w:r>
        <w:t xml:space="preserve">Results and Discussions: In this project, we split our data into three ensembles, namely, train, validation, and test. The dataset used for training contains 70% of the data making our </w:t>
      </w:r>
      <w:proofErr w:type="spellStart"/>
      <w:r>
        <w:t>train_test_split</w:t>
      </w:r>
      <w:proofErr w:type="spellEnd"/>
      <w:r>
        <w:t xml:space="preserve"> to be 0.7. The test samples contain the remaining 30% of the data. The training dataset is further split in 70:30 proportions for the actual training data and validation datasets. As a next step, we have used our model described in the last section. </w:t>
      </w:r>
    </w:p>
    <w:p w14:paraId="0D49EDB2" w14:textId="463BB61E" w:rsidR="00514C1E" w:rsidRDefault="00514C1E" w:rsidP="00D16B80">
      <w:pPr>
        <w:jc w:val="both"/>
      </w:pPr>
      <w:r>
        <w:t>Following metrics are defined on our model for evaluation.</w:t>
      </w:r>
    </w:p>
    <w:p w14:paraId="7BC676A9" w14:textId="77777777" w:rsidR="00514C1E" w:rsidRDefault="00514C1E" w:rsidP="00D16B80">
      <w:pPr>
        <w:jc w:val="both"/>
      </w:pPr>
    </w:p>
    <w:p w14:paraId="044EC4F7"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'loss',</w:t>
      </w:r>
    </w:p>
    <w:p w14:paraId="2A19CD08"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gender_output_accuracy</w:t>
      </w:r>
      <w:proofErr w:type="spellEnd"/>
      <w:r>
        <w:rPr>
          <w:rFonts w:ascii="Courier New" w:hAnsi="Courier New" w:cs="Courier New"/>
          <w:color w:val="212121"/>
          <w:sz w:val="21"/>
          <w:szCs w:val="21"/>
          <w:shd w:val="clear" w:color="auto" w:fill="FFFFFF"/>
        </w:rPr>
        <w:t xml:space="preserve">', </w:t>
      </w:r>
    </w:p>
    <w:p w14:paraId="128163BE"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w:t>
      </w:r>
    </w:p>
    <w:p w14:paraId="7BF60749" w14:textId="3ADB84C6" w:rsidR="00514C1E" w:rsidRDefault="00514C1E" w:rsidP="00D16B80">
      <w:pPr>
        <w:jc w:val="both"/>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val_gender_output_accuracy</w:t>
      </w:r>
      <w:proofErr w:type="spellEnd"/>
      <w:r>
        <w:rPr>
          <w:rFonts w:ascii="Courier New" w:hAnsi="Courier New" w:cs="Courier New"/>
          <w:color w:val="212121"/>
          <w:sz w:val="21"/>
          <w:szCs w:val="21"/>
          <w:shd w:val="clear" w:color="auto" w:fill="FFFFFF"/>
        </w:rPr>
        <w:t>'</w:t>
      </w:r>
    </w:p>
    <w:p w14:paraId="2B3EBF71" w14:textId="08DC3244" w:rsidR="00041944" w:rsidRDefault="00041944" w:rsidP="00D16B80">
      <w:pPr>
        <w:jc w:val="both"/>
      </w:pPr>
    </w:p>
    <w:p w14:paraId="0280FDB3" w14:textId="32A5856B" w:rsidR="00514C1E" w:rsidRDefault="00514C1E" w:rsidP="00514C1E">
      <w:pPr>
        <w:jc w:val="both"/>
      </w:pPr>
      <w:r>
        <w:t>The keys prefixed with “</w:t>
      </w:r>
      <w:proofErr w:type="spellStart"/>
      <w:r>
        <w:t>val</w:t>
      </w:r>
      <w:proofErr w:type="spellEnd"/>
      <w:r>
        <w:t>” denote the validation metrics keys while the ones without any “</w:t>
      </w:r>
      <w:proofErr w:type="spellStart"/>
      <w:r>
        <w:t>val</w:t>
      </w:r>
      <w:proofErr w:type="spellEnd"/>
      <w:r>
        <w:t>” prefix are for training process.</w:t>
      </w:r>
    </w:p>
    <w:p w14:paraId="12FC32F7" w14:textId="703BE014" w:rsidR="00514C1E" w:rsidRDefault="00514C1E" w:rsidP="00514C1E">
      <w:pPr>
        <w:jc w:val="both"/>
      </w:pPr>
    </w:p>
    <w:p w14:paraId="441061DE" w14:textId="6B4E9D0A" w:rsidR="00514C1E" w:rsidRDefault="00514C1E" w:rsidP="00514C1E">
      <w:pPr>
        <w:jc w:val="both"/>
      </w:pPr>
      <w:r>
        <w:t xml:space="preserve">The accuracy for ethnicity estimation is shown in Fig 8. The plot shows an improvement of accuracy to measure the ethnicity with increasing epochs for both training and validation model fits. </w:t>
      </w:r>
    </w:p>
    <w:p w14:paraId="12F21228" w14:textId="3E09627F" w:rsidR="00514C1E" w:rsidRDefault="00514C1E" w:rsidP="00514C1E">
      <w:pPr>
        <w:jc w:val="both"/>
      </w:pPr>
      <w:r>
        <w:rPr>
          <w:noProof/>
        </w:rPr>
        <w:drawing>
          <wp:inline distT="0" distB="0" distL="0" distR="0" wp14:anchorId="326AB4A7" wp14:editId="7A87926D">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9148891" w14:textId="756AA90D"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27227A">
        <w:rPr>
          <w:i w:val="0"/>
          <w:iCs w:val="0"/>
          <w:noProof/>
        </w:rPr>
        <w:t>8</w:t>
      </w:r>
      <w:r w:rsidRPr="00514C1E">
        <w:rPr>
          <w:i w:val="0"/>
          <w:iCs w:val="0"/>
        </w:rPr>
        <w:fldChar w:fldCharType="end"/>
      </w:r>
      <w:r w:rsidRPr="00514C1E">
        <w:rPr>
          <w:i w:val="0"/>
          <w:iCs w:val="0"/>
        </w:rPr>
        <w:t>: Ethnicity estimation accuracy.</w:t>
      </w:r>
    </w:p>
    <w:p w14:paraId="02B4050E" w14:textId="4715441D" w:rsidR="00514C1E" w:rsidRDefault="00514C1E" w:rsidP="00514C1E">
      <w:pPr>
        <w:jc w:val="both"/>
      </w:pPr>
      <w:r>
        <w:t xml:space="preserve">The gender estimation accuracy is shown in Fig 9. </w:t>
      </w:r>
    </w:p>
    <w:p w14:paraId="15E2F643" w14:textId="7D31534A" w:rsidR="00514C1E" w:rsidRDefault="00514C1E" w:rsidP="00514C1E">
      <w:pPr>
        <w:jc w:val="both"/>
      </w:pPr>
      <w:r>
        <w:rPr>
          <w:noProof/>
        </w:rPr>
        <w:drawing>
          <wp:inline distT="0" distB="0" distL="0" distR="0" wp14:anchorId="42755D4D" wp14:editId="4E786E6E">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8553C36" w14:textId="40B71D74"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27227A">
        <w:rPr>
          <w:i w:val="0"/>
          <w:iCs w:val="0"/>
          <w:noProof/>
        </w:rPr>
        <w:t>9</w:t>
      </w:r>
      <w:r w:rsidRPr="00514C1E">
        <w:rPr>
          <w:i w:val="0"/>
          <w:iCs w:val="0"/>
        </w:rPr>
        <w:fldChar w:fldCharType="end"/>
      </w:r>
      <w:r w:rsidRPr="00514C1E">
        <w:rPr>
          <w:i w:val="0"/>
          <w:iCs w:val="0"/>
        </w:rPr>
        <w:t>: Gender estimation accuracy.</w:t>
      </w:r>
    </w:p>
    <w:p w14:paraId="2B497955" w14:textId="01546DAC" w:rsidR="00514C1E" w:rsidRDefault="00514C1E" w:rsidP="00514C1E">
      <w:pPr>
        <w:jc w:val="both"/>
      </w:pPr>
      <w:r>
        <w:t>The gender estimation shows a similar trend as ethnicity as the accuracy increases with increasing epochs. Notably, however, the gender estimation accuracy is above or close to 90% in contrast with the same for the ethnicity, which was less than or equal to 80% for both training and validation sets.</w:t>
      </w:r>
    </w:p>
    <w:p w14:paraId="1F00235F" w14:textId="51E1414F" w:rsidR="00514C1E" w:rsidRDefault="00514C1E" w:rsidP="00514C1E">
      <w:pPr>
        <w:jc w:val="both"/>
      </w:pPr>
      <w:r>
        <w:t>The prediction of age is done by a regression method involving continuous variable</w:t>
      </w:r>
      <w:r w:rsidR="00D0774B">
        <w:t xml:space="preserve">s. A Mean Absolute Error (MAE) should be a suitable metrics to exhibit the accuracy of the age measurement with a less MAE to reveal a better accuracy. This is shown in Fig 10 which clearly describes that our MAE for </w:t>
      </w:r>
      <w:r w:rsidR="00D0774B">
        <w:lastRenderedPageBreak/>
        <w:t xml:space="preserve">both training and validation datasets reaches to 0.1 for number of epochs more than 30. </w:t>
      </w:r>
    </w:p>
    <w:p w14:paraId="49934F30" w14:textId="68404B95" w:rsidR="00D0774B" w:rsidRDefault="00D0774B" w:rsidP="00514C1E">
      <w:pPr>
        <w:jc w:val="both"/>
      </w:pPr>
      <w:r>
        <w:rPr>
          <w:noProof/>
        </w:rPr>
        <w:drawing>
          <wp:inline distT="0" distB="0" distL="0" distR="0" wp14:anchorId="6DDBA47A" wp14:editId="1AE1ECA6">
            <wp:extent cx="32004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5A08493" w14:textId="5CBB55C6"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27227A">
        <w:rPr>
          <w:i w:val="0"/>
          <w:iCs w:val="0"/>
          <w:noProof/>
        </w:rPr>
        <w:t>10</w:t>
      </w:r>
      <w:r w:rsidRPr="00D0774B">
        <w:rPr>
          <w:i w:val="0"/>
          <w:iCs w:val="0"/>
        </w:rPr>
        <w:fldChar w:fldCharType="end"/>
      </w:r>
      <w:r w:rsidRPr="00D0774B">
        <w:rPr>
          <w:i w:val="0"/>
          <w:iCs w:val="0"/>
        </w:rPr>
        <w:t>: MAE as a function of number of epochs for measurement of the Age.</w:t>
      </w:r>
    </w:p>
    <w:p w14:paraId="58747E0C" w14:textId="16626DB0" w:rsidR="00D0774B" w:rsidRDefault="00D0774B" w:rsidP="00D0774B">
      <w:r>
        <w:t>The data analysis also reveals an overall loss of about 10% or 1.0 at higher epochs number (Fig 11).</w:t>
      </w:r>
    </w:p>
    <w:p w14:paraId="5916B242" w14:textId="72CD4079" w:rsidR="00D0774B" w:rsidRDefault="00D0774B" w:rsidP="00D0774B">
      <w:r>
        <w:rPr>
          <w:noProof/>
        </w:rPr>
        <w:drawing>
          <wp:inline distT="0" distB="0" distL="0" distR="0" wp14:anchorId="32775605" wp14:editId="5076A60E">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72F568C" w14:textId="605CC6AE"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27227A">
        <w:rPr>
          <w:i w:val="0"/>
          <w:iCs w:val="0"/>
          <w:noProof/>
        </w:rPr>
        <w:t>11</w:t>
      </w:r>
      <w:r w:rsidRPr="00D0774B">
        <w:rPr>
          <w:i w:val="0"/>
          <w:iCs w:val="0"/>
        </w:rPr>
        <w:fldChar w:fldCharType="end"/>
      </w:r>
      <w:r w:rsidRPr="00D0774B">
        <w:rPr>
          <w:i w:val="0"/>
          <w:iCs w:val="0"/>
        </w:rPr>
        <w:t>: Overall losses.</w:t>
      </w:r>
    </w:p>
    <w:p w14:paraId="0F710702" w14:textId="5472F79C" w:rsidR="00D0774B" w:rsidRDefault="00D0774B" w:rsidP="00D0774B">
      <w:r>
        <w:t>We have evaluated our model based on the test dataset. Below is the metrics for our ethnicity prediction.</w:t>
      </w:r>
    </w:p>
    <w:p w14:paraId="59920146" w14:textId="7DF1D107" w:rsidR="00D0774B" w:rsidRDefault="00F03994" w:rsidP="00F03994">
      <w:pPr>
        <w:pStyle w:val="Caption"/>
      </w:pPr>
      <w:r>
        <w:t xml:space="preserve">Figure </w:t>
      </w:r>
      <w:r w:rsidR="001C316F">
        <w:fldChar w:fldCharType="begin"/>
      </w:r>
      <w:r w:rsidR="001C316F">
        <w:instrText xml:space="preserve"> SEQ Figure \* ARABIC </w:instrText>
      </w:r>
      <w:r w:rsidR="001C316F">
        <w:fldChar w:fldCharType="separate"/>
      </w:r>
      <w:r w:rsidR="0027227A">
        <w:rPr>
          <w:noProof/>
        </w:rPr>
        <w:t>12</w:t>
      </w:r>
      <w:r w:rsidR="001C316F">
        <w:rPr>
          <w:noProof/>
        </w:rPr>
        <w:fldChar w:fldCharType="end"/>
      </w:r>
    </w:p>
    <w:p w14:paraId="5D75F678" w14:textId="08C342A2" w:rsidR="00D0774B" w:rsidRDefault="00D0774B" w:rsidP="00D0774B"/>
    <w:p w14:paraId="45E00303" w14:textId="4715A3F3" w:rsidR="00D0774B" w:rsidRDefault="00D0774B" w:rsidP="00D0774B">
      <w:r>
        <w:rPr>
          <w:noProof/>
        </w:rPr>
        <w:drawing>
          <wp:inline distT="0" distB="0" distL="0" distR="0" wp14:anchorId="243F8D53" wp14:editId="7D56D3B4">
            <wp:extent cx="3200400" cy="141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412875"/>
                    </a:xfrm>
                    <a:prstGeom prst="rect">
                      <a:avLst/>
                    </a:prstGeom>
                  </pic:spPr>
                </pic:pic>
              </a:graphicData>
            </a:graphic>
          </wp:inline>
        </w:drawing>
      </w:r>
    </w:p>
    <w:p w14:paraId="647A010A" w14:textId="07373CCC"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27227A">
        <w:rPr>
          <w:i w:val="0"/>
          <w:iCs w:val="0"/>
          <w:noProof/>
        </w:rPr>
        <w:t>13</w:t>
      </w:r>
      <w:r w:rsidRPr="00D0774B">
        <w:rPr>
          <w:i w:val="0"/>
          <w:iCs w:val="0"/>
        </w:rPr>
        <w:fldChar w:fldCharType="end"/>
      </w:r>
      <w:r w:rsidRPr="00D0774B">
        <w:rPr>
          <w:i w:val="0"/>
          <w:iCs w:val="0"/>
        </w:rPr>
        <w:t>: Metrics for</w:t>
      </w:r>
      <w:r>
        <w:rPr>
          <w:i w:val="0"/>
          <w:iCs w:val="0"/>
        </w:rPr>
        <w:t xml:space="preserve"> </w:t>
      </w:r>
      <w:r w:rsidRPr="00D0774B">
        <w:rPr>
          <w:i w:val="0"/>
          <w:iCs w:val="0"/>
        </w:rPr>
        <w:t>the model evaluation for ethnicity branch.</w:t>
      </w:r>
    </w:p>
    <w:p w14:paraId="23ADE0CA" w14:textId="2AC47AA9" w:rsidR="00D0774B" w:rsidRDefault="00EB7CFF" w:rsidP="00AE4373">
      <w:pPr>
        <w:jc w:val="both"/>
      </w:pPr>
      <w:r>
        <w:t>Note that our model is not performing so well for the “others” ethnicity.  That may be due to several factors, namely, the noises in the image and limitation of the statistics as shown in the Fig 5. The gender classification is, however, found to be very accurate as shown in the Fig 13.</w:t>
      </w:r>
    </w:p>
    <w:p w14:paraId="4EA273FE" w14:textId="77777777" w:rsidR="00EB7CFF" w:rsidRDefault="00EB7CFF" w:rsidP="00D0774B"/>
    <w:p w14:paraId="704B9361" w14:textId="4948C5DE" w:rsidR="00EB7CFF" w:rsidRDefault="00EB7CFF" w:rsidP="00D0774B">
      <w:r>
        <w:rPr>
          <w:noProof/>
        </w:rPr>
        <w:drawing>
          <wp:inline distT="0" distB="0" distL="0" distR="0" wp14:anchorId="0AD9B97B" wp14:editId="5D6C9CB4">
            <wp:extent cx="3200400" cy="104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049655"/>
                    </a:xfrm>
                    <a:prstGeom prst="rect">
                      <a:avLst/>
                    </a:prstGeom>
                  </pic:spPr>
                </pic:pic>
              </a:graphicData>
            </a:graphic>
          </wp:inline>
        </w:drawing>
      </w:r>
    </w:p>
    <w:p w14:paraId="07DBB363" w14:textId="2D159DF0" w:rsidR="00EB7CFF" w:rsidRDefault="00EB7CFF" w:rsidP="00D0774B"/>
    <w:p w14:paraId="3158CEDD" w14:textId="1804C2F1" w:rsidR="00EB7CFF" w:rsidRDefault="00EB7CFF" w:rsidP="00EB7CFF">
      <w:pPr>
        <w:pStyle w:val="Caption"/>
        <w:jc w:val="center"/>
        <w:rPr>
          <w:i w:val="0"/>
          <w:iCs w:val="0"/>
        </w:rPr>
      </w:pPr>
      <w:r w:rsidRPr="00EB7CFF">
        <w:rPr>
          <w:i w:val="0"/>
          <w:iCs w:val="0"/>
        </w:rPr>
        <w:t xml:space="preserve">Figure </w:t>
      </w:r>
      <w:r w:rsidRPr="00EB7CFF">
        <w:rPr>
          <w:i w:val="0"/>
          <w:iCs w:val="0"/>
        </w:rPr>
        <w:fldChar w:fldCharType="begin"/>
      </w:r>
      <w:r w:rsidRPr="00EB7CFF">
        <w:rPr>
          <w:i w:val="0"/>
          <w:iCs w:val="0"/>
        </w:rPr>
        <w:instrText xml:space="preserve"> SEQ Figure \* ARABIC </w:instrText>
      </w:r>
      <w:r w:rsidRPr="00EB7CFF">
        <w:rPr>
          <w:i w:val="0"/>
          <w:iCs w:val="0"/>
        </w:rPr>
        <w:fldChar w:fldCharType="separate"/>
      </w:r>
      <w:r w:rsidR="0027227A">
        <w:rPr>
          <w:i w:val="0"/>
          <w:iCs w:val="0"/>
          <w:noProof/>
        </w:rPr>
        <w:t>14</w:t>
      </w:r>
      <w:r w:rsidRPr="00EB7CFF">
        <w:rPr>
          <w:i w:val="0"/>
          <w:iCs w:val="0"/>
        </w:rPr>
        <w:fldChar w:fldCharType="end"/>
      </w:r>
      <w:r w:rsidRPr="00EB7CFF">
        <w:rPr>
          <w:i w:val="0"/>
          <w:iCs w:val="0"/>
        </w:rPr>
        <w:t>: Gender estimation metrics.</w:t>
      </w:r>
    </w:p>
    <w:p w14:paraId="30553950" w14:textId="052A371E" w:rsidR="00EB7CFF" w:rsidRDefault="00EB7CFF" w:rsidP="00AE4373">
      <w:pPr>
        <w:jc w:val="both"/>
      </w:pPr>
      <w:r>
        <w:t>Age, being a continuous variable, can not be described within the “</w:t>
      </w:r>
      <w:proofErr w:type="spellStart"/>
      <w:r>
        <w:t>classification_report</w:t>
      </w:r>
      <w:proofErr w:type="spellEnd"/>
      <w:r>
        <w:t xml:space="preserve">”. We opted to measure mean squared error (MSE), R2 score, explained variance score, </w:t>
      </w:r>
      <w:proofErr w:type="spellStart"/>
      <w:r>
        <w:t>max_error</w:t>
      </w:r>
      <w:proofErr w:type="spellEnd"/>
      <w:r>
        <w:t>, and mean absolute error (MAE) to measure the accuracy for Age prediction</w:t>
      </w:r>
      <w:r w:rsidR="00AE4373">
        <w:t xml:space="preserve"> as shown in Fig 14.</w:t>
      </w:r>
    </w:p>
    <w:p w14:paraId="6507B25D" w14:textId="77777777" w:rsidR="00AE4373" w:rsidRDefault="00AE4373" w:rsidP="00EB7CFF"/>
    <w:p w14:paraId="0BAA1D70" w14:textId="3F9126EE" w:rsidR="00AE4373" w:rsidRDefault="00AE4373" w:rsidP="00EB7CFF">
      <w:r>
        <w:rPr>
          <w:noProof/>
        </w:rPr>
        <w:drawing>
          <wp:inline distT="0" distB="0" distL="0" distR="0" wp14:anchorId="2699CA5B" wp14:editId="47FA6646">
            <wp:extent cx="32004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618490"/>
                    </a:xfrm>
                    <a:prstGeom prst="rect">
                      <a:avLst/>
                    </a:prstGeom>
                  </pic:spPr>
                </pic:pic>
              </a:graphicData>
            </a:graphic>
          </wp:inline>
        </w:drawing>
      </w:r>
    </w:p>
    <w:p w14:paraId="3E8F58AB" w14:textId="7516BAFE"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27227A">
        <w:rPr>
          <w:i w:val="0"/>
          <w:iCs w:val="0"/>
          <w:noProof/>
        </w:rPr>
        <w:t>15</w:t>
      </w:r>
      <w:r w:rsidRPr="00AE4373">
        <w:rPr>
          <w:i w:val="0"/>
          <w:iCs w:val="0"/>
        </w:rPr>
        <w:fldChar w:fldCharType="end"/>
      </w:r>
      <w:r w:rsidRPr="00AE4373">
        <w:rPr>
          <w:i w:val="0"/>
          <w:iCs w:val="0"/>
        </w:rPr>
        <w:t>: Age Prediction metrics.</w:t>
      </w:r>
    </w:p>
    <w:p w14:paraId="047E78CF" w14:textId="66AFAABC" w:rsidR="00AE4373" w:rsidRDefault="00AE4373" w:rsidP="00AE4373">
      <w:r>
        <w:t xml:space="preserve">Finally, we ran our model to some random image samples within our dataset to test if our model can predict the age, gender, and ethnicity accurately. </w:t>
      </w:r>
    </w:p>
    <w:p w14:paraId="7C35CC41" w14:textId="36E9D146" w:rsidR="00AE4373" w:rsidRDefault="00AE4373" w:rsidP="00AE4373"/>
    <w:p w14:paraId="430E476A" w14:textId="77777777" w:rsidR="00AE4373" w:rsidRDefault="00AE4373" w:rsidP="00AE4373"/>
    <w:p w14:paraId="4E2C9336" w14:textId="12B21E5E" w:rsidR="00AE4373" w:rsidRDefault="00AE4373" w:rsidP="00AE4373">
      <w:r>
        <w:rPr>
          <w:noProof/>
        </w:rPr>
        <w:drawing>
          <wp:inline distT="0" distB="0" distL="0" distR="0" wp14:anchorId="18A5770F" wp14:editId="3390D011">
            <wp:extent cx="3200400" cy="1368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1368425"/>
                    </a:xfrm>
                    <a:prstGeom prst="rect">
                      <a:avLst/>
                    </a:prstGeom>
                  </pic:spPr>
                </pic:pic>
              </a:graphicData>
            </a:graphic>
          </wp:inline>
        </w:drawing>
      </w:r>
    </w:p>
    <w:p w14:paraId="5643BB63" w14:textId="16124BFA"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27227A">
        <w:rPr>
          <w:i w:val="0"/>
          <w:iCs w:val="0"/>
          <w:noProof/>
        </w:rPr>
        <w:t>16</w:t>
      </w:r>
      <w:r w:rsidRPr="00AE4373">
        <w:rPr>
          <w:i w:val="0"/>
          <w:iCs w:val="0"/>
        </w:rPr>
        <w:fldChar w:fldCharType="end"/>
      </w:r>
      <w:r w:rsidRPr="00AE4373">
        <w:rPr>
          <w:i w:val="0"/>
          <w:iCs w:val="0"/>
        </w:rPr>
        <w:t>: Application of the model on random image samples.</w:t>
      </w:r>
    </w:p>
    <w:p w14:paraId="28F42274" w14:textId="77777777" w:rsidR="000F4E36" w:rsidRDefault="000F4E36" w:rsidP="00AE4373">
      <w:r>
        <w:t xml:space="preserve">Fig 15 shows predicted and actual values of the features for the images. </w:t>
      </w:r>
    </w:p>
    <w:p w14:paraId="34A750A2" w14:textId="77777777" w:rsidR="000F4E36" w:rsidRDefault="000F4E36" w:rsidP="00AE4373"/>
    <w:p w14:paraId="64777775" w14:textId="04A23561" w:rsidR="00AE4373" w:rsidRDefault="000F4E36" w:rsidP="00535C85">
      <w:pPr>
        <w:jc w:val="both"/>
      </w:pPr>
      <w:r>
        <w:lastRenderedPageBreak/>
        <w:t xml:space="preserve">The age is determined to be </w:t>
      </w:r>
      <w:r w:rsidR="00E148BA">
        <w:t>the predicted feature with a relatively larger inaccuracy.</w:t>
      </w:r>
    </w:p>
    <w:p w14:paraId="5DE678C4" w14:textId="5B9FCB4F" w:rsidR="00E148BA" w:rsidRDefault="00E148BA" w:rsidP="00535C85">
      <w:pPr>
        <w:jc w:val="both"/>
      </w:pPr>
      <w:r>
        <w:t xml:space="preserve">We have further performed our error analysis on age </w:t>
      </w:r>
      <w:r w:rsidR="00E233F7">
        <w:t xml:space="preserve">predictions </w:t>
      </w:r>
      <w:r>
        <w:t>by studying the difference</w:t>
      </w:r>
    </w:p>
    <w:p w14:paraId="433A7250" w14:textId="2E0A8243" w:rsidR="00E148BA" w:rsidRPr="00E148BA" w:rsidRDefault="00E148BA" w:rsidP="00535C85">
      <w:pPr>
        <w:jc w:val="both"/>
      </w:pPr>
      <m:oMathPara>
        <m:oMath>
          <m:r>
            <w:rPr>
              <w:rFonts w:ascii="Cambria Math" w:hAnsi="Cambria Math"/>
            </w:rPr>
            <m:t>∆age  =Actual-Predicted</m:t>
          </m:r>
        </m:oMath>
      </m:oMathPara>
    </w:p>
    <w:p w14:paraId="6434121D" w14:textId="77B151DA" w:rsidR="00E148BA" w:rsidRDefault="00E148BA" w:rsidP="00AE4373"/>
    <w:p w14:paraId="689E01D8" w14:textId="4FA553CB" w:rsidR="00E148BA" w:rsidRDefault="00E148BA" w:rsidP="00AE4373">
      <w:r>
        <w:rPr>
          <w:noProof/>
        </w:rPr>
        <w:drawing>
          <wp:inline distT="0" distB="0" distL="0" distR="0" wp14:anchorId="6D8C10C6" wp14:editId="34482AF9">
            <wp:extent cx="3200400" cy="2073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073910"/>
                    </a:xfrm>
                    <a:prstGeom prst="rect">
                      <a:avLst/>
                    </a:prstGeom>
                  </pic:spPr>
                </pic:pic>
              </a:graphicData>
            </a:graphic>
          </wp:inline>
        </w:drawing>
      </w:r>
    </w:p>
    <w:p w14:paraId="148C7B93" w14:textId="5D47F484" w:rsidR="00E148BA" w:rsidRDefault="00E148BA" w:rsidP="00E148BA">
      <w:pPr>
        <w:pStyle w:val="Caption"/>
        <w:jc w:val="center"/>
        <w:rPr>
          <w:i w:val="0"/>
          <w:iCs w:val="0"/>
        </w:rPr>
      </w:pPr>
      <w:r w:rsidRPr="00E148BA">
        <w:rPr>
          <w:i w:val="0"/>
          <w:iCs w:val="0"/>
        </w:rPr>
        <w:t xml:space="preserve">Figure </w:t>
      </w:r>
      <w:r w:rsidR="00F03994">
        <w:rPr>
          <w:i w:val="0"/>
          <w:iCs w:val="0"/>
        </w:rPr>
        <w:t>16</w:t>
      </w:r>
      <w:r w:rsidRPr="00E148BA">
        <w:rPr>
          <w:i w:val="0"/>
          <w:iCs w:val="0"/>
        </w:rPr>
        <w:t xml:space="preserve">: Distribution of </w:t>
      </w:r>
      <w:r w:rsidRPr="00E148BA">
        <w:rPr>
          <w:rFonts w:ascii="Symbol" w:hAnsi="Symbol"/>
          <w:i w:val="0"/>
          <w:iCs w:val="0"/>
        </w:rPr>
        <w:t>D</w:t>
      </w:r>
      <w:r w:rsidRPr="00E148BA">
        <w:rPr>
          <w:i w:val="0"/>
          <w:iCs w:val="0"/>
        </w:rPr>
        <w:t>age = Actual - Predicted for all images</w:t>
      </w:r>
    </w:p>
    <w:p w14:paraId="047217A2" w14:textId="2216D51D" w:rsidR="00E148BA" w:rsidRDefault="00E148BA" w:rsidP="00535C85">
      <w:pPr>
        <w:jc w:val="both"/>
      </w:pPr>
      <w:r>
        <w:t xml:space="preserve">Fig 16 shows the distribution of </w:t>
      </w:r>
      <w:r w:rsidRPr="00E148BA">
        <w:rPr>
          <w:rFonts w:ascii="Symbol" w:hAnsi="Symbol"/>
        </w:rPr>
        <w:t>D</w:t>
      </w:r>
      <w:r>
        <w:t xml:space="preserve">age for all images. The distribution has been fitted with a Gaussian Function that gives us a mean of 3.11 years and a </w:t>
      </w:r>
      <w:r w:rsidRPr="00E148BA">
        <w:rPr>
          <w:rFonts w:ascii="Symbol" w:hAnsi="Symbol"/>
        </w:rPr>
        <w:t>s</w:t>
      </w:r>
      <w:r>
        <w:t xml:space="preserve"> = 10.30 years.</w:t>
      </w:r>
    </w:p>
    <w:p w14:paraId="60FA8835" w14:textId="06484ED2" w:rsidR="00E148BA" w:rsidRDefault="00E148BA" w:rsidP="00535C85">
      <w:pPr>
        <w:jc w:val="both"/>
      </w:pPr>
    </w:p>
    <w:p w14:paraId="1F04818B" w14:textId="2E0499D1" w:rsidR="00E148BA" w:rsidRDefault="00E148BA" w:rsidP="00535C85">
      <w:pPr>
        <w:jc w:val="both"/>
      </w:pPr>
      <w:r>
        <w:t>To explore the age prediction uncertainties in different age groups, we have extended our analysis to the following age ranges:</w:t>
      </w:r>
    </w:p>
    <w:p w14:paraId="018DC21E" w14:textId="654EE2E6" w:rsidR="00E148BA" w:rsidRDefault="00E148BA" w:rsidP="00535C85">
      <w:pPr>
        <w:jc w:val="both"/>
      </w:pPr>
      <w:r>
        <w:t>0 – 10 years, 10 – 20 years, 20-30 years, 30 – 40 years, 40 – 50 years, 50 – 70 years and more than 70 years. The respective fitted distributions are shown in Fig 17 – 2</w:t>
      </w:r>
      <w:r w:rsidR="00535C85">
        <w:t>3</w:t>
      </w:r>
      <w:r>
        <w:t>.</w:t>
      </w:r>
    </w:p>
    <w:p w14:paraId="0F4E6B60" w14:textId="35D7E59D" w:rsidR="00E148BA" w:rsidRDefault="00E148BA" w:rsidP="00E148BA"/>
    <w:p w14:paraId="36907D58" w14:textId="49B95B06" w:rsidR="00E148BA" w:rsidRDefault="00F03994" w:rsidP="00E148BA">
      <w:r>
        <w:rPr>
          <w:noProof/>
        </w:rPr>
        <w:drawing>
          <wp:inline distT="0" distB="0" distL="0" distR="0" wp14:anchorId="3B950675" wp14:editId="7B7B7160">
            <wp:extent cx="3200400" cy="21463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2146300"/>
                    </a:xfrm>
                    <a:prstGeom prst="rect">
                      <a:avLst/>
                    </a:prstGeom>
                  </pic:spPr>
                </pic:pic>
              </a:graphicData>
            </a:graphic>
          </wp:inline>
        </w:drawing>
      </w:r>
    </w:p>
    <w:p w14:paraId="66E5C56D" w14:textId="3C62FAAA" w:rsidR="00F03994" w:rsidRDefault="00F03994" w:rsidP="00F03994">
      <w:pPr>
        <w:pStyle w:val="Caption"/>
        <w:jc w:val="center"/>
        <w:rPr>
          <w:i w:val="0"/>
          <w:iCs w:val="0"/>
        </w:rPr>
      </w:pPr>
      <w:r w:rsidRPr="00F03994">
        <w:rPr>
          <w:i w:val="0"/>
          <w:iCs w:val="0"/>
        </w:rPr>
        <w:t xml:space="preserve">Figure </w:t>
      </w:r>
      <w:r>
        <w:rPr>
          <w:i w:val="0"/>
          <w:iCs w:val="0"/>
        </w:rPr>
        <w:t>17</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distribution for 0 - 10 years</w:t>
      </w:r>
    </w:p>
    <w:p w14:paraId="1A96F403" w14:textId="639019C8" w:rsidR="00F03994" w:rsidRDefault="00F03994" w:rsidP="00F03994">
      <w:r>
        <w:rPr>
          <w:noProof/>
        </w:rPr>
        <w:drawing>
          <wp:inline distT="0" distB="0" distL="0" distR="0" wp14:anchorId="6A1FE676" wp14:editId="15BBE014">
            <wp:extent cx="3200400" cy="21863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2186305"/>
                    </a:xfrm>
                    <a:prstGeom prst="rect">
                      <a:avLst/>
                    </a:prstGeom>
                  </pic:spPr>
                </pic:pic>
              </a:graphicData>
            </a:graphic>
          </wp:inline>
        </w:drawing>
      </w:r>
    </w:p>
    <w:p w14:paraId="10F28DF3" w14:textId="6B278AA2" w:rsidR="00F03994" w:rsidRDefault="00F03994" w:rsidP="00F03994">
      <w:pPr>
        <w:pStyle w:val="Caption"/>
        <w:jc w:val="center"/>
        <w:rPr>
          <w:i w:val="0"/>
          <w:iCs w:val="0"/>
        </w:rPr>
      </w:pPr>
      <w:r w:rsidRPr="00F03994">
        <w:rPr>
          <w:i w:val="0"/>
          <w:iCs w:val="0"/>
        </w:rPr>
        <w:t xml:space="preserve">Figure </w:t>
      </w:r>
      <w:r>
        <w:rPr>
          <w:i w:val="0"/>
          <w:iCs w:val="0"/>
        </w:rPr>
        <w:t>18</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10 - 20</w:t>
      </w:r>
      <w:r w:rsidRPr="00F03994">
        <w:rPr>
          <w:i w:val="0"/>
          <w:iCs w:val="0"/>
        </w:rPr>
        <w:t xml:space="preserve"> years</w:t>
      </w:r>
    </w:p>
    <w:p w14:paraId="2A3A088A" w14:textId="19EF3BC8" w:rsidR="00F03994" w:rsidRDefault="00F03994" w:rsidP="00F03994">
      <w:r>
        <w:rPr>
          <w:noProof/>
        </w:rPr>
        <w:drawing>
          <wp:inline distT="0" distB="0" distL="0" distR="0" wp14:anchorId="2949298E" wp14:editId="28D1F6A1">
            <wp:extent cx="3200400" cy="22313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2231390"/>
                    </a:xfrm>
                    <a:prstGeom prst="rect">
                      <a:avLst/>
                    </a:prstGeom>
                  </pic:spPr>
                </pic:pic>
              </a:graphicData>
            </a:graphic>
          </wp:inline>
        </w:drawing>
      </w:r>
    </w:p>
    <w:p w14:paraId="3E7FFC98" w14:textId="6BF3E5A5" w:rsidR="00F03994" w:rsidRDefault="00F03994" w:rsidP="00F03994">
      <w:pPr>
        <w:pStyle w:val="Caption"/>
        <w:jc w:val="center"/>
        <w:rPr>
          <w:i w:val="0"/>
          <w:iCs w:val="0"/>
        </w:rPr>
      </w:pPr>
      <w:r w:rsidRPr="00F03994">
        <w:rPr>
          <w:i w:val="0"/>
          <w:iCs w:val="0"/>
        </w:rPr>
        <w:t xml:space="preserve">Figure </w:t>
      </w:r>
      <w:r>
        <w:rPr>
          <w:i w:val="0"/>
          <w:iCs w:val="0"/>
        </w:rPr>
        <w:t>19</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20 - 30</w:t>
      </w:r>
      <w:r w:rsidRPr="00F03994">
        <w:rPr>
          <w:i w:val="0"/>
          <w:iCs w:val="0"/>
        </w:rPr>
        <w:t xml:space="preserve"> years</w:t>
      </w:r>
    </w:p>
    <w:p w14:paraId="09D53177" w14:textId="77777777" w:rsidR="00F03994" w:rsidRPr="00F03994" w:rsidRDefault="00F03994" w:rsidP="00F03994"/>
    <w:p w14:paraId="0D119C99" w14:textId="2DEB1781" w:rsidR="00E148BA" w:rsidRDefault="00F03994" w:rsidP="00AE4373">
      <w:r>
        <w:rPr>
          <w:noProof/>
        </w:rPr>
        <w:drawing>
          <wp:inline distT="0" distB="0" distL="0" distR="0" wp14:anchorId="70D5DF45" wp14:editId="42ED8A9A">
            <wp:extent cx="3200400" cy="22625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2262505"/>
                    </a:xfrm>
                    <a:prstGeom prst="rect">
                      <a:avLst/>
                    </a:prstGeom>
                  </pic:spPr>
                </pic:pic>
              </a:graphicData>
            </a:graphic>
          </wp:inline>
        </w:drawing>
      </w:r>
    </w:p>
    <w:p w14:paraId="10ECB7CF" w14:textId="5C27E9D0" w:rsidR="00F03994" w:rsidRDefault="00F03994" w:rsidP="00F03994">
      <w:pPr>
        <w:pStyle w:val="Caption"/>
        <w:jc w:val="center"/>
        <w:rPr>
          <w:i w:val="0"/>
          <w:iCs w:val="0"/>
        </w:rPr>
      </w:pPr>
      <w:r w:rsidRPr="00F03994">
        <w:rPr>
          <w:i w:val="0"/>
          <w:iCs w:val="0"/>
        </w:rPr>
        <w:t xml:space="preserve">Figure </w:t>
      </w:r>
      <w:r>
        <w:rPr>
          <w:i w:val="0"/>
          <w:iCs w:val="0"/>
        </w:rPr>
        <w:t>20</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30 – </w:t>
      </w:r>
      <w:r w:rsidR="00535C85">
        <w:rPr>
          <w:i w:val="0"/>
          <w:iCs w:val="0"/>
        </w:rPr>
        <w:t xml:space="preserve">40 </w:t>
      </w:r>
      <w:r w:rsidR="00535C85" w:rsidRPr="00F03994">
        <w:rPr>
          <w:i w:val="0"/>
          <w:iCs w:val="0"/>
        </w:rPr>
        <w:t>years</w:t>
      </w:r>
    </w:p>
    <w:p w14:paraId="0BD82F03" w14:textId="7F903178" w:rsidR="00F03994" w:rsidRDefault="00F03994" w:rsidP="00F03994"/>
    <w:p w14:paraId="59C6CF50" w14:textId="3487753A" w:rsidR="00F03994" w:rsidRDefault="00F03994" w:rsidP="00F03994">
      <w:r>
        <w:rPr>
          <w:noProof/>
        </w:rPr>
        <w:lastRenderedPageBreak/>
        <w:drawing>
          <wp:inline distT="0" distB="0" distL="0" distR="0" wp14:anchorId="1197C93F" wp14:editId="3E5A9809">
            <wp:extent cx="3200400" cy="21443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2144395"/>
                    </a:xfrm>
                    <a:prstGeom prst="rect">
                      <a:avLst/>
                    </a:prstGeom>
                  </pic:spPr>
                </pic:pic>
              </a:graphicData>
            </a:graphic>
          </wp:inline>
        </w:drawing>
      </w:r>
    </w:p>
    <w:p w14:paraId="6EEA9F1A" w14:textId="43C8C78C" w:rsidR="00F03994" w:rsidRDefault="00F03994" w:rsidP="00F03994">
      <w:pPr>
        <w:pStyle w:val="Caption"/>
        <w:jc w:val="center"/>
        <w:rPr>
          <w:i w:val="0"/>
          <w:iCs w:val="0"/>
        </w:rPr>
      </w:pPr>
      <w:r w:rsidRPr="00F03994">
        <w:rPr>
          <w:i w:val="0"/>
          <w:iCs w:val="0"/>
        </w:rPr>
        <w:t xml:space="preserve">Figure </w:t>
      </w:r>
      <w:r>
        <w:rPr>
          <w:i w:val="0"/>
          <w:iCs w:val="0"/>
        </w:rPr>
        <w:t>21</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40 - </w:t>
      </w:r>
      <w:proofErr w:type="gramStart"/>
      <w:r>
        <w:rPr>
          <w:i w:val="0"/>
          <w:iCs w:val="0"/>
        </w:rPr>
        <w:t xml:space="preserve">50 </w:t>
      </w:r>
      <w:r w:rsidRPr="00F03994">
        <w:rPr>
          <w:i w:val="0"/>
          <w:iCs w:val="0"/>
        </w:rPr>
        <w:t xml:space="preserve"> years</w:t>
      </w:r>
      <w:proofErr w:type="gramEnd"/>
    </w:p>
    <w:p w14:paraId="4BC3EE24" w14:textId="59E07BF7" w:rsidR="00F03994" w:rsidRDefault="00F03994" w:rsidP="00F03994">
      <w:r>
        <w:rPr>
          <w:noProof/>
        </w:rPr>
        <w:drawing>
          <wp:inline distT="0" distB="0" distL="0" distR="0" wp14:anchorId="6FEAB874" wp14:editId="55C74CF7">
            <wp:extent cx="3200400" cy="2193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2193290"/>
                    </a:xfrm>
                    <a:prstGeom prst="rect">
                      <a:avLst/>
                    </a:prstGeom>
                  </pic:spPr>
                </pic:pic>
              </a:graphicData>
            </a:graphic>
          </wp:inline>
        </w:drawing>
      </w:r>
    </w:p>
    <w:p w14:paraId="7A1A3BCF" w14:textId="3263DA3E" w:rsidR="00F03994" w:rsidRDefault="00F03994" w:rsidP="00F03994">
      <w:pPr>
        <w:pStyle w:val="Caption"/>
        <w:jc w:val="center"/>
        <w:rPr>
          <w:i w:val="0"/>
          <w:iCs w:val="0"/>
        </w:rPr>
      </w:pPr>
      <w:r w:rsidRPr="00F03994">
        <w:rPr>
          <w:i w:val="0"/>
          <w:iCs w:val="0"/>
        </w:rPr>
        <w:t xml:space="preserve">Figure </w:t>
      </w:r>
      <w:r>
        <w:rPr>
          <w:i w:val="0"/>
          <w:iCs w:val="0"/>
        </w:rPr>
        <w:t>22</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50 - </w:t>
      </w:r>
      <w:proofErr w:type="gramStart"/>
      <w:r>
        <w:rPr>
          <w:i w:val="0"/>
          <w:iCs w:val="0"/>
        </w:rPr>
        <w:t xml:space="preserve">70 </w:t>
      </w:r>
      <w:r w:rsidRPr="00F03994">
        <w:rPr>
          <w:i w:val="0"/>
          <w:iCs w:val="0"/>
        </w:rPr>
        <w:t xml:space="preserve"> years</w:t>
      </w:r>
      <w:proofErr w:type="gramEnd"/>
    </w:p>
    <w:p w14:paraId="3BB837CB" w14:textId="595AF797" w:rsidR="00F03994" w:rsidRDefault="00F03994" w:rsidP="00F03994">
      <w:r>
        <w:rPr>
          <w:noProof/>
        </w:rPr>
        <w:drawing>
          <wp:inline distT="0" distB="0" distL="0" distR="0" wp14:anchorId="431F4002" wp14:editId="10C464C8">
            <wp:extent cx="3200400" cy="22586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400" cy="2258695"/>
                    </a:xfrm>
                    <a:prstGeom prst="rect">
                      <a:avLst/>
                    </a:prstGeom>
                  </pic:spPr>
                </pic:pic>
              </a:graphicData>
            </a:graphic>
          </wp:inline>
        </w:drawing>
      </w:r>
    </w:p>
    <w:p w14:paraId="5976C3F6" w14:textId="20C3280D" w:rsidR="00F03994" w:rsidRDefault="00F03994" w:rsidP="00F03994">
      <w:pPr>
        <w:pStyle w:val="Caption"/>
        <w:jc w:val="center"/>
        <w:rPr>
          <w:i w:val="0"/>
          <w:iCs w:val="0"/>
        </w:rPr>
      </w:pPr>
      <w:r w:rsidRPr="00F03994">
        <w:rPr>
          <w:i w:val="0"/>
          <w:iCs w:val="0"/>
        </w:rPr>
        <w:t xml:space="preserve">Figure </w:t>
      </w:r>
      <w:r>
        <w:rPr>
          <w:i w:val="0"/>
          <w:iCs w:val="0"/>
        </w:rPr>
        <w:t>23</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age &gt; 70 years</w:t>
      </w:r>
    </w:p>
    <w:p w14:paraId="11D938C5" w14:textId="77777777" w:rsidR="00F03994" w:rsidRPr="00F03994" w:rsidRDefault="00F03994" w:rsidP="00F03994"/>
    <w:p w14:paraId="1400A393" w14:textId="77777777" w:rsidR="00F03994" w:rsidRPr="00F03994" w:rsidRDefault="00F03994" w:rsidP="00F03994"/>
    <w:p w14:paraId="4BA8F162" w14:textId="04833E23" w:rsidR="00F03994" w:rsidRDefault="00F03994" w:rsidP="00535C85">
      <w:pPr>
        <w:jc w:val="both"/>
      </w:pPr>
      <w:r>
        <w:t xml:space="preserve">The mean and </w:t>
      </w:r>
      <w:r w:rsidRPr="00535C85">
        <w:rPr>
          <w:rFonts w:ascii="Symbol" w:hAnsi="Symbol"/>
        </w:rPr>
        <w:t>s</w:t>
      </w:r>
      <w:r>
        <w:t xml:space="preserve"> of the Gaussian Fitting parameters of the above distributions are exhibited in Fig 24 – 25.</w:t>
      </w:r>
    </w:p>
    <w:p w14:paraId="39F36ADB" w14:textId="4A57187E" w:rsidR="00F03994" w:rsidRDefault="00F03994" w:rsidP="00F03994"/>
    <w:p w14:paraId="0A5377D0" w14:textId="4982D48F" w:rsidR="00F03994" w:rsidRDefault="00F03994" w:rsidP="00F03994">
      <w:r>
        <w:rPr>
          <w:noProof/>
        </w:rPr>
        <w:drawing>
          <wp:inline distT="0" distB="0" distL="0" distR="0" wp14:anchorId="58393DA4" wp14:editId="26B0037F">
            <wp:extent cx="3200400" cy="2174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2174875"/>
                    </a:xfrm>
                    <a:prstGeom prst="rect">
                      <a:avLst/>
                    </a:prstGeom>
                  </pic:spPr>
                </pic:pic>
              </a:graphicData>
            </a:graphic>
          </wp:inline>
        </w:drawing>
      </w:r>
    </w:p>
    <w:p w14:paraId="53C17749" w14:textId="0A018082" w:rsidR="00F03994" w:rsidRDefault="00F03994" w:rsidP="00F03994">
      <w:pPr>
        <w:pStyle w:val="Caption"/>
        <w:jc w:val="center"/>
        <w:rPr>
          <w:i w:val="0"/>
          <w:iCs w:val="0"/>
        </w:rPr>
      </w:pPr>
      <w:r w:rsidRPr="00F03994">
        <w:rPr>
          <w:i w:val="0"/>
          <w:iCs w:val="0"/>
        </w:rPr>
        <w:t xml:space="preserve">Figure </w:t>
      </w:r>
      <w:r>
        <w:rPr>
          <w:i w:val="0"/>
          <w:iCs w:val="0"/>
        </w:rPr>
        <w:t>24</w:t>
      </w:r>
      <w:r w:rsidRPr="00F03994">
        <w:rPr>
          <w:i w:val="0"/>
          <w:iCs w:val="0"/>
        </w:rPr>
        <w:t xml:space="preserve">: </w:t>
      </w:r>
      <w:r>
        <w:rPr>
          <w:i w:val="0"/>
          <w:iCs w:val="0"/>
        </w:rPr>
        <w:t>Mean vs age range</w:t>
      </w:r>
      <w:r w:rsidR="00535C85">
        <w:rPr>
          <w:i w:val="0"/>
          <w:iCs w:val="0"/>
        </w:rPr>
        <w:t>.</w:t>
      </w:r>
    </w:p>
    <w:p w14:paraId="76ABB511" w14:textId="7389BB8A" w:rsidR="00535C85" w:rsidRPr="00535C85" w:rsidRDefault="00535C85" w:rsidP="00535C85">
      <w:r>
        <w:rPr>
          <w:noProof/>
        </w:rPr>
        <w:drawing>
          <wp:inline distT="0" distB="0" distL="0" distR="0" wp14:anchorId="05EC909A" wp14:editId="55836697">
            <wp:extent cx="3200400" cy="21202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0400" cy="2120265"/>
                    </a:xfrm>
                    <a:prstGeom prst="rect">
                      <a:avLst/>
                    </a:prstGeom>
                  </pic:spPr>
                </pic:pic>
              </a:graphicData>
            </a:graphic>
          </wp:inline>
        </w:drawing>
      </w:r>
    </w:p>
    <w:p w14:paraId="348D9AEE" w14:textId="34023E63" w:rsidR="00535C85" w:rsidRDefault="00535C85" w:rsidP="00535C85">
      <w:pPr>
        <w:pStyle w:val="Caption"/>
        <w:jc w:val="center"/>
        <w:rPr>
          <w:i w:val="0"/>
          <w:iCs w:val="0"/>
        </w:rPr>
      </w:pPr>
      <w:r w:rsidRPr="00F03994">
        <w:rPr>
          <w:i w:val="0"/>
          <w:iCs w:val="0"/>
        </w:rPr>
        <w:t xml:space="preserve">Figure </w:t>
      </w:r>
      <w:r>
        <w:rPr>
          <w:i w:val="0"/>
          <w:iCs w:val="0"/>
        </w:rPr>
        <w:t>25</w:t>
      </w:r>
      <w:r w:rsidRPr="00F03994">
        <w:rPr>
          <w:i w:val="0"/>
          <w:iCs w:val="0"/>
        </w:rPr>
        <w:t xml:space="preserve">: </w:t>
      </w:r>
      <w:r w:rsidRPr="00535C85">
        <w:rPr>
          <w:rFonts w:ascii="Symbol" w:hAnsi="Symbol"/>
          <w:i w:val="0"/>
          <w:iCs w:val="0"/>
        </w:rPr>
        <w:t>s</w:t>
      </w:r>
      <w:r>
        <w:rPr>
          <w:i w:val="0"/>
          <w:iCs w:val="0"/>
        </w:rPr>
        <w:t xml:space="preserve"> vs age range.</w:t>
      </w:r>
    </w:p>
    <w:p w14:paraId="3B215F58" w14:textId="4D51C126" w:rsidR="00F03994" w:rsidRPr="00F03994" w:rsidRDefault="00535C85" w:rsidP="00535C85">
      <w:pPr>
        <w:jc w:val="both"/>
      </w:pPr>
      <w:r>
        <w:t xml:space="preserve">Fig 24 indicates that the age tends to be underestimated from 0 – </w:t>
      </w:r>
      <w:r w:rsidR="00E93B87">
        <w:t>3</w:t>
      </w:r>
      <w:r>
        <w:t xml:space="preserve">0 years and then it is gradually overestimated. The value of the standard deviation of s tends to decrease with increasing age up to 20 – 30 years age range, then it increases gradually. We can correlate this variation of </w:t>
      </w:r>
      <w:r w:rsidRPr="00535C85">
        <w:rPr>
          <w:rFonts w:ascii="Symbol" w:hAnsi="Symbol"/>
        </w:rPr>
        <w:t>s</w:t>
      </w:r>
      <w:r>
        <w:t xml:space="preserve"> with the statistics for different age ranges as shown in Fig 7. The change in </w:t>
      </w:r>
      <w:r w:rsidRPr="00535C85">
        <w:rPr>
          <w:rFonts w:ascii="Symbol" w:hAnsi="Symbol"/>
        </w:rPr>
        <w:t>s</w:t>
      </w:r>
      <w:r>
        <w:t xml:space="preserve"> with age range is apparently a statistical artifact of the data. The data has the best statistics in an age range of 20 – 30 years, which shows the lowest value of </w:t>
      </w:r>
      <w:r w:rsidRPr="00535C85">
        <w:rPr>
          <w:rFonts w:ascii="Symbol" w:hAnsi="Symbol"/>
        </w:rPr>
        <w:t>s.</w:t>
      </w:r>
      <w:r>
        <w:t xml:space="preserve"> </w:t>
      </w:r>
    </w:p>
    <w:p w14:paraId="2EF1765F" w14:textId="77777777" w:rsidR="00F03994" w:rsidRDefault="00F03994" w:rsidP="00AE4373"/>
    <w:p w14:paraId="16AE8CF9" w14:textId="5E222D61" w:rsidR="000F4E36" w:rsidRDefault="000F4E36" w:rsidP="005571C2">
      <w:pPr>
        <w:jc w:val="both"/>
      </w:pPr>
      <w:r>
        <w:t>In the second part of our data analysis, we have applied OpenCV architecture to our images with a “</w:t>
      </w:r>
      <w:r w:rsidR="00F85D25">
        <w:t>Smiley</w:t>
      </w:r>
      <w:r>
        <w:t xml:space="preserve">” </w:t>
      </w:r>
      <w:proofErr w:type="spellStart"/>
      <w:r>
        <w:t>Haar</w:t>
      </w:r>
      <w:proofErr w:type="spellEnd"/>
      <w:r>
        <w:t xml:space="preserve"> Cascade configuration. </w:t>
      </w:r>
      <w:r w:rsidR="00F85D25">
        <w:t xml:space="preserve">That enables us to predict only the happy moods identified by the smiley faces in our dataset. </w:t>
      </w:r>
      <w:proofErr w:type="spellStart"/>
      <w:r>
        <w:t>Haar</w:t>
      </w:r>
      <w:proofErr w:type="spellEnd"/>
      <w:r>
        <w:t xml:space="preserve"> Cascade is a pattern recognition </w:t>
      </w:r>
      <w:r w:rsidR="00535C85">
        <w:t>algorithm</w:t>
      </w:r>
      <w:r>
        <w:t xml:space="preserve"> used in Machine Learning that can be applied to recognize artifacts in the images. The OpenCV is an open source computer vision library that provides a set of predefined </w:t>
      </w:r>
      <w:proofErr w:type="spellStart"/>
      <w:r>
        <w:t>Haar</w:t>
      </w:r>
      <w:proofErr w:type="spellEnd"/>
      <w:r>
        <w:t xml:space="preserve"> Cascades with specific implementation APIs </w:t>
      </w:r>
      <w:sdt>
        <w:sdtPr>
          <w:id w:val="-1783944297"/>
          <w:citation/>
        </w:sdtPr>
        <w:sdtEndPr/>
        <w:sdtContent>
          <w:r>
            <w:fldChar w:fldCharType="begin"/>
          </w:r>
          <w:r>
            <w:instrText xml:space="preserve"> CITATION Ope \l 1033 </w:instrText>
          </w:r>
          <w:r>
            <w:fldChar w:fldCharType="separate"/>
          </w:r>
          <w:r w:rsidR="005571C2">
            <w:rPr>
              <w:noProof/>
            </w:rPr>
            <w:t>[12]</w:t>
          </w:r>
          <w:r>
            <w:fldChar w:fldCharType="end"/>
          </w:r>
        </w:sdtContent>
      </w:sdt>
      <w:r>
        <w:t>. We utilized OpenCV2 as shown in Fig 16.</w:t>
      </w:r>
    </w:p>
    <w:p w14:paraId="0A29FA82" w14:textId="77777777" w:rsidR="000F4E36" w:rsidRDefault="000F4E36" w:rsidP="00AE4373"/>
    <w:p w14:paraId="62C4F1CB" w14:textId="77777777" w:rsidR="000F4E36" w:rsidRDefault="000F4E36" w:rsidP="00AE4373">
      <w:r>
        <w:rPr>
          <w:noProof/>
        </w:rPr>
        <w:lastRenderedPageBreak/>
        <w:drawing>
          <wp:inline distT="0" distB="0" distL="0" distR="0" wp14:anchorId="624E2ECA" wp14:editId="29306211">
            <wp:extent cx="3200400"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0400" cy="939800"/>
                    </a:xfrm>
                    <a:prstGeom prst="rect">
                      <a:avLst/>
                    </a:prstGeom>
                  </pic:spPr>
                </pic:pic>
              </a:graphicData>
            </a:graphic>
          </wp:inline>
        </w:drawing>
      </w:r>
    </w:p>
    <w:p w14:paraId="05B5604A" w14:textId="68E8F3DF" w:rsidR="000F4E36" w:rsidRDefault="000F4E36" w:rsidP="000F4E36">
      <w:pPr>
        <w:pStyle w:val="Caption"/>
        <w:jc w:val="center"/>
        <w:rPr>
          <w:i w:val="0"/>
          <w:iCs w:val="0"/>
        </w:rPr>
      </w:pPr>
      <w:r w:rsidRPr="000F4E36">
        <w:rPr>
          <w:i w:val="0"/>
          <w:iCs w:val="0"/>
        </w:rPr>
        <w:t xml:space="preserve">Figure </w:t>
      </w:r>
      <w:r w:rsidRPr="000F4E36">
        <w:rPr>
          <w:i w:val="0"/>
          <w:iCs w:val="0"/>
        </w:rPr>
        <w:fldChar w:fldCharType="begin"/>
      </w:r>
      <w:r w:rsidRPr="000F4E36">
        <w:rPr>
          <w:i w:val="0"/>
          <w:iCs w:val="0"/>
        </w:rPr>
        <w:instrText xml:space="preserve"> SEQ Figure \* ARABIC </w:instrText>
      </w:r>
      <w:r w:rsidRPr="000F4E36">
        <w:rPr>
          <w:i w:val="0"/>
          <w:iCs w:val="0"/>
        </w:rPr>
        <w:fldChar w:fldCharType="separate"/>
      </w:r>
      <w:r w:rsidR="0027227A">
        <w:rPr>
          <w:i w:val="0"/>
          <w:iCs w:val="0"/>
          <w:noProof/>
        </w:rPr>
        <w:t>17</w:t>
      </w:r>
      <w:r w:rsidRPr="000F4E36">
        <w:rPr>
          <w:i w:val="0"/>
          <w:iCs w:val="0"/>
        </w:rPr>
        <w:fldChar w:fldCharType="end"/>
      </w:r>
      <w:r w:rsidRPr="000F4E36">
        <w:rPr>
          <w:i w:val="0"/>
          <w:iCs w:val="0"/>
        </w:rPr>
        <w:t>: OpenCV2 API implementation to detect a Smiley face.</w:t>
      </w:r>
    </w:p>
    <w:p w14:paraId="4785FDC1" w14:textId="5145836A" w:rsidR="000F4E36" w:rsidRDefault="000F4E36" w:rsidP="000F4E36"/>
    <w:p w14:paraId="72CF4D0D" w14:textId="1E052E9F" w:rsidR="004B70E8" w:rsidRDefault="00F85D25" w:rsidP="000F4E36">
      <w:r>
        <w:t xml:space="preserve">A set </w:t>
      </w:r>
      <w:proofErr w:type="gramStart"/>
      <w:r>
        <w:t xml:space="preserve">of </w:t>
      </w:r>
      <w:r w:rsidR="004B70E8">
        <w:t xml:space="preserve"> smiley</w:t>
      </w:r>
      <w:proofErr w:type="gramEnd"/>
      <w:r w:rsidR="004B70E8">
        <w:t xml:space="preserve"> expression</w:t>
      </w:r>
      <w:r>
        <w:t>s</w:t>
      </w:r>
      <w:r w:rsidR="004B70E8">
        <w:t xml:space="preserve"> using the above API </w:t>
      </w:r>
      <w:r>
        <w:t>are</w:t>
      </w:r>
      <w:r w:rsidR="004B70E8">
        <w:t xml:space="preserve"> shown in Fig 17.</w:t>
      </w:r>
    </w:p>
    <w:p w14:paraId="0B11A3A9" w14:textId="3EC0339B" w:rsidR="004B70E8" w:rsidRDefault="004B70E8" w:rsidP="000F4E36"/>
    <w:p w14:paraId="6E889766" w14:textId="4553A1C8" w:rsidR="004B70E8" w:rsidRDefault="004B70E8" w:rsidP="000F4E36">
      <w:r>
        <w:rPr>
          <w:noProof/>
        </w:rPr>
        <w:drawing>
          <wp:inline distT="0" distB="0" distL="0" distR="0" wp14:anchorId="3E37A62A" wp14:editId="73C41B2E">
            <wp:extent cx="3200400" cy="101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0400" cy="1016635"/>
                    </a:xfrm>
                    <a:prstGeom prst="rect">
                      <a:avLst/>
                    </a:prstGeom>
                  </pic:spPr>
                </pic:pic>
              </a:graphicData>
            </a:graphic>
          </wp:inline>
        </w:drawing>
      </w:r>
    </w:p>
    <w:p w14:paraId="3472490D" w14:textId="5657C7BA" w:rsidR="004B70E8" w:rsidRPr="004B70E8" w:rsidRDefault="004B70E8" w:rsidP="004B70E8">
      <w:pPr>
        <w:pStyle w:val="Caption"/>
        <w:jc w:val="center"/>
        <w:rPr>
          <w:i w:val="0"/>
          <w:iCs w:val="0"/>
        </w:rPr>
      </w:pPr>
      <w:r w:rsidRPr="004B70E8">
        <w:rPr>
          <w:i w:val="0"/>
          <w:iCs w:val="0"/>
        </w:rPr>
        <w:t xml:space="preserve">Figure </w:t>
      </w:r>
      <w:r w:rsidRPr="004B70E8">
        <w:rPr>
          <w:i w:val="0"/>
          <w:iCs w:val="0"/>
        </w:rPr>
        <w:fldChar w:fldCharType="begin"/>
      </w:r>
      <w:r w:rsidRPr="004B70E8">
        <w:rPr>
          <w:i w:val="0"/>
          <w:iCs w:val="0"/>
        </w:rPr>
        <w:instrText xml:space="preserve"> SEQ Figure \* ARABIC </w:instrText>
      </w:r>
      <w:r w:rsidRPr="004B70E8">
        <w:rPr>
          <w:i w:val="0"/>
          <w:iCs w:val="0"/>
        </w:rPr>
        <w:fldChar w:fldCharType="separate"/>
      </w:r>
      <w:r w:rsidR="0027227A">
        <w:rPr>
          <w:i w:val="0"/>
          <w:iCs w:val="0"/>
          <w:noProof/>
        </w:rPr>
        <w:t>18</w:t>
      </w:r>
      <w:r w:rsidRPr="004B70E8">
        <w:rPr>
          <w:i w:val="0"/>
          <w:iCs w:val="0"/>
        </w:rPr>
        <w:fldChar w:fldCharType="end"/>
      </w:r>
      <w:r w:rsidRPr="004B70E8">
        <w:rPr>
          <w:i w:val="0"/>
          <w:iCs w:val="0"/>
        </w:rPr>
        <w:t xml:space="preserve">: Mood recognition using </w:t>
      </w:r>
      <w:r>
        <w:rPr>
          <w:i w:val="0"/>
          <w:iCs w:val="0"/>
        </w:rPr>
        <w:t>O</w:t>
      </w:r>
      <w:r w:rsidRPr="004B70E8">
        <w:rPr>
          <w:i w:val="0"/>
          <w:iCs w:val="0"/>
        </w:rPr>
        <w:t>penCV.</w:t>
      </w:r>
    </w:p>
    <w:p w14:paraId="526E6ABA" w14:textId="542AE705" w:rsidR="00E97402" w:rsidRDefault="006276B4">
      <w:pPr>
        <w:pStyle w:val="Heading1"/>
      </w:pPr>
      <w:r>
        <w:t>Conclusions and future outlook</w:t>
      </w:r>
    </w:p>
    <w:p w14:paraId="01D0B3E9" w14:textId="3B10EC78" w:rsidR="00E97402" w:rsidRDefault="006276B4">
      <w:pPr>
        <w:pStyle w:val="Text"/>
        <w:ind w:firstLine="144"/>
      </w:pPr>
      <w:r>
        <w:t xml:space="preserve"> </w:t>
      </w:r>
      <w:r w:rsidR="00E33562">
        <w:t xml:space="preserve">In this project, we successfully implemented a multi-output multi-layered CNN to identify age, gender, and ethnicity of facial images using a simplified dataset originally retrieved from </w:t>
      </w:r>
      <w:proofErr w:type="spellStart"/>
      <w:r w:rsidR="00E33562">
        <w:t>UTKFaces</w:t>
      </w:r>
      <w:proofErr w:type="spellEnd"/>
      <w:r w:rsidR="00E33562">
        <w:t>. Our multi-output model shows maximum accuracy of about 90% in determination of the gender associated with the image. The ethnicity and age are also determined using our algorithm with an accuracy of 76% for ethnicity and R</w:t>
      </w:r>
      <w:r w:rsidR="00E33562" w:rsidRPr="00E33562">
        <w:rPr>
          <w:vertAlign w:val="subscript"/>
        </w:rPr>
        <w:t>2</w:t>
      </w:r>
      <w:r w:rsidR="00E33562">
        <w:t xml:space="preserve"> score of 0.75 for age. A recent publication that optimized the CNN models to mitigate biases and </w:t>
      </w:r>
      <w:r w:rsidR="005571C2">
        <w:t xml:space="preserve">loss weights showed an overall race and gender classification accuracy of 84% and 93% respectively </w:t>
      </w:r>
      <w:sdt>
        <w:sdtPr>
          <w:id w:val="121347666"/>
          <w:citation/>
        </w:sdtPr>
        <w:sdtEndPr/>
        <w:sdtContent>
          <w:r w:rsidR="005571C2">
            <w:fldChar w:fldCharType="begin"/>
          </w:r>
          <w:r w:rsidR="005571C2">
            <w:instrText xml:space="preserve"> CITATION Das18 \l 1033 </w:instrText>
          </w:r>
          <w:r w:rsidR="005571C2">
            <w:fldChar w:fldCharType="separate"/>
          </w:r>
          <w:r w:rsidR="005571C2">
            <w:rPr>
              <w:noProof/>
            </w:rPr>
            <w:t>[13]</w:t>
          </w:r>
          <w:r w:rsidR="005571C2">
            <w:fldChar w:fldCharType="end"/>
          </w:r>
        </w:sdtContent>
      </w:sdt>
      <w:r w:rsidR="005571C2">
        <w:t xml:space="preserve">. </w:t>
      </w:r>
      <w:r w:rsidR="00885A8B">
        <w:t xml:space="preserve">There seems to be a statistical bias in the age determination which was determined by studying the difference between the actual and predicted ages at different age ranges. The resulting distributions show that the age range between 20 – 30 years has a minimum standard deviation as this age range has the best statistics of the data. </w:t>
      </w:r>
    </w:p>
    <w:p w14:paraId="30C378AC" w14:textId="435039B1" w:rsidR="005571C2" w:rsidRDefault="005571C2">
      <w:pPr>
        <w:pStyle w:val="Text"/>
        <w:ind w:firstLine="144"/>
      </w:pPr>
      <w:r>
        <w:t xml:space="preserve">A better accuracy in age determination can </w:t>
      </w:r>
      <w:r w:rsidR="00F85D25">
        <w:t xml:space="preserve">possibly </w:t>
      </w:r>
      <w:r>
        <w:t xml:space="preserve">be materialized if we slice the age data into </w:t>
      </w:r>
      <w:r w:rsidR="00F85D25">
        <w:t>several</w:t>
      </w:r>
      <w:r>
        <w:t xml:space="preserve"> broad bins and convert that to a classification problem rather than a regression problem. </w:t>
      </w:r>
    </w:p>
    <w:p w14:paraId="6AC391EF" w14:textId="53AE1788" w:rsidR="005571C2" w:rsidRDefault="00F85D25">
      <w:pPr>
        <w:pStyle w:val="Text"/>
        <w:ind w:firstLine="144"/>
      </w:pPr>
      <w:r>
        <w:t>The mood prediction scheme in our work is based on the OpenCV architecture that, at this time, is predicting only the happy or smiley faces</w:t>
      </w:r>
      <w:r w:rsidR="005571C2">
        <w:t xml:space="preserve">. </w:t>
      </w:r>
      <w:r>
        <w:t xml:space="preserve">The mood recognition challenge can be extended to a process where we will train a model with mood-annotated dataset (not the </w:t>
      </w:r>
      <w:proofErr w:type="spellStart"/>
      <w:r>
        <w:t>UTKFace</w:t>
      </w:r>
      <w:proofErr w:type="spellEnd"/>
      <w:r>
        <w:t xml:space="preserve"> dataset which does not include any mood annotation) and apply that model to the </w:t>
      </w:r>
      <w:proofErr w:type="spellStart"/>
      <w:r>
        <w:t>UTKFace</w:t>
      </w:r>
      <w:proofErr w:type="spellEnd"/>
      <w:r>
        <w:t xml:space="preserve"> dataset.</w:t>
      </w:r>
    </w:p>
    <w:sdt>
      <w:sdtPr>
        <w:rPr>
          <w:smallCaps w:val="0"/>
          <w:kern w:val="0"/>
        </w:rPr>
        <w:id w:val="1686861235"/>
        <w:docPartObj>
          <w:docPartGallery w:val="Bibliographies"/>
          <w:docPartUnique/>
        </w:docPartObj>
      </w:sdtPr>
      <w:sdtEndPr/>
      <w:sdtContent>
        <w:p w14:paraId="3EBCFA1C" w14:textId="2F60DE88" w:rsidR="006276B4" w:rsidRDefault="006276B4">
          <w:pPr>
            <w:pStyle w:val="Heading1"/>
          </w:pPr>
          <w:r>
            <w:t>References</w:t>
          </w:r>
        </w:p>
        <w:sdt>
          <w:sdtPr>
            <w:id w:val="-573587230"/>
            <w:bibliography/>
          </w:sdtPr>
          <w:sdtEndPr/>
          <w:sdtContent>
            <w:p w14:paraId="7E4CE5A6" w14:textId="77777777" w:rsidR="005571C2"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5571C2" w14:paraId="3EC6C02A" w14:textId="77777777">
                <w:trPr>
                  <w:divId w:val="1456485545"/>
                  <w:tblCellSpacing w:w="15" w:type="dxa"/>
                </w:trPr>
                <w:tc>
                  <w:tcPr>
                    <w:tcW w:w="50" w:type="pct"/>
                    <w:hideMark/>
                  </w:tcPr>
                  <w:p w14:paraId="608D7C5E" w14:textId="349975E7" w:rsidR="005571C2" w:rsidRDefault="005571C2">
                    <w:pPr>
                      <w:pStyle w:val="Bibliography"/>
                      <w:rPr>
                        <w:noProof/>
                        <w:sz w:val="24"/>
                        <w:szCs w:val="24"/>
                      </w:rPr>
                    </w:pPr>
                    <w:r>
                      <w:rPr>
                        <w:noProof/>
                      </w:rPr>
                      <w:t xml:space="preserve">[1] </w:t>
                    </w:r>
                  </w:p>
                </w:tc>
                <w:tc>
                  <w:tcPr>
                    <w:tcW w:w="0" w:type="auto"/>
                    <w:hideMark/>
                  </w:tcPr>
                  <w:p w14:paraId="2EE91491" w14:textId="77777777" w:rsidR="005571C2" w:rsidRDefault="005571C2">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5571C2" w14:paraId="5E20C447" w14:textId="77777777">
                <w:trPr>
                  <w:divId w:val="1456485545"/>
                  <w:tblCellSpacing w:w="15" w:type="dxa"/>
                </w:trPr>
                <w:tc>
                  <w:tcPr>
                    <w:tcW w:w="50" w:type="pct"/>
                    <w:hideMark/>
                  </w:tcPr>
                  <w:p w14:paraId="69C6DBA7" w14:textId="77777777" w:rsidR="005571C2" w:rsidRDefault="005571C2">
                    <w:pPr>
                      <w:pStyle w:val="Bibliography"/>
                      <w:rPr>
                        <w:noProof/>
                      </w:rPr>
                    </w:pPr>
                    <w:r>
                      <w:rPr>
                        <w:noProof/>
                      </w:rPr>
                      <w:t xml:space="preserve">[2] </w:t>
                    </w:r>
                  </w:p>
                </w:tc>
                <w:tc>
                  <w:tcPr>
                    <w:tcW w:w="0" w:type="auto"/>
                    <w:hideMark/>
                  </w:tcPr>
                  <w:p w14:paraId="0CE5920D" w14:textId="77777777" w:rsidR="005571C2" w:rsidRDefault="005571C2">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5571C2" w14:paraId="48657AF0" w14:textId="77777777">
                <w:trPr>
                  <w:divId w:val="1456485545"/>
                  <w:tblCellSpacing w:w="15" w:type="dxa"/>
                </w:trPr>
                <w:tc>
                  <w:tcPr>
                    <w:tcW w:w="50" w:type="pct"/>
                    <w:hideMark/>
                  </w:tcPr>
                  <w:p w14:paraId="2A16C38B" w14:textId="77777777" w:rsidR="005571C2" w:rsidRDefault="005571C2">
                    <w:pPr>
                      <w:pStyle w:val="Bibliography"/>
                      <w:rPr>
                        <w:noProof/>
                      </w:rPr>
                    </w:pPr>
                    <w:r>
                      <w:rPr>
                        <w:noProof/>
                      </w:rPr>
                      <w:t xml:space="preserve">[3] </w:t>
                    </w:r>
                  </w:p>
                </w:tc>
                <w:tc>
                  <w:tcPr>
                    <w:tcW w:w="0" w:type="auto"/>
                    <w:hideMark/>
                  </w:tcPr>
                  <w:p w14:paraId="4658669D" w14:textId="77777777" w:rsidR="005571C2" w:rsidRDefault="005571C2">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5571C2" w14:paraId="7465D6C4" w14:textId="77777777">
                <w:trPr>
                  <w:divId w:val="1456485545"/>
                  <w:tblCellSpacing w:w="15" w:type="dxa"/>
                </w:trPr>
                <w:tc>
                  <w:tcPr>
                    <w:tcW w:w="50" w:type="pct"/>
                    <w:hideMark/>
                  </w:tcPr>
                  <w:p w14:paraId="782A2439" w14:textId="77777777" w:rsidR="005571C2" w:rsidRDefault="005571C2">
                    <w:pPr>
                      <w:pStyle w:val="Bibliography"/>
                      <w:rPr>
                        <w:noProof/>
                      </w:rPr>
                    </w:pPr>
                    <w:r>
                      <w:rPr>
                        <w:noProof/>
                      </w:rPr>
                      <w:t xml:space="preserve">[4] </w:t>
                    </w:r>
                  </w:p>
                </w:tc>
                <w:tc>
                  <w:tcPr>
                    <w:tcW w:w="0" w:type="auto"/>
                    <w:hideMark/>
                  </w:tcPr>
                  <w:p w14:paraId="03BC9326" w14:textId="77777777" w:rsidR="005571C2" w:rsidRDefault="005571C2">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5571C2" w14:paraId="30DC1523" w14:textId="77777777">
                <w:trPr>
                  <w:divId w:val="1456485545"/>
                  <w:tblCellSpacing w:w="15" w:type="dxa"/>
                </w:trPr>
                <w:tc>
                  <w:tcPr>
                    <w:tcW w:w="50" w:type="pct"/>
                    <w:hideMark/>
                  </w:tcPr>
                  <w:p w14:paraId="01ED25BA" w14:textId="77777777" w:rsidR="005571C2" w:rsidRDefault="005571C2">
                    <w:pPr>
                      <w:pStyle w:val="Bibliography"/>
                      <w:rPr>
                        <w:noProof/>
                      </w:rPr>
                    </w:pPr>
                    <w:r>
                      <w:rPr>
                        <w:noProof/>
                      </w:rPr>
                      <w:t xml:space="preserve">[5] </w:t>
                    </w:r>
                  </w:p>
                </w:tc>
                <w:tc>
                  <w:tcPr>
                    <w:tcW w:w="0" w:type="auto"/>
                    <w:hideMark/>
                  </w:tcPr>
                  <w:p w14:paraId="01CD0240" w14:textId="77777777" w:rsidR="005571C2" w:rsidRDefault="005571C2">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5571C2" w14:paraId="554D4B7A" w14:textId="77777777">
                <w:trPr>
                  <w:divId w:val="1456485545"/>
                  <w:tblCellSpacing w:w="15" w:type="dxa"/>
                </w:trPr>
                <w:tc>
                  <w:tcPr>
                    <w:tcW w:w="50" w:type="pct"/>
                    <w:hideMark/>
                  </w:tcPr>
                  <w:p w14:paraId="0623BFEC" w14:textId="77777777" w:rsidR="005571C2" w:rsidRDefault="005571C2">
                    <w:pPr>
                      <w:pStyle w:val="Bibliography"/>
                      <w:rPr>
                        <w:noProof/>
                      </w:rPr>
                    </w:pPr>
                    <w:r>
                      <w:rPr>
                        <w:noProof/>
                      </w:rPr>
                      <w:t xml:space="preserve">[6] </w:t>
                    </w:r>
                  </w:p>
                </w:tc>
                <w:tc>
                  <w:tcPr>
                    <w:tcW w:w="0" w:type="auto"/>
                    <w:hideMark/>
                  </w:tcPr>
                  <w:p w14:paraId="24867543" w14:textId="77777777" w:rsidR="005571C2" w:rsidRDefault="005571C2">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5571C2" w14:paraId="1966AFF4" w14:textId="77777777">
                <w:trPr>
                  <w:divId w:val="1456485545"/>
                  <w:tblCellSpacing w:w="15" w:type="dxa"/>
                </w:trPr>
                <w:tc>
                  <w:tcPr>
                    <w:tcW w:w="50" w:type="pct"/>
                    <w:hideMark/>
                  </w:tcPr>
                  <w:p w14:paraId="115573BF" w14:textId="77777777" w:rsidR="005571C2" w:rsidRDefault="005571C2">
                    <w:pPr>
                      <w:pStyle w:val="Bibliography"/>
                      <w:rPr>
                        <w:noProof/>
                      </w:rPr>
                    </w:pPr>
                    <w:r>
                      <w:rPr>
                        <w:noProof/>
                      </w:rPr>
                      <w:t xml:space="preserve">[7] </w:t>
                    </w:r>
                  </w:p>
                </w:tc>
                <w:tc>
                  <w:tcPr>
                    <w:tcW w:w="0" w:type="auto"/>
                    <w:hideMark/>
                  </w:tcPr>
                  <w:p w14:paraId="1646137F" w14:textId="77777777" w:rsidR="005571C2" w:rsidRDefault="005571C2">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5571C2" w14:paraId="32AFD4C3" w14:textId="77777777">
                <w:trPr>
                  <w:divId w:val="1456485545"/>
                  <w:tblCellSpacing w:w="15" w:type="dxa"/>
                </w:trPr>
                <w:tc>
                  <w:tcPr>
                    <w:tcW w:w="50" w:type="pct"/>
                    <w:hideMark/>
                  </w:tcPr>
                  <w:p w14:paraId="1378DBB1" w14:textId="77777777" w:rsidR="005571C2" w:rsidRDefault="005571C2">
                    <w:pPr>
                      <w:pStyle w:val="Bibliography"/>
                      <w:rPr>
                        <w:noProof/>
                      </w:rPr>
                    </w:pPr>
                    <w:r>
                      <w:rPr>
                        <w:noProof/>
                      </w:rPr>
                      <w:t xml:space="preserve">[8] </w:t>
                    </w:r>
                  </w:p>
                </w:tc>
                <w:tc>
                  <w:tcPr>
                    <w:tcW w:w="0" w:type="auto"/>
                    <w:hideMark/>
                  </w:tcPr>
                  <w:p w14:paraId="1E90C3AF" w14:textId="77777777" w:rsidR="005571C2" w:rsidRDefault="005571C2">
                    <w:pPr>
                      <w:pStyle w:val="Bibliography"/>
                      <w:rPr>
                        <w:noProof/>
                      </w:rPr>
                    </w:pPr>
                    <w:r>
                      <w:rPr>
                        <w:noProof/>
                      </w:rPr>
                      <w:t>V. Birla, "AGE, GENDER AND ETHNICITY (FACE DATA) CSV," September 2020. [Online]. Available: https://www.kaggle.com/nipunarora8/age-gender-and-ethnicity-face-data-csv/tasks?taskId=2154.</w:t>
                    </w:r>
                  </w:p>
                </w:tc>
              </w:tr>
              <w:tr w:rsidR="005571C2" w14:paraId="36F71512" w14:textId="77777777">
                <w:trPr>
                  <w:divId w:val="1456485545"/>
                  <w:tblCellSpacing w:w="15" w:type="dxa"/>
                </w:trPr>
                <w:tc>
                  <w:tcPr>
                    <w:tcW w:w="50" w:type="pct"/>
                    <w:hideMark/>
                  </w:tcPr>
                  <w:p w14:paraId="1E81FB8F" w14:textId="77777777" w:rsidR="005571C2" w:rsidRDefault="005571C2">
                    <w:pPr>
                      <w:pStyle w:val="Bibliography"/>
                      <w:rPr>
                        <w:noProof/>
                      </w:rPr>
                    </w:pPr>
                    <w:r>
                      <w:rPr>
                        <w:noProof/>
                      </w:rPr>
                      <w:t xml:space="preserve">[9] </w:t>
                    </w:r>
                  </w:p>
                </w:tc>
                <w:tc>
                  <w:tcPr>
                    <w:tcW w:w="0" w:type="auto"/>
                    <w:hideMark/>
                  </w:tcPr>
                  <w:p w14:paraId="7B9C51B2" w14:textId="77777777" w:rsidR="005571C2" w:rsidRDefault="005571C2">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5571C2" w14:paraId="4A6289D9" w14:textId="77777777">
                <w:trPr>
                  <w:divId w:val="1456485545"/>
                  <w:tblCellSpacing w:w="15" w:type="dxa"/>
                </w:trPr>
                <w:tc>
                  <w:tcPr>
                    <w:tcW w:w="50" w:type="pct"/>
                    <w:hideMark/>
                  </w:tcPr>
                  <w:p w14:paraId="3FF033AC" w14:textId="77777777" w:rsidR="005571C2" w:rsidRDefault="005571C2">
                    <w:pPr>
                      <w:pStyle w:val="Bibliography"/>
                      <w:rPr>
                        <w:noProof/>
                      </w:rPr>
                    </w:pPr>
                    <w:r>
                      <w:rPr>
                        <w:noProof/>
                      </w:rPr>
                      <w:t xml:space="preserve">[10] </w:t>
                    </w:r>
                  </w:p>
                </w:tc>
                <w:tc>
                  <w:tcPr>
                    <w:tcW w:w="0" w:type="auto"/>
                    <w:hideMark/>
                  </w:tcPr>
                  <w:p w14:paraId="7CFB290B" w14:textId="77777777" w:rsidR="005571C2" w:rsidRDefault="005571C2">
                    <w:pPr>
                      <w:pStyle w:val="Bibliography"/>
                      <w:rPr>
                        <w:noProof/>
                      </w:rPr>
                    </w:pPr>
                    <w:r>
                      <w:rPr>
                        <w:noProof/>
                      </w:rPr>
                      <w:t xml:space="preserve">F. Chollet, Deep Learning with Python, Second ed., Manning Publications, 2017. </w:t>
                    </w:r>
                  </w:p>
                </w:tc>
              </w:tr>
              <w:tr w:rsidR="005571C2" w14:paraId="18CB91D7" w14:textId="77777777">
                <w:trPr>
                  <w:divId w:val="1456485545"/>
                  <w:tblCellSpacing w:w="15" w:type="dxa"/>
                </w:trPr>
                <w:tc>
                  <w:tcPr>
                    <w:tcW w:w="50" w:type="pct"/>
                    <w:hideMark/>
                  </w:tcPr>
                  <w:p w14:paraId="414F379A" w14:textId="77777777" w:rsidR="005571C2" w:rsidRDefault="005571C2">
                    <w:pPr>
                      <w:pStyle w:val="Bibliography"/>
                      <w:rPr>
                        <w:noProof/>
                      </w:rPr>
                    </w:pPr>
                    <w:r>
                      <w:rPr>
                        <w:noProof/>
                      </w:rPr>
                      <w:t xml:space="preserve">[11] </w:t>
                    </w:r>
                  </w:p>
                </w:tc>
                <w:tc>
                  <w:tcPr>
                    <w:tcW w:w="0" w:type="auto"/>
                    <w:hideMark/>
                  </w:tcPr>
                  <w:p w14:paraId="1714ECC2" w14:textId="77777777" w:rsidR="005571C2" w:rsidRDefault="005571C2">
                    <w:pPr>
                      <w:pStyle w:val="Bibliography"/>
                      <w:rPr>
                        <w:noProof/>
                      </w:rPr>
                    </w:pPr>
                    <w:r>
                      <w:rPr>
                        <w:noProof/>
                      </w:rPr>
                      <w:t xml:space="preserve">Z. Zhang, Y. Song and H. Qi, "Age Progression/Regression by Conditional Adversarial Autoencoder," </w:t>
                    </w:r>
                    <w:r>
                      <w:rPr>
                        <w:i/>
                        <w:iCs/>
                        <w:noProof/>
                      </w:rPr>
                      <w:t xml:space="preserve">IEEE Conference on Computer Vision and Pattern Recognition (CVPR), </w:t>
                    </w:r>
                    <w:r>
                      <w:rPr>
                        <w:noProof/>
                      </w:rPr>
                      <w:t xml:space="preserve">pp. 5810-5818, 2017. </w:t>
                    </w:r>
                  </w:p>
                </w:tc>
              </w:tr>
              <w:tr w:rsidR="005571C2" w14:paraId="16FBD05B" w14:textId="77777777">
                <w:trPr>
                  <w:divId w:val="1456485545"/>
                  <w:tblCellSpacing w:w="15" w:type="dxa"/>
                </w:trPr>
                <w:tc>
                  <w:tcPr>
                    <w:tcW w:w="50" w:type="pct"/>
                    <w:hideMark/>
                  </w:tcPr>
                  <w:p w14:paraId="54A6A3E5" w14:textId="77777777" w:rsidR="005571C2" w:rsidRDefault="005571C2">
                    <w:pPr>
                      <w:pStyle w:val="Bibliography"/>
                      <w:rPr>
                        <w:noProof/>
                      </w:rPr>
                    </w:pPr>
                    <w:r>
                      <w:rPr>
                        <w:noProof/>
                      </w:rPr>
                      <w:t xml:space="preserve">[12] </w:t>
                    </w:r>
                  </w:p>
                </w:tc>
                <w:tc>
                  <w:tcPr>
                    <w:tcW w:w="0" w:type="auto"/>
                    <w:hideMark/>
                  </w:tcPr>
                  <w:p w14:paraId="17EA6A46" w14:textId="77777777" w:rsidR="005571C2" w:rsidRDefault="005571C2">
                    <w:pPr>
                      <w:pStyle w:val="Bibliography"/>
                      <w:rPr>
                        <w:noProof/>
                      </w:rPr>
                    </w:pPr>
                    <w:r>
                      <w:rPr>
                        <w:noProof/>
                      </w:rPr>
                      <w:t>"OpenVC," [Online]. Available: https://github.com/opencv/opencv.</w:t>
                    </w:r>
                  </w:p>
                </w:tc>
              </w:tr>
              <w:tr w:rsidR="005571C2" w14:paraId="523C19D1" w14:textId="77777777">
                <w:trPr>
                  <w:divId w:val="1456485545"/>
                  <w:tblCellSpacing w:w="15" w:type="dxa"/>
                </w:trPr>
                <w:tc>
                  <w:tcPr>
                    <w:tcW w:w="50" w:type="pct"/>
                    <w:hideMark/>
                  </w:tcPr>
                  <w:p w14:paraId="5574ED21" w14:textId="77777777" w:rsidR="005571C2" w:rsidRDefault="005571C2">
                    <w:pPr>
                      <w:pStyle w:val="Bibliography"/>
                      <w:rPr>
                        <w:noProof/>
                      </w:rPr>
                    </w:pPr>
                    <w:r>
                      <w:rPr>
                        <w:noProof/>
                      </w:rPr>
                      <w:t xml:space="preserve">[13] </w:t>
                    </w:r>
                  </w:p>
                </w:tc>
                <w:tc>
                  <w:tcPr>
                    <w:tcW w:w="0" w:type="auto"/>
                    <w:hideMark/>
                  </w:tcPr>
                  <w:p w14:paraId="01B9DC11" w14:textId="77777777" w:rsidR="005571C2" w:rsidRDefault="005571C2">
                    <w:pPr>
                      <w:pStyle w:val="Bibliography"/>
                      <w:rPr>
                        <w:noProof/>
                      </w:rPr>
                    </w:pPr>
                    <w:r>
                      <w:rPr>
                        <w:noProof/>
                      </w:rPr>
                      <w:t xml:space="preserve">A. Das, A. Dantcheva and F. Bremond, "Mitigating Bias in Gender, Age and Ethnicity Classification: a Multi-Task Convolution Neural Network Approach," in </w:t>
                    </w:r>
                    <w:r>
                      <w:rPr>
                        <w:i/>
                        <w:iCs/>
                        <w:noProof/>
                      </w:rPr>
                      <w:t>ECCVW 2018 - European Conference of Computer Vision Workshops</w:t>
                    </w:r>
                    <w:r>
                      <w:rPr>
                        <w:noProof/>
                      </w:rPr>
                      <w:t xml:space="preserve">, Munich, Germany., 2018. </w:t>
                    </w:r>
                  </w:p>
                </w:tc>
              </w:tr>
            </w:tbl>
            <w:p w14:paraId="66B7561F" w14:textId="77777777" w:rsidR="005571C2" w:rsidRDefault="005571C2">
              <w:pPr>
                <w:divId w:val="1456485545"/>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3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78E66" w14:textId="77777777" w:rsidR="001C316F" w:rsidRDefault="001C316F">
      <w:r>
        <w:separator/>
      </w:r>
    </w:p>
  </w:endnote>
  <w:endnote w:type="continuationSeparator" w:id="0">
    <w:p w14:paraId="4949BC9E" w14:textId="77777777" w:rsidR="001C316F" w:rsidRDefault="001C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95636" w14:textId="77777777" w:rsidR="001C316F" w:rsidRDefault="001C316F"/>
  </w:footnote>
  <w:footnote w:type="continuationSeparator" w:id="0">
    <w:p w14:paraId="1EE6AD61" w14:textId="77777777" w:rsidR="001C316F" w:rsidRDefault="001C316F">
      <w:r>
        <w:continuationSeparator/>
      </w:r>
    </w:p>
  </w:footnote>
  <w:footnote w:id="1">
    <w:p w14:paraId="5B05FC2D" w14:textId="55EA4D13" w:rsidR="00A2362D" w:rsidRDefault="00A2362D">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A2362D" w:rsidRDefault="00A2362D">
    <w:pPr>
      <w:framePr w:wrap="auto" w:vAnchor="text" w:hAnchor="margin" w:xAlign="right" w:y="1"/>
    </w:pPr>
    <w:r>
      <w:fldChar w:fldCharType="begin"/>
    </w:r>
    <w:r>
      <w:instrText xml:space="preserve">PAGE  </w:instrText>
    </w:r>
    <w:r>
      <w:fldChar w:fldCharType="separate"/>
    </w:r>
    <w:r>
      <w:rPr>
        <w:noProof/>
      </w:rPr>
      <w:t>6</w:t>
    </w:r>
    <w:r>
      <w:fldChar w:fldCharType="end"/>
    </w:r>
  </w:p>
  <w:p w14:paraId="0ACAD4D9" w14:textId="5BA8D09C" w:rsidR="00A2362D" w:rsidRDefault="00A2362D">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1944"/>
    <w:rsid w:val="00043698"/>
    <w:rsid w:val="0006262C"/>
    <w:rsid w:val="0007203D"/>
    <w:rsid w:val="00072A06"/>
    <w:rsid w:val="00084934"/>
    <w:rsid w:val="00091CC3"/>
    <w:rsid w:val="000A1C66"/>
    <w:rsid w:val="000A1D4F"/>
    <w:rsid w:val="000A4865"/>
    <w:rsid w:val="000B5CD8"/>
    <w:rsid w:val="000C6779"/>
    <w:rsid w:val="000D3270"/>
    <w:rsid w:val="000D5BF9"/>
    <w:rsid w:val="000E2D37"/>
    <w:rsid w:val="000E2D6B"/>
    <w:rsid w:val="000F190C"/>
    <w:rsid w:val="000F4E36"/>
    <w:rsid w:val="000F6A22"/>
    <w:rsid w:val="001028DD"/>
    <w:rsid w:val="00134243"/>
    <w:rsid w:val="00144E72"/>
    <w:rsid w:val="001555FF"/>
    <w:rsid w:val="001564A0"/>
    <w:rsid w:val="00196779"/>
    <w:rsid w:val="0019758C"/>
    <w:rsid w:val="0019770F"/>
    <w:rsid w:val="001C316F"/>
    <w:rsid w:val="001E6AE7"/>
    <w:rsid w:val="001F6800"/>
    <w:rsid w:val="002061CE"/>
    <w:rsid w:val="00221A41"/>
    <w:rsid w:val="00235804"/>
    <w:rsid w:val="00236673"/>
    <w:rsid w:val="002434A1"/>
    <w:rsid w:val="00243A9F"/>
    <w:rsid w:val="00257162"/>
    <w:rsid w:val="0026346A"/>
    <w:rsid w:val="0027227A"/>
    <w:rsid w:val="002805D1"/>
    <w:rsid w:val="00290A3B"/>
    <w:rsid w:val="00290A83"/>
    <w:rsid w:val="00293E10"/>
    <w:rsid w:val="002A14FE"/>
    <w:rsid w:val="002B36BA"/>
    <w:rsid w:val="002C1237"/>
    <w:rsid w:val="002C5DAA"/>
    <w:rsid w:val="002D0D7B"/>
    <w:rsid w:val="002E3C44"/>
    <w:rsid w:val="002F7619"/>
    <w:rsid w:val="0030578B"/>
    <w:rsid w:val="00307F42"/>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66592"/>
    <w:rsid w:val="0047202D"/>
    <w:rsid w:val="00484FFF"/>
    <w:rsid w:val="004855A8"/>
    <w:rsid w:val="004B506A"/>
    <w:rsid w:val="004B70E8"/>
    <w:rsid w:val="004C1165"/>
    <w:rsid w:val="004C1E16"/>
    <w:rsid w:val="004D5F17"/>
    <w:rsid w:val="004D6D8C"/>
    <w:rsid w:val="004E0664"/>
    <w:rsid w:val="004E1080"/>
    <w:rsid w:val="004E59CD"/>
    <w:rsid w:val="00501170"/>
    <w:rsid w:val="00503319"/>
    <w:rsid w:val="005056B9"/>
    <w:rsid w:val="00514C1E"/>
    <w:rsid w:val="0052380F"/>
    <w:rsid w:val="00523864"/>
    <w:rsid w:val="00531F03"/>
    <w:rsid w:val="00535C85"/>
    <w:rsid w:val="0055075D"/>
    <w:rsid w:val="005571C2"/>
    <w:rsid w:val="005663AF"/>
    <w:rsid w:val="00567140"/>
    <w:rsid w:val="00595F4A"/>
    <w:rsid w:val="005A1963"/>
    <w:rsid w:val="005A2A15"/>
    <w:rsid w:val="005A3063"/>
    <w:rsid w:val="005A430D"/>
    <w:rsid w:val="005D46CD"/>
    <w:rsid w:val="005D4E5B"/>
    <w:rsid w:val="005F6EE4"/>
    <w:rsid w:val="00621BFA"/>
    <w:rsid w:val="00625E96"/>
    <w:rsid w:val="006276B4"/>
    <w:rsid w:val="006C42B1"/>
    <w:rsid w:val="006E7784"/>
    <w:rsid w:val="006F77BB"/>
    <w:rsid w:val="00700CD7"/>
    <w:rsid w:val="00702D30"/>
    <w:rsid w:val="00712956"/>
    <w:rsid w:val="0073134F"/>
    <w:rsid w:val="00744E56"/>
    <w:rsid w:val="00750956"/>
    <w:rsid w:val="00753AF4"/>
    <w:rsid w:val="007609DD"/>
    <w:rsid w:val="00766635"/>
    <w:rsid w:val="00767FFC"/>
    <w:rsid w:val="00786A65"/>
    <w:rsid w:val="007872F3"/>
    <w:rsid w:val="007A7E17"/>
    <w:rsid w:val="007B44F1"/>
    <w:rsid w:val="007C05E4"/>
    <w:rsid w:val="007C4336"/>
    <w:rsid w:val="007C463F"/>
    <w:rsid w:val="007C4DE1"/>
    <w:rsid w:val="007D0A8B"/>
    <w:rsid w:val="00801F21"/>
    <w:rsid w:val="00810A5D"/>
    <w:rsid w:val="00820EC5"/>
    <w:rsid w:val="00832E52"/>
    <w:rsid w:val="00835D07"/>
    <w:rsid w:val="008672A6"/>
    <w:rsid w:val="00873E8A"/>
    <w:rsid w:val="0087792E"/>
    <w:rsid w:val="00885A8B"/>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2362D"/>
    <w:rsid w:val="00A40C99"/>
    <w:rsid w:val="00A51952"/>
    <w:rsid w:val="00A6065B"/>
    <w:rsid w:val="00A650DF"/>
    <w:rsid w:val="00A84AAB"/>
    <w:rsid w:val="00A94C79"/>
    <w:rsid w:val="00AC6C2E"/>
    <w:rsid w:val="00AE08DB"/>
    <w:rsid w:val="00AE2744"/>
    <w:rsid w:val="00AE4373"/>
    <w:rsid w:val="00AE4FB0"/>
    <w:rsid w:val="00B15823"/>
    <w:rsid w:val="00B23CEF"/>
    <w:rsid w:val="00B2442A"/>
    <w:rsid w:val="00B420D3"/>
    <w:rsid w:val="00B421F1"/>
    <w:rsid w:val="00B4495E"/>
    <w:rsid w:val="00B73F4C"/>
    <w:rsid w:val="00B85B91"/>
    <w:rsid w:val="00B93636"/>
    <w:rsid w:val="00B9727D"/>
    <w:rsid w:val="00B97A41"/>
    <w:rsid w:val="00BA7224"/>
    <w:rsid w:val="00BB65DE"/>
    <w:rsid w:val="00BB6CB1"/>
    <w:rsid w:val="00BB70EB"/>
    <w:rsid w:val="00BC482F"/>
    <w:rsid w:val="00BC69BF"/>
    <w:rsid w:val="00BD7199"/>
    <w:rsid w:val="00BD7A0B"/>
    <w:rsid w:val="00BE39F3"/>
    <w:rsid w:val="00BE57B8"/>
    <w:rsid w:val="00BE611A"/>
    <w:rsid w:val="00C25132"/>
    <w:rsid w:val="00C37633"/>
    <w:rsid w:val="00C43EE2"/>
    <w:rsid w:val="00CB4B8D"/>
    <w:rsid w:val="00CC1F30"/>
    <w:rsid w:val="00D02604"/>
    <w:rsid w:val="00D0355F"/>
    <w:rsid w:val="00D0774B"/>
    <w:rsid w:val="00D14071"/>
    <w:rsid w:val="00D16B80"/>
    <w:rsid w:val="00D16CB7"/>
    <w:rsid w:val="00D243B0"/>
    <w:rsid w:val="00D354F1"/>
    <w:rsid w:val="00D419E5"/>
    <w:rsid w:val="00D43DA2"/>
    <w:rsid w:val="00D5286B"/>
    <w:rsid w:val="00D56935"/>
    <w:rsid w:val="00D758C6"/>
    <w:rsid w:val="00D77C30"/>
    <w:rsid w:val="00D81DA4"/>
    <w:rsid w:val="00DB3371"/>
    <w:rsid w:val="00DC4785"/>
    <w:rsid w:val="00DC4E95"/>
    <w:rsid w:val="00DE55D9"/>
    <w:rsid w:val="00DF2DDE"/>
    <w:rsid w:val="00DF4519"/>
    <w:rsid w:val="00DF6B57"/>
    <w:rsid w:val="00E046D5"/>
    <w:rsid w:val="00E07E39"/>
    <w:rsid w:val="00E1138C"/>
    <w:rsid w:val="00E148BA"/>
    <w:rsid w:val="00E15A2F"/>
    <w:rsid w:val="00E233F7"/>
    <w:rsid w:val="00E274BF"/>
    <w:rsid w:val="00E33562"/>
    <w:rsid w:val="00E41C32"/>
    <w:rsid w:val="00E41DCB"/>
    <w:rsid w:val="00E50DF6"/>
    <w:rsid w:val="00E54957"/>
    <w:rsid w:val="00E54F9F"/>
    <w:rsid w:val="00E57968"/>
    <w:rsid w:val="00E7009B"/>
    <w:rsid w:val="00E77F58"/>
    <w:rsid w:val="00E80497"/>
    <w:rsid w:val="00E80660"/>
    <w:rsid w:val="00E93B87"/>
    <w:rsid w:val="00E97402"/>
    <w:rsid w:val="00EA25A4"/>
    <w:rsid w:val="00EA663A"/>
    <w:rsid w:val="00EB1BA1"/>
    <w:rsid w:val="00EB6073"/>
    <w:rsid w:val="00EB7CFF"/>
    <w:rsid w:val="00EC2244"/>
    <w:rsid w:val="00ED2D84"/>
    <w:rsid w:val="00F03994"/>
    <w:rsid w:val="00F05ED9"/>
    <w:rsid w:val="00F22843"/>
    <w:rsid w:val="00F27EEF"/>
    <w:rsid w:val="00F35FBC"/>
    <w:rsid w:val="00F450A7"/>
    <w:rsid w:val="00F65266"/>
    <w:rsid w:val="00F67D5F"/>
    <w:rsid w:val="00F74096"/>
    <w:rsid w:val="00F85D25"/>
    <w:rsid w:val="00F87180"/>
    <w:rsid w:val="00FA04D2"/>
    <w:rsid w:val="00FA22A8"/>
    <w:rsid w:val="00FA6087"/>
    <w:rsid w:val="00FB328C"/>
    <w:rsid w:val="00FC08A9"/>
    <w:rsid w:val="00FC5454"/>
    <w:rsid w:val="00FC5FB8"/>
    <w:rsid w:val="00FD3890"/>
    <w:rsid w:val="00FD399F"/>
    <w:rsid w:val="00FD6295"/>
    <w:rsid w:val="00FD6629"/>
    <w:rsid w:val="00FF2918"/>
    <w:rsid w:val="00FF6A60"/>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 w:type="table" w:styleId="TableGrid">
    <w:name w:val="Table Grid"/>
    <w:basedOn w:val="TableNormal"/>
    <w:rsid w:val="0015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23094049">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47726782">
      <w:bodyDiv w:val="1"/>
      <w:marLeft w:val="0"/>
      <w:marRight w:val="0"/>
      <w:marTop w:val="0"/>
      <w:marBottom w:val="0"/>
      <w:divBdr>
        <w:top w:val="none" w:sz="0" w:space="0" w:color="auto"/>
        <w:left w:val="none" w:sz="0" w:space="0" w:color="auto"/>
        <w:bottom w:val="none" w:sz="0" w:space="0" w:color="auto"/>
        <w:right w:val="none" w:sz="0" w:space="0" w:color="auto"/>
      </w:divBdr>
    </w:div>
    <w:div w:id="53941530">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93599500">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31293191">
      <w:bodyDiv w:val="1"/>
      <w:marLeft w:val="0"/>
      <w:marRight w:val="0"/>
      <w:marTop w:val="0"/>
      <w:marBottom w:val="0"/>
      <w:divBdr>
        <w:top w:val="none" w:sz="0" w:space="0" w:color="auto"/>
        <w:left w:val="none" w:sz="0" w:space="0" w:color="auto"/>
        <w:bottom w:val="none" w:sz="0" w:space="0" w:color="auto"/>
        <w:right w:val="none" w:sz="0" w:space="0" w:color="auto"/>
      </w:divBdr>
    </w:div>
    <w:div w:id="171343361">
      <w:bodyDiv w:val="1"/>
      <w:marLeft w:val="0"/>
      <w:marRight w:val="0"/>
      <w:marTop w:val="0"/>
      <w:marBottom w:val="0"/>
      <w:divBdr>
        <w:top w:val="none" w:sz="0" w:space="0" w:color="auto"/>
        <w:left w:val="none" w:sz="0" w:space="0" w:color="auto"/>
        <w:bottom w:val="none" w:sz="0" w:space="0" w:color="auto"/>
        <w:right w:val="none" w:sz="0" w:space="0" w:color="auto"/>
      </w:divBdr>
    </w:div>
    <w:div w:id="182594990">
      <w:bodyDiv w:val="1"/>
      <w:marLeft w:val="0"/>
      <w:marRight w:val="0"/>
      <w:marTop w:val="0"/>
      <w:marBottom w:val="0"/>
      <w:divBdr>
        <w:top w:val="none" w:sz="0" w:space="0" w:color="auto"/>
        <w:left w:val="none" w:sz="0" w:space="0" w:color="auto"/>
        <w:bottom w:val="none" w:sz="0" w:space="0" w:color="auto"/>
        <w:right w:val="none" w:sz="0" w:space="0" w:color="auto"/>
      </w:divBdr>
    </w:div>
    <w:div w:id="187570245">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27571523">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78533625">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36080727">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5450260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393503183">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80287070">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3366003">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723528505">
      <w:bodyDiv w:val="1"/>
      <w:marLeft w:val="0"/>
      <w:marRight w:val="0"/>
      <w:marTop w:val="0"/>
      <w:marBottom w:val="0"/>
      <w:divBdr>
        <w:top w:val="none" w:sz="0" w:space="0" w:color="auto"/>
        <w:left w:val="none" w:sz="0" w:space="0" w:color="auto"/>
        <w:bottom w:val="none" w:sz="0" w:space="0" w:color="auto"/>
        <w:right w:val="none" w:sz="0" w:space="0" w:color="auto"/>
      </w:divBdr>
    </w:div>
    <w:div w:id="734936419">
      <w:bodyDiv w:val="1"/>
      <w:marLeft w:val="0"/>
      <w:marRight w:val="0"/>
      <w:marTop w:val="0"/>
      <w:marBottom w:val="0"/>
      <w:divBdr>
        <w:top w:val="none" w:sz="0" w:space="0" w:color="auto"/>
        <w:left w:val="none" w:sz="0" w:space="0" w:color="auto"/>
        <w:bottom w:val="none" w:sz="0" w:space="0" w:color="auto"/>
        <w:right w:val="none" w:sz="0" w:space="0" w:color="auto"/>
      </w:divBdr>
    </w:div>
    <w:div w:id="736977102">
      <w:bodyDiv w:val="1"/>
      <w:marLeft w:val="0"/>
      <w:marRight w:val="0"/>
      <w:marTop w:val="0"/>
      <w:marBottom w:val="0"/>
      <w:divBdr>
        <w:top w:val="none" w:sz="0" w:space="0" w:color="auto"/>
        <w:left w:val="none" w:sz="0" w:space="0" w:color="auto"/>
        <w:bottom w:val="none" w:sz="0" w:space="0" w:color="auto"/>
        <w:right w:val="none" w:sz="0" w:space="0" w:color="auto"/>
      </w:divBdr>
    </w:div>
    <w:div w:id="745492840">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21766181">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38609163">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61055630">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0712686">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20698">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87134812">
      <w:bodyDiv w:val="1"/>
      <w:marLeft w:val="0"/>
      <w:marRight w:val="0"/>
      <w:marTop w:val="0"/>
      <w:marBottom w:val="0"/>
      <w:divBdr>
        <w:top w:val="none" w:sz="0" w:space="0" w:color="auto"/>
        <w:left w:val="none" w:sz="0" w:space="0" w:color="auto"/>
        <w:bottom w:val="none" w:sz="0" w:space="0" w:color="auto"/>
        <w:right w:val="none" w:sz="0" w:space="0" w:color="auto"/>
      </w:divBdr>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7351184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396247398">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29959161">
      <w:bodyDiv w:val="1"/>
      <w:marLeft w:val="0"/>
      <w:marRight w:val="0"/>
      <w:marTop w:val="0"/>
      <w:marBottom w:val="0"/>
      <w:divBdr>
        <w:top w:val="none" w:sz="0" w:space="0" w:color="auto"/>
        <w:left w:val="none" w:sz="0" w:space="0" w:color="auto"/>
        <w:bottom w:val="none" w:sz="0" w:space="0" w:color="auto"/>
        <w:right w:val="none" w:sz="0" w:space="0" w:color="auto"/>
      </w:divBdr>
    </w:div>
    <w:div w:id="1438409925">
      <w:bodyDiv w:val="1"/>
      <w:marLeft w:val="0"/>
      <w:marRight w:val="0"/>
      <w:marTop w:val="0"/>
      <w:marBottom w:val="0"/>
      <w:divBdr>
        <w:top w:val="none" w:sz="0" w:space="0" w:color="auto"/>
        <w:left w:val="none" w:sz="0" w:space="0" w:color="auto"/>
        <w:bottom w:val="none" w:sz="0" w:space="0" w:color="auto"/>
        <w:right w:val="none" w:sz="0" w:space="0" w:color="auto"/>
      </w:divBdr>
    </w:div>
    <w:div w:id="1456485545">
      <w:bodyDiv w:val="1"/>
      <w:marLeft w:val="0"/>
      <w:marRight w:val="0"/>
      <w:marTop w:val="0"/>
      <w:marBottom w:val="0"/>
      <w:divBdr>
        <w:top w:val="none" w:sz="0" w:space="0" w:color="auto"/>
        <w:left w:val="none" w:sz="0" w:space="0" w:color="auto"/>
        <w:bottom w:val="none" w:sz="0" w:space="0" w:color="auto"/>
        <w:right w:val="none" w:sz="0" w:space="0" w:color="auto"/>
      </w:divBdr>
    </w:div>
    <w:div w:id="1476678485">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491095880">
      <w:bodyDiv w:val="1"/>
      <w:marLeft w:val="0"/>
      <w:marRight w:val="0"/>
      <w:marTop w:val="0"/>
      <w:marBottom w:val="0"/>
      <w:divBdr>
        <w:top w:val="none" w:sz="0" w:space="0" w:color="auto"/>
        <w:left w:val="none" w:sz="0" w:space="0" w:color="auto"/>
        <w:bottom w:val="none" w:sz="0" w:space="0" w:color="auto"/>
        <w:right w:val="none" w:sz="0" w:space="0" w:color="auto"/>
      </w:divBdr>
    </w:div>
    <w:div w:id="1523201364">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8778077">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637104250">
      <w:bodyDiv w:val="1"/>
      <w:marLeft w:val="0"/>
      <w:marRight w:val="0"/>
      <w:marTop w:val="0"/>
      <w:marBottom w:val="0"/>
      <w:divBdr>
        <w:top w:val="none" w:sz="0" w:space="0" w:color="auto"/>
        <w:left w:val="none" w:sz="0" w:space="0" w:color="auto"/>
        <w:bottom w:val="none" w:sz="0" w:space="0" w:color="auto"/>
        <w:right w:val="none" w:sz="0" w:space="0" w:color="auto"/>
      </w:divBdr>
    </w:div>
    <w:div w:id="1651399446">
      <w:bodyDiv w:val="1"/>
      <w:marLeft w:val="0"/>
      <w:marRight w:val="0"/>
      <w:marTop w:val="0"/>
      <w:marBottom w:val="0"/>
      <w:divBdr>
        <w:top w:val="none" w:sz="0" w:space="0" w:color="auto"/>
        <w:left w:val="none" w:sz="0" w:space="0" w:color="auto"/>
        <w:bottom w:val="none" w:sz="0" w:space="0" w:color="auto"/>
        <w:right w:val="none" w:sz="0" w:space="0" w:color="auto"/>
      </w:divBdr>
    </w:div>
    <w:div w:id="1680616299">
      <w:bodyDiv w:val="1"/>
      <w:marLeft w:val="0"/>
      <w:marRight w:val="0"/>
      <w:marTop w:val="0"/>
      <w:marBottom w:val="0"/>
      <w:divBdr>
        <w:top w:val="none" w:sz="0" w:space="0" w:color="auto"/>
        <w:left w:val="none" w:sz="0" w:space="0" w:color="auto"/>
        <w:bottom w:val="none" w:sz="0" w:space="0" w:color="auto"/>
        <w:right w:val="none" w:sz="0" w:space="0" w:color="auto"/>
      </w:divBdr>
    </w:div>
    <w:div w:id="1765955169">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26508379">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5651768">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20629958">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39825102">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17071168">
      <w:bodyDiv w:val="1"/>
      <w:marLeft w:val="0"/>
      <w:marRight w:val="0"/>
      <w:marTop w:val="0"/>
      <w:marBottom w:val="0"/>
      <w:divBdr>
        <w:top w:val="none" w:sz="0" w:space="0" w:color="auto"/>
        <w:left w:val="none" w:sz="0" w:space="0" w:color="auto"/>
        <w:bottom w:val="none" w:sz="0" w:space="0" w:color="auto"/>
        <w:right w:val="none" w:sz="0" w:space="0" w:color="auto"/>
      </w:divBdr>
    </w:div>
    <w:div w:id="2021351129">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77819953">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31512456">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
    <b:Tag>Zhi17</b:Tag>
    <b:SourceType>JournalArticle</b:SourceType>
    <b:Guid>{ED3D77E0-ED96-4061-986B-A890EE3B626A}</b:Guid>
    <b:Author>
      <b:Author>
        <b:NameList>
          <b:Person>
            <b:Last>Zhang</b:Last>
            <b:First>Zhifei</b:First>
          </b:Person>
          <b:Person>
            <b:Last>Song</b:Last>
            <b:First>Yang</b:First>
          </b:Person>
          <b:Person>
            <b:Last>Qi</b:Last>
            <b:First>Hairong</b:First>
          </b:Person>
        </b:NameList>
      </b:Author>
    </b:Author>
    <b:Title>Age Progression/Regression by Conditional Adversarial Autoencoder</b:Title>
    <b:JournalName>IEEE Conference on Computer Vision and Pattern Recognition (CVPR)</b:JournalName>
    <b:Year>2017</b:Year>
    <b:Pages>5810-5818</b:Pages>
    <b:RefOrder>11</b:RefOrder>
  </b:Source>
  <b:Source>
    <b:Tag>Ope</b:Tag>
    <b:SourceType>InternetSite</b:SourceType>
    <b:Guid>{276307B7-7EE0-48BB-A2A4-22686127D5DE}</b:Guid>
    <b:Title>OpenVC</b:Title>
    <b:URL>https://github.com/opencv/opencv</b:URL>
    <b:RefOrder>12</b:RefOrder>
  </b:Source>
  <b:Source>
    <b:Tag>Das18</b:Tag>
    <b:SourceType>ConferenceProceedings</b:SourceType>
    <b:Guid>{1E73FBD8-13C3-459B-AC5A-D20CD21779E3}</b:Guid>
    <b:Title>Mitigating Bias in Gender, Age and Ethnicity Classification: a Multi-Task Convolution Neural Network Approach</b:Title>
    <b:Year>2018</b:Year>
    <b:Author>
      <b:Author>
        <b:NameList>
          <b:Person>
            <b:Last>Das</b:Last>
            <b:First>Abhijit</b:First>
          </b:Person>
          <b:Person>
            <b:Last>Dantcheva</b:Last>
            <b:First>Antitza</b:First>
          </b:Person>
          <b:Person>
            <b:Last>Bremond</b:Last>
            <b:First>Francois</b:First>
          </b:Person>
        </b:NameList>
      </b:Author>
    </b:Author>
    <b:JournalName>HAL-Inria</b:JournalName>
    <b:ConferenceName>ECCVW 2018 - European Conference of Computer Vision Workshops</b:ConferenceName>
    <b:City>Munich, Germany.</b:City>
    <b:RefOrder>13</b:RefOrder>
  </b:Source>
</b:Sources>
</file>

<file path=customXml/itemProps1.xml><?xml version="1.0" encoding="utf-8"?>
<ds:datastoreItem xmlns:ds="http://schemas.openxmlformats.org/officeDocument/2006/customXml" ds:itemID="{2FAF4764-58FF-491E-9463-904AAC9A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20749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10</cp:revision>
  <cp:lastPrinted>2020-12-03T15:39:00Z</cp:lastPrinted>
  <dcterms:created xsi:type="dcterms:W3CDTF">2020-12-03T05:44:00Z</dcterms:created>
  <dcterms:modified xsi:type="dcterms:W3CDTF">2020-12-03T15:39:00Z</dcterms:modified>
</cp:coreProperties>
</file>