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  <w:r>
        <w:rPr>
          <w:rFonts w:ascii="Arial" w:hAnsi="Arial"/>
          <w:outline w:val="0"/>
          <w:color w:val="2c8e87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2D8E88"/>
            </w14:solidFill>
          </w14:textFill>
        </w:rPr>
        <w:t>Daniel Goldstein</w:t>
      </w:r>
      <w:r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7308850</wp:posOffset>
                </wp:positionH>
                <wp:positionV relativeFrom="page">
                  <wp:posOffset>287832</wp:posOffset>
                </wp:positionV>
                <wp:extent cx="2286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5.5pt;margin-top:22.7pt;width:18.0pt;height:100.0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8"/>
          <w:szCs w:val="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2425 E Northern Pkwy Fl 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Baltimore, MD 21214-1140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(410) 491-3662   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"mailto:dmgoldstein1@gmail.com"</w:instrTex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dmgoldstein1@gmail.com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Invoice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#0021 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Services Rendered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Wednesday, August 14, 2024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Dr. Carla Sandy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it-IT"/>
        </w:rPr>
        <w:t>Sandy Audio Visual LLC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14625 Baltimore Ave #901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fr-FR"/>
        </w:rPr>
        <w:t xml:space="preserve">Laurel, MD 20707 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(202) 494-4777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@savweb.com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cc: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Colin Sandy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csandy@savweb.com</w:t>
      </w:r>
    </w:p>
    <w:p>
      <w:pPr>
        <w:pStyle w:val="Default"/>
        <w:bidi w:val="0"/>
        <w:spacing w:before="0" w:line="240" w:lineRule="auto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Andrea Jefferson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begin" w:fldLock="0"/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instrText xml:space="preserve"> HYPERLINK "mailto:andrea@savweb.com"</w:instrText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separate" w:fldLock="0"/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andrea@savweb.com</w:t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end" w:fldLock="0"/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Kaywon Smith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nl-NL"/>
        </w:rPr>
        <w:t>ksmith@savweb.com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Hello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Dr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Sandy,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Attached you will find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 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my work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The Columbia Association on Thursday, April 11, 2024,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Thursday, May 23, 2024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and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Thursday, July 25, 2024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,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27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1916764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28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5855635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29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5006072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0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as well as my work on the Maryland School for the Deaf Graduation from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Wednesday, May 29, 2024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to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Friday, May 31, 2024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Please let me know if there is anything else I can do.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can be paid via ACH as you have done in the past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Thank you very much. It was a pleasure to work for you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 client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I look forward to the next opportunity to do so. Also, please feel free to share any constructive criticism you received regarding my performance.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Sincerely,</w:t>
      </w: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140205</wp:posOffset>
            </wp:positionH>
            <wp:positionV relativeFrom="line">
              <wp:posOffset>224426</wp:posOffset>
            </wp:positionV>
            <wp:extent cx="2391224" cy="618660"/>
            <wp:effectExtent l="0" t="0" r="0" b="0"/>
            <wp:wrapTopAndBottom distT="0" dist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224" cy="618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Daniel Goldstein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Audiovisual Professional 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Attached: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#0021</w:t>
      </w:r>
    </w:p>
    <w:p>
      <w:pPr>
        <w:pStyle w:val="Body"/>
        <w:bidi w:val="0"/>
        <w:ind w:left="36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  <w:r>
        <w:rPr>
          <w:rFonts w:ascii="Arial" w:hAnsi="Arial"/>
          <w:outline w:val="0"/>
          <w:color w:val="2c8e87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2D8E88"/>
            </w14:solidFill>
          </w14:textFill>
        </w:rPr>
        <w:t>Daniel Goldstein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8"/>
          <w:szCs w:val="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2425 E Northern Pkwy Fl 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Baltimore</w:t>
      </w: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5006072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1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5855635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None/>
            <wp:docPr id="1073741832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33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1916764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4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453888</wp:posOffset>
                </wp:positionH>
                <wp:positionV relativeFrom="page">
                  <wp:posOffset>2443731</wp:posOffset>
                </wp:positionV>
                <wp:extent cx="6310620" cy="1204243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620" cy="12042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27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909"/>
                              <w:gridCol w:w="2949"/>
                              <w:gridCol w:w="1921"/>
                              <w:gridCol w:w="918"/>
                              <w:gridCol w:w="1577"/>
                              <w:gridCol w:w="145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Job Description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Time(s)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Hourly Rate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Amount Billed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April 11,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The Columbia Association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6pm to 10pm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$200.00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May 23,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The Columbia Association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6pm to 8:45pm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2.75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$137.50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Wednesday, May 29,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Maryland School for the Deaf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10am to 3pm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$250.00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May 30,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Maryland School for the Deaf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12pm to 5pm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$250.00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Friday, May 31,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Maryland School for the Deaf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7am to 2:30pm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$375.00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190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July 25, 2024</w:t>
                                  </w:r>
                                </w:p>
                              </w:tc>
                              <w:tc>
                                <w:tcPr>
                                  <w:tcW w:type="dxa" w:w="29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The Columbia Association</w:t>
                                  </w:r>
                                </w:p>
                              </w:tc>
                              <w:tc>
                                <w:tcPr>
                                  <w:tcW w:type="dxa" w:w="192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6pm to 9:30pm</w:t>
                                  </w:r>
                                </w:p>
                              </w:tc>
                              <w:tc>
                                <w:tcPr>
                                  <w:tcW w:type="dxa" w:w="91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type="dxa" w:w="15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$50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$175.00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9274"/>
                                  <w:gridSpan w:val="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type="dxa" w:w="14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$1387.50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5.7pt;margin-top:192.4pt;width:496.9pt;height:94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27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909"/>
                        <w:gridCol w:w="2949"/>
                        <w:gridCol w:w="1921"/>
                        <w:gridCol w:w="918"/>
                        <w:gridCol w:w="1577"/>
                        <w:gridCol w:w="145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Job Description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Time(s)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Hourly Rate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Amount Billed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April 11,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The Columbia Association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6pm to 10pm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$200.00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May 23,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The Columbia Association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6pm to 8:45pm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2.75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$137.50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Wednesday, May 29,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Maryland School for the Deaf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10am to 3pm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$250.00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May 30,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Maryland School for the Deaf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12pm to 5pm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$250.00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Friday, May 31,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Maryland School for the Deaf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7am to 2:30pm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$375.00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190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July 25, 2024</w:t>
                            </w:r>
                          </w:p>
                        </w:tc>
                        <w:tc>
                          <w:tcPr>
                            <w:tcW w:type="dxa" w:w="29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The Columbia Association</w:t>
                            </w:r>
                          </w:p>
                        </w:tc>
                        <w:tc>
                          <w:tcPr>
                            <w:tcW w:type="dxa" w:w="192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6pm to 9:30pm</w:t>
                            </w:r>
                          </w:p>
                        </w:tc>
                        <w:tc>
                          <w:tcPr>
                            <w:tcW w:type="dxa" w:w="91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type="dxa" w:w="15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$50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$175.00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9274"/>
                            <w:gridSpan w:val="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type="dxa" w:w="14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$1387.50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, MD 21214-1140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(410) 491-3662   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"mailto:dmgoldstein1@gmail.com"</w:instrTex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dmgoldstein1@gmail.com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6210"/>
        </w:tabs>
        <w:bidi w:val="0"/>
        <w:ind w:left="36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u w:color="000000"/>
          <w:rtl w:val="0"/>
        </w:rPr>
        <w:t>Invoice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en-US"/>
        </w:rPr>
        <w:t xml:space="preserve"> #0021</w:t>
      </w:r>
    </w:p>
    <w:p>
      <w:pPr>
        <w:pStyle w:val="Body"/>
        <w:bidi w:val="0"/>
        <w:ind w:left="36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2240" w:h="15840" w:orient="portrait"/>
      <w:pgMar w:top="360" w:right="360" w:bottom="360" w:left="36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