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E47500" w:rsidRDefault="00E47500" w:rsidP="00E47500">
      <w:pPr>
        <w:spacing w:before="5pt" w:beforeAutospacing="1" w:after="0pt" w:line="12pt" w:lineRule="auto"/>
        <w:outlineLvl w:val="1"/>
        <w:rPr>
          <w:rFonts w:ascii="Garamond" w:eastAsia="Times New Roman" w:hAnsi="Garamond" w:cs="Times New Roman"/>
          <w:color w:val="000000"/>
          <w:sz w:val="24"/>
          <w:szCs w:val="24"/>
          <w:lang w:eastAsia="zh-CN" w:bidi="he-IL"/>
        </w:rPr>
      </w:pPr>
      <w:r>
        <w:rPr>
          <w:rFonts w:ascii="Garamond" w:eastAsia="Times New Roman" w:hAnsi="Garamond" w:cs="Times New Roman"/>
          <w:color w:val="000000"/>
          <w:sz w:val="24"/>
          <w:szCs w:val="24"/>
          <w:lang w:eastAsia="zh-CN" w:bidi="he-IL"/>
        </w:rPr>
        <w:t xml:space="preserve">David </w:t>
      </w:r>
      <w:proofErr w:type="spellStart"/>
      <w:r>
        <w:rPr>
          <w:rFonts w:ascii="Garamond" w:eastAsia="Times New Roman" w:hAnsi="Garamond" w:cs="Times New Roman"/>
          <w:color w:val="000000"/>
          <w:sz w:val="24"/>
          <w:szCs w:val="24"/>
          <w:lang w:eastAsia="zh-CN" w:bidi="he-IL"/>
        </w:rPr>
        <w:t>Gustavsen</w:t>
      </w:r>
      <w:proofErr w:type="spellEnd"/>
    </w:p>
    <w:p w:rsidR="00E47500" w:rsidRDefault="00E47500" w:rsidP="00E47500">
      <w:pPr>
        <w:spacing w:before="5pt" w:beforeAutospacing="1" w:after="0pt" w:line="12pt" w:lineRule="auto"/>
        <w:outlineLvl w:val="1"/>
        <w:rPr>
          <w:rFonts w:ascii="Garamond" w:eastAsia="Times New Roman" w:hAnsi="Garamond" w:cs="Times New Roman"/>
          <w:color w:val="000000"/>
          <w:sz w:val="24"/>
          <w:szCs w:val="24"/>
          <w:lang w:eastAsia="zh-CN" w:bidi="he-IL"/>
        </w:rPr>
      </w:pPr>
      <w:r>
        <w:rPr>
          <w:rFonts w:ascii="Garamond" w:eastAsia="Times New Roman" w:hAnsi="Garamond" w:cs="Times New Roman"/>
          <w:color w:val="000000"/>
          <w:sz w:val="24"/>
          <w:szCs w:val="24"/>
          <w:lang w:eastAsia="zh-CN" w:bidi="he-IL"/>
        </w:rPr>
        <w:t>Z656 Digital Publishing</w:t>
      </w:r>
    </w:p>
    <w:p w:rsidR="00E47500" w:rsidRDefault="00E47500" w:rsidP="00E47500">
      <w:pPr>
        <w:spacing w:before="5pt" w:beforeAutospacing="1" w:after="0pt" w:line="12pt" w:lineRule="auto"/>
        <w:outlineLvl w:val="1"/>
        <w:rPr>
          <w:rFonts w:ascii="Garamond" w:eastAsia="Times New Roman" w:hAnsi="Garamond" w:cs="Times New Roman"/>
          <w:color w:val="000000"/>
          <w:sz w:val="24"/>
          <w:szCs w:val="24"/>
          <w:lang w:eastAsia="zh-CN" w:bidi="he-IL"/>
        </w:rPr>
      </w:pPr>
      <w:r>
        <w:rPr>
          <w:rFonts w:ascii="Garamond" w:eastAsia="Times New Roman" w:hAnsi="Garamond" w:cs="Times New Roman"/>
          <w:color w:val="000000"/>
          <w:sz w:val="24"/>
          <w:szCs w:val="24"/>
          <w:lang w:eastAsia="zh-CN" w:bidi="he-IL"/>
        </w:rPr>
        <w:t>Final Project</w:t>
      </w:r>
    </w:p>
    <w:p w:rsidR="00E47500" w:rsidRPr="00E47500" w:rsidRDefault="00E47500" w:rsidP="00E47500">
      <w:pPr>
        <w:spacing w:before="5pt" w:beforeAutospacing="1" w:after="0pt" w:line="12pt" w:lineRule="auto"/>
        <w:jc w:val="center"/>
        <w:outlineLvl w:val="1"/>
        <w:rPr>
          <w:rFonts w:ascii="Gill Sans MT" w:eastAsia="Times New Roman" w:hAnsi="Gill Sans MT" w:cs="Times New Roman"/>
          <w:b/>
          <w:bCs/>
          <w:color w:val="000000"/>
          <w:sz w:val="40"/>
          <w:szCs w:val="40"/>
          <w:lang w:eastAsia="zh-CN" w:bidi="he-IL"/>
        </w:rPr>
      </w:pPr>
      <w:r w:rsidRPr="00E47500">
        <w:rPr>
          <w:rFonts w:ascii="Gill Sans MT" w:eastAsia="Times New Roman" w:hAnsi="Gill Sans MT" w:cs="Times New Roman"/>
          <w:b/>
          <w:bCs/>
          <w:color w:val="000000"/>
          <w:sz w:val="40"/>
          <w:szCs w:val="40"/>
          <w:lang w:eastAsia="zh-CN" w:bidi="he-IL"/>
        </w:rPr>
        <w:t>Lunch Poems: A New Digital Edition</w:t>
      </w:r>
    </w:p>
    <w:p w:rsidR="00E47500" w:rsidRDefault="00E47500" w:rsidP="00E47500">
      <w:pPr>
        <w:spacing w:before="5pt" w:beforeAutospacing="1" w:after="5pt" w:afterAutospacing="1" w:line="12pt" w:lineRule="auto"/>
        <w:outlineLvl w:val="1"/>
        <w:rPr>
          <w:rFonts w:ascii="Times New Roman" w:eastAsia="Times New Roman" w:hAnsi="Times New Roman" w:cs="Times New Roman"/>
          <w:b/>
          <w:bCs/>
          <w:color w:val="000000"/>
          <w:sz w:val="36"/>
          <w:szCs w:val="36"/>
          <w:lang w:eastAsia="zh-CN" w:bidi="he-IL"/>
        </w:rPr>
      </w:pPr>
    </w:p>
    <w:p w:rsidR="00E47500" w:rsidRPr="00E47500" w:rsidRDefault="00E47500" w:rsidP="00E47500">
      <w:pPr>
        <w:spacing w:before="5pt" w:beforeAutospacing="1" w:after="5pt" w:afterAutospacing="1" w:line="12pt" w:lineRule="auto"/>
        <w:outlineLvl w:val="1"/>
        <w:rPr>
          <w:rFonts w:ascii="Gill Sans MT" w:eastAsia="Times New Roman" w:hAnsi="Gill Sans MT" w:cs="Times New Roman"/>
          <w:color w:val="000000"/>
          <w:sz w:val="36"/>
          <w:szCs w:val="36"/>
          <w:lang w:eastAsia="zh-CN" w:bidi="he-IL"/>
        </w:rPr>
      </w:pPr>
      <w:r w:rsidRPr="00E47500">
        <w:rPr>
          <w:rFonts w:ascii="Gill Sans MT" w:eastAsia="Times New Roman" w:hAnsi="Gill Sans MT" w:cs="Times New Roman"/>
          <w:color w:val="000000"/>
          <w:sz w:val="36"/>
          <w:szCs w:val="36"/>
          <w:lang w:eastAsia="zh-CN" w:bidi="he-IL"/>
        </w:rPr>
        <w:t>Introduction</w:t>
      </w:r>
    </w:p>
    <w:p w:rsidR="00E47500" w:rsidRPr="00E47500" w:rsidRDefault="00E47500" w:rsidP="0033313B">
      <w:pPr>
        <w:spacing w:before="5pt" w:beforeAutospacing="1" w:after="5pt" w:afterAutospacing="1" w:line="24pt" w:lineRule="auto"/>
        <w:ind w:firstLine="36pt"/>
        <w:rPr>
          <w:rFonts w:ascii="Garamond" w:eastAsia="Times New Roman" w:hAnsi="Garamond" w:cs="Times New Roman"/>
          <w:color w:val="000000"/>
          <w:lang w:eastAsia="zh-CN" w:bidi="he-IL"/>
        </w:rPr>
      </w:pPr>
      <w:r w:rsidRPr="00E47500">
        <w:rPr>
          <w:rFonts w:ascii="Garamond" w:eastAsia="Times New Roman" w:hAnsi="Garamond" w:cs="Times New Roman"/>
          <w:color w:val="000000"/>
          <w:lang w:eastAsia="zh-CN" w:bidi="he-IL"/>
        </w:rPr>
        <w:t xml:space="preserve">Frank O’Hara (1926-1966) was a central figure in the New York School of poetry, a movement closely aligned socially and aesthetically with the New York School of painters. O’Hara was friends with many important poets of the time, including John </w:t>
      </w:r>
      <w:proofErr w:type="spellStart"/>
      <w:r w:rsidRPr="00E47500">
        <w:rPr>
          <w:rFonts w:ascii="Garamond" w:eastAsia="Times New Roman" w:hAnsi="Garamond" w:cs="Times New Roman"/>
          <w:color w:val="000000"/>
          <w:lang w:eastAsia="zh-CN" w:bidi="he-IL"/>
        </w:rPr>
        <w:t>Ashbery</w:t>
      </w:r>
      <w:proofErr w:type="spellEnd"/>
      <w:r w:rsidRPr="00E47500">
        <w:rPr>
          <w:rFonts w:ascii="Garamond" w:eastAsia="Times New Roman" w:hAnsi="Garamond" w:cs="Times New Roman"/>
          <w:color w:val="000000"/>
          <w:lang w:eastAsia="zh-CN" w:bidi="he-IL"/>
        </w:rPr>
        <w:t xml:space="preserve">, Kenneth Koch, </w:t>
      </w:r>
      <w:proofErr w:type="spellStart"/>
      <w:r w:rsidRPr="00E47500">
        <w:rPr>
          <w:rFonts w:ascii="Garamond" w:eastAsia="Times New Roman" w:hAnsi="Garamond" w:cs="Times New Roman"/>
          <w:color w:val="000000"/>
          <w:lang w:eastAsia="zh-CN" w:bidi="he-IL"/>
        </w:rPr>
        <w:t>Amiri</w:t>
      </w:r>
      <w:proofErr w:type="spellEnd"/>
      <w:r w:rsidRPr="00E47500">
        <w:rPr>
          <w:rFonts w:ascii="Garamond" w:eastAsia="Times New Roman" w:hAnsi="Garamond" w:cs="Times New Roman"/>
          <w:color w:val="000000"/>
          <w:lang w:eastAsia="zh-CN" w:bidi="he-IL"/>
        </w:rPr>
        <w:t xml:space="preserve"> Baraka, and Allen Ginsberg. In addition, O’Hara </w:t>
      </w:r>
      <w:r>
        <w:rPr>
          <w:rFonts w:ascii="Garamond" w:eastAsia="Times New Roman" w:hAnsi="Garamond" w:cs="Times New Roman"/>
          <w:color w:val="000000"/>
          <w:lang w:eastAsia="zh-CN" w:bidi="he-IL"/>
        </w:rPr>
        <w:t>had deep connections with</w:t>
      </w:r>
      <w:r w:rsidRPr="00E47500">
        <w:rPr>
          <w:rFonts w:ascii="Garamond" w:eastAsia="Times New Roman" w:hAnsi="Garamond" w:cs="Times New Roman"/>
          <w:color w:val="000000"/>
          <w:lang w:eastAsia="zh-CN" w:bidi="he-IL"/>
        </w:rPr>
        <w:t xml:space="preserve"> the New York art world. In </w:t>
      </w:r>
      <w:proofErr w:type="gramStart"/>
      <w:r w:rsidRPr="00E47500">
        <w:rPr>
          <w:rFonts w:ascii="Garamond" w:eastAsia="Times New Roman" w:hAnsi="Garamond" w:cs="Times New Roman"/>
          <w:color w:val="000000"/>
          <w:lang w:eastAsia="zh-CN" w:bidi="he-IL"/>
        </w:rPr>
        <w:t>1951</w:t>
      </w:r>
      <w:proofErr w:type="gramEnd"/>
      <w:r w:rsidRPr="00E47500">
        <w:rPr>
          <w:rFonts w:ascii="Garamond" w:eastAsia="Times New Roman" w:hAnsi="Garamond" w:cs="Times New Roman"/>
          <w:color w:val="000000"/>
          <w:lang w:eastAsia="zh-CN" w:bidi="he-IL"/>
        </w:rPr>
        <w:t xml:space="preserve"> he took a job at the Museum of Modern Art, where he worked in various capacities until his death in 1966. There he formed friendships with Jackson Pollock, Willem de </w:t>
      </w:r>
      <w:proofErr w:type="spellStart"/>
      <w:r w:rsidRPr="00E47500">
        <w:rPr>
          <w:rFonts w:ascii="Garamond" w:eastAsia="Times New Roman" w:hAnsi="Garamond" w:cs="Times New Roman"/>
          <w:color w:val="000000"/>
          <w:lang w:eastAsia="zh-CN" w:bidi="he-IL"/>
        </w:rPr>
        <w:t>Kooning</w:t>
      </w:r>
      <w:proofErr w:type="spellEnd"/>
      <w:r w:rsidRPr="00E47500">
        <w:rPr>
          <w:rFonts w:ascii="Garamond" w:eastAsia="Times New Roman" w:hAnsi="Garamond" w:cs="Times New Roman"/>
          <w:color w:val="000000"/>
          <w:lang w:eastAsia="zh-CN" w:bidi="he-IL"/>
        </w:rPr>
        <w:t xml:space="preserve">, Grace </w:t>
      </w:r>
      <w:proofErr w:type="spellStart"/>
      <w:r w:rsidRPr="00E47500">
        <w:rPr>
          <w:rFonts w:ascii="Garamond" w:eastAsia="Times New Roman" w:hAnsi="Garamond" w:cs="Times New Roman"/>
          <w:color w:val="000000"/>
          <w:lang w:eastAsia="zh-CN" w:bidi="he-IL"/>
        </w:rPr>
        <w:t>Hartigan</w:t>
      </w:r>
      <w:proofErr w:type="spellEnd"/>
      <w:r w:rsidRPr="00E47500">
        <w:rPr>
          <w:rFonts w:ascii="Garamond" w:eastAsia="Times New Roman" w:hAnsi="Garamond" w:cs="Times New Roman"/>
          <w:color w:val="000000"/>
          <w:lang w:eastAsia="zh-CN" w:bidi="he-IL"/>
        </w:rPr>
        <w:t xml:space="preserve"> and many others. O’Hara’s friends featured heavily in his poems, as do numerous contemporary celebrities and literary figures. At times O’Hara’s poems feel like a fancy cocktail party filled with poets, artists, and movie stars.</w:t>
      </w:r>
    </w:p>
    <w:p w:rsidR="00E47500" w:rsidRPr="00E47500" w:rsidRDefault="00E47500" w:rsidP="0033313B">
      <w:pPr>
        <w:spacing w:before="5pt" w:beforeAutospacing="1" w:after="5pt" w:afterAutospacing="1" w:line="24pt" w:lineRule="auto"/>
        <w:ind w:firstLine="36pt"/>
        <w:rPr>
          <w:rFonts w:ascii="Garamond" w:eastAsia="Times New Roman" w:hAnsi="Garamond" w:cs="Times New Roman"/>
          <w:color w:val="000000"/>
          <w:lang w:eastAsia="zh-CN" w:bidi="he-IL"/>
        </w:rPr>
      </w:pPr>
      <w:r w:rsidRPr="00E47500">
        <w:rPr>
          <w:rFonts w:ascii="Garamond" w:eastAsia="Times New Roman" w:hAnsi="Garamond" w:cs="Times New Roman"/>
          <w:color w:val="000000"/>
          <w:lang w:eastAsia="zh-CN" w:bidi="he-IL"/>
        </w:rPr>
        <w:t xml:space="preserve">Like a party, O’Hara’s poems can be intimidating, especially for those who </w:t>
      </w:r>
      <w:proofErr w:type="gramStart"/>
      <w:r w:rsidRPr="00E47500">
        <w:rPr>
          <w:rFonts w:ascii="Garamond" w:eastAsia="Times New Roman" w:hAnsi="Garamond" w:cs="Times New Roman"/>
          <w:color w:val="000000"/>
          <w:lang w:eastAsia="zh-CN" w:bidi="he-IL"/>
        </w:rPr>
        <w:t>don’t</w:t>
      </w:r>
      <w:proofErr w:type="gramEnd"/>
      <w:r w:rsidRPr="00E47500">
        <w:rPr>
          <w:rFonts w:ascii="Garamond" w:eastAsia="Times New Roman" w:hAnsi="Garamond" w:cs="Times New Roman"/>
          <w:color w:val="000000"/>
          <w:lang w:eastAsia="zh-CN" w:bidi="he-IL"/>
        </w:rPr>
        <w:t xml:space="preserve"> know th</w:t>
      </w:r>
      <w:r>
        <w:rPr>
          <w:rFonts w:ascii="Garamond" w:eastAsia="Times New Roman" w:hAnsi="Garamond" w:cs="Times New Roman"/>
          <w:color w:val="000000"/>
          <w:lang w:eastAsia="zh-CN" w:bidi="he-IL"/>
        </w:rPr>
        <w:t xml:space="preserve">e other guests. O’Hara </w:t>
      </w:r>
      <w:proofErr w:type="gramStart"/>
      <w:r>
        <w:rPr>
          <w:rFonts w:ascii="Garamond" w:eastAsia="Times New Roman" w:hAnsi="Garamond" w:cs="Times New Roman"/>
          <w:color w:val="000000"/>
          <w:lang w:eastAsia="zh-CN" w:bidi="he-IL"/>
        </w:rPr>
        <w:t xml:space="preserve">wrote </w:t>
      </w:r>
      <w:r w:rsidRPr="00E47500">
        <w:rPr>
          <w:rFonts w:ascii="Garamond" w:eastAsia="Times New Roman" w:hAnsi="Garamond" w:cs="Times New Roman"/>
          <w:color w:val="000000"/>
          <w:lang w:eastAsia="zh-CN" w:bidi="he-IL"/>
        </w:rPr>
        <w:t xml:space="preserve"> for</w:t>
      </w:r>
      <w:proofErr w:type="gramEnd"/>
      <w:r w:rsidRPr="00E47500">
        <w:rPr>
          <w:rFonts w:ascii="Garamond" w:eastAsia="Times New Roman" w:hAnsi="Garamond" w:cs="Times New Roman"/>
          <w:color w:val="000000"/>
          <w:lang w:eastAsia="zh-CN" w:bidi="he-IL"/>
        </w:rPr>
        <w:t xml:space="preserve"> his small coterie of friends, who would often personall</w:t>
      </w:r>
      <w:r>
        <w:rPr>
          <w:rFonts w:ascii="Garamond" w:eastAsia="Times New Roman" w:hAnsi="Garamond" w:cs="Times New Roman"/>
          <w:color w:val="000000"/>
          <w:lang w:eastAsia="zh-CN" w:bidi="he-IL"/>
        </w:rPr>
        <w:t>y know the people referenced. For</w:t>
      </w:r>
      <w:r w:rsidRPr="00E47500">
        <w:rPr>
          <w:rFonts w:ascii="Garamond" w:eastAsia="Times New Roman" w:hAnsi="Garamond" w:cs="Times New Roman"/>
          <w:color w:val="000000"/>
          <w:lang w:eastAsia="zh-CN" w:bidi="he-IL"/>
        </w:rPr>
        <w:t xml:space="preserve"> an outsider, O’Hara’s friends and their relationships can seem impenetrable. Likewise, the celebrities and Hollywood personalities of the past </w:t>
      </w:r>
      <w:proofErr w:type="gramStart"/>
      <w:r w:rsidRPr="00E47500">
        <w:rPr>
          <w:rFonts w:ascii="Garamond" w:eastAsia="Times New Roman" w:hAnsi="Garamond" w:cs="Times New Roman"/>
          <w:color w:val="000000"/>
          <w:lang w:eastAsia="zh-CN" w:bidi="he-IL"/>
        </w:rPr>
        <w:t>are often less well known</w:t>
      </w:r>
      <w:proofErr w:type="gramEnd"/>
      <w:r w:rsidRPr="00E47500">
        <w:rPr>
          <w:rFonts w:ascii="Garamond" w:eastAsia="Times New Roman" w:hAnsi="Garamond" w:cs="Times New Roman"/>
          <w:color w:val="000000"/>
          <w:lang w:eastAsia="zh-CN" w:bidi="he-IL"/>
        </w:rPr>
        <w:t xml:space="preserve"> than they once were. Readers may know Elizabeth Taylor and Errol Flynn, but are less likely to know Helmut </w:t>
      </w:r>
      <w:proofErr w:type="spellStart"/>
      <w:proofErr w:type="gramStart"/>
      <w:r w:rsidRPr="00E47500">
        <w:rPr>
          <w:rFonts w:ascii="Garamond" w:eastAsia="Times New Roman" w:hAnsi="Garamond" w:cs="Times New Roman"/>
          <w:color w:val="000000"/>
          <w:lang w:eastAsia="zh-CN" w:bidi="he-IL"/>
        </w:rPr>
        <w:t>Dantine</w:t>
      </w:r>
      <w:proofErr w:type="spellEnd"/>
      <w:r w:rsidRPr="00E47500">
        <w:rPr>
          <w:rFonts w:ascii="Garamond" w:eastAsia="Times New Roman" w:hAnsi="Garamond" w:cs="Times New Roman"/>
          <w:color w:val="000000"/>
          <w:lang w:eastAsia="zh-CN" w:bidi="he-IL"/>
        </w:rPr>
        <w:t>(</w:t>
      </w:r>
      <w:proofErr w:type="gramEnd"/>
      <w:r w:rsidRPr="00E47500">
        <w:rPr>
          <w:rFonts w:ascii="Garamond" w:eastAsia="Times New Roman" w:hAnsi="Garamond" w:cs="Times New Roman"/>
          <w:color w:val="000000"/>
          <w:lang w:eastAsia="zh-CN" w:bidi="he-IL"/>
        </w:rPr>
        <w:t>let alone Max Steiner or Adolph Deutsch).</w:t>
      </w:r>
    </w:p>
    <w:p w:rsidR="00E47500" w:rsidRPr="00E47500" w:rsidRDefault="00E47500" w:rsidP="0033313B">
      <w:pPr>
        <w:spacing w:before="5pt" w:beforeAutospacing="1" w:after="5pt" w:afterAutospacing="1" w:line="24pt" w:lineRule="auto"/>
        <w:ind w:firstLine="36pt"/>
        <w:rPr>
          <w:rFonts w:ascii="Times New Roman" w:eastAsia="Times New Roman" w:hAnsi="Times New Roman" w:cs="Times New Roman"/>
          <w:color w:val="000000"/>
          <w:lang w:eastAsia="zh-CN" w:bidi="he-IL"/>
        </w:rPr>
      </w:pPr>
      <w:r w:rsidRPr="00E47500">
        <w:rPr>
          <w:rFonts w:ascii="Garamond" w:eastAsia="Times New Roman" w:hAnsi="Garamond" w:cs="Times New Roman"/>
          <w:color w:val="000000"/>
          <w:lang w:eastAsia="zh-CN" w:bidi="he-IL"/>
        </w:rPr>
        <w:t xml:space="preserve">This edition of Lunch Poems, O’Hara’s most famous book, aims to help remedy this situation. Footnotes introduce readers to their fellow party guests and help them </w:t>
      </w:r>
      <w:proofErr w:type="gramStart"/>
      <w:r w:rsidRPr="00E47500">
        <w:rPr>
          <w:rFonts w:ascii="Garamond" w:eastAsia="Times New Roman" w:hAnsi="Garamond" w:cs="Times New Roman"/>
          <w:color w:val="000000"/>
          <w:lang w:eastAsia="zh-CN" w:bidi="he-IL"/>
        </w:rPr>
        <w:t>get</w:t>
      </w:r>
      <w:proofErr w:type="gramEnd"/>
      <w:r w:rsidRPr="00E47500">
        <w:rPr>
          <w:rFonts w:ascii="Garamond" w:eastAsia="Times New Roman" w:hAnsi="Garamond" w:cs="Times New Roman"/>
          <w:color w:val="000000"/>
          <w:lang w:eastAsia="zh-CN" w:bidi="he-IL"/>
        </w:rPr>
        <w:t xml:space="preserve"> acquainted. As with most introductions at parties these introductions are relatively brief, focusing on the highlights of the </w:t>
      </w:r>
      <w:proofErr w:type="spellStart"/>
      <w:r w:rsidRPr="00E47500">
        <w:rPr>
          <w:rFonts w:ascii="Garamond" w:eastAsia="Times New Roman" w:hAnsi="Garamond" w:cs="Times New Roman"/>
          <w:color w:val="000000"/>
          <w:lang w:eastAsia="zh-CN" w:bidi="he-IL"/>
        </w:rPr>
        <w:t>introducee’s</w:t>
      </w:r>
      <w:proofErr w:type="spellEnd"/>
      <w:r w:rsidRPr="00E47500">
        <w:rPr>
          <w:rFonts w:ascii="Garamond" w:eastAsia="Times New Roman" w:hAnsi="Garamond" w:cs="Times New Roman"/>
          <w:color w:val="000000"/>
          <w:lang w:eastAsia="zh-CN" w:bidi="he-IL"/>
        </w:rPr>
        <w:t xml:space="preserve"> </w:t>
      </w:r>
      <w:r w:rsidRPr="00E47500">
        <w:rPr>
          <w:rFonts w:ascii="Garamond" w:eastAsia="Times New Roman" w:hAnsi="Garamond" w:cs="Times New Roman"/>
          <w:color w:val="000000"/>
          <w:lang w:eastAsia="zh-CN" w:bidi="he-IL"/>
        </w:rPr>
        <w:lastRenderedPageBreak/>
        <w:t xml:space="preserve">life and (where appropriate) their relation to the host. However, I have also tried to include outside resources should readers find a guest who they would like to </w:t>
      </w:r>
      <w:proofErr w:type="gramStart"/>
      <w:r w:rsidRPr="00E47500">
        <w:rPr>
          <w:rFonts w:ascii="Garamond" w:eastAsia="Times New Roman" w:hAnsi="Garamond" w:cs="Times New Roman"/>
          <w:color w:val="000000"/>
          <w:lang w:eastAsia="zh-CN" w:bidi="he-IL"/>
        </w:rPr>
        <w:t>get</w:t>
      </w:r>
      <w:proofErr w:type="gramEnd"/>
      <w:r w:rsidRPr="00E47500">
        <w:rPr>
          <w:rFonts w:ascii="Garamond" w:eastAsia="Times New Roman" w:hAnsi="Garamond" w:cs="Times New Roman"/>
          <w:color w:val="000000"/>
          <w:lang w:eastAsia="zh-CN" w:bidi="he-IL"/>
        </w:rPr>
        <w:t xml:space="preserve"> better acquainted with. </w:t>
      </w:r>
      <w:proofErr w:type="gramStart"/>
      <w:r w:rsidRPr="00E47500">
        <w:rPr>
          <w:rFonts w:ascii="Garamond" w:eastAsia="Times New Roman" w:hAnsi="Garamond" w:cs="Times New Roman"/>
          <w:color w:val="000000"/>
          <w:lang w:eastAsia="zh-CN" w:bidi="he-IL"/>
        </w:rPr>
        <w:t>Hopefully,</w:t>
      </w:r>
      <w:proofErr w:type="gramEnd"/>
      <w:r w:rsidRPr="00E47500">
        <w:rPr>
          <w:rFonts w:ascii="Garamond" w:eastAsia="Times New Roman" w:hAnsi="Garamond" w:cs="Times New Roman"/>
          <w:color w:val="000000"/>
          <w:lang w:eastAsia="zh-CN" w:bidi="he-IL"/>
        </w:rPr>
        <w:t xml:space="preserve"> with these brief introductions, readers will feel welcomed, open to enjoying the party</w:t>
      </w:r>
      <w:r w:rsidRPr="00E47500">
        <w:rPr>
          <w:rFonts w:ascii="Times New Roman" w:eastAsia="Times New Roman" w:hAnsi="Times New Roman" w:cs="Times New Roman"/>
          <w:color w:val="000000"/>
          <w:lang w:eastAsia="zh-CN" w:bidi="he-IL"/>
        </w:rPr>
        <w:t>.</w:t>
      </w:r>
    </w:p>
    <w:p w:rsidR="00E47500" w:rsidRPr="00E47500" w:rsidRDefault="00E47500" w:rsidP="00E47500">
      <w:pPr>
        <w:spacing w:before="5pt" w:beforeAutospacing="1" w:after="5pt" w:afterAutospacing="1" w:line="12pt" w:lineRule="auto"/>
        <w:outlineLvl w:val="1"/>
        <w:rPr>
          <w:rFonts w:ascii="Gill Sans MT" w:eastAsia="Times New Roman" w:hAnsi="Gill Sans MT" w:cs="Times New Roman"/>
          <w:color w:val="000000"/>
          <w:sz w:val="36"/>
          <w:szCs w:val="36"/>
          <w:lang w:eastAsia="zh-CN" w:bidi="he-IL"/>
        </w:rPr>
      </w:pPr>
      <w:r w:rsidRPr="00E47500">
        <w:rPr>
          <w:rFonts w:ascii="Gill Sans MT" w:eastAsia="Times New Roman" w:hAnsi="Gill Sans MT" w:cs="Times New Roman"/>
          <w:color w:val="000000"/>
          <w:sz w:val="36"/>
          <w:szCs w:val="36"/>
          <w:lang w:eastAsia="zh-CN" w:bidi="he-IL"/>
        </w:rPr>
        <w:t>Development and Construction</w:t>
      </w:r>
    </w:p>
    <w:p w:rsidR="00E47500" w:rsidRDefault="00E47500" w:rsidP="0033313B">
      <w:pPr>
        <w:spacing w:before="5pt" w:beforeAutospacing="1" w:after="5pt" w:afterAutospacing="1" w:line="24pt" w:lineRule="auto"/>
        <w:ind w:firstLine="36pt"/>
        <w:rPr>
          <w:rFonts w:ascii="Garamond" w:eastAsia="Times New Roman" w:hAnsi="Garamond" w:cs="Times New Roman"/>
          <w:color w:val="000000"/>
          <w:lang w:eastAsia="zh-CN" w:bidi="he-IL"/>
        </w:rPr>
      </w:pPr>
      <w:r w:rsidRPr="00E47500">
        <w:rPr>
          <w:rFonts w:ascii="Garamond" w:eastAsia="Times New Roman" w:hAnsi="Garamond" w:cs="Times New Roman"/>
          <w:color w:val="000000"/>
          <w:lang w:eastAsia="zh-CN" w:bidi="he-IL"/>
        </w:rPr>
        <w:t>This edition of </w:t>
      </w:r>
      <w:r w:rsidRPr="00E47500">
        <w:rPr>
          <w:rFonts w:ascii="Garamond" w:eastAsia="Times New Roman" w:hAnsi="Garamond" w:cs="Times New Roman"/>
          <w:i/>
          <w:iCs/>
          <w:color w:val="000000"/>
          <w:lang w:eastAsia="zh-CN" w:bidi="he-IL"/>
        </w:rPr>
        <w:t>Lunch Poems</w:t>
      </w:r>
      <w:r w:rsidRPr="00E47500">
        <w:rPr>
          <w:rFonts w:ascii="Garamond" w:eastAsia="Times New Roman" w:hAnsi="Garamond" w:cs="Times New Roman"/>
          <w:color w:val="000000"/>
          <w:lang w:eastAsia="zh-CN" w:bidi="he-IL"/>
        </w:rPr>
        <w:t> began with an EPUB </w:t>
      </w:r>
      <w:hyperlink r:id="rId4" w:history="1">
        <w:r w:rsidRPr="00E47500">
          <w:rPr>
            <w:rFonts w:ascii="Garamond" w:eastAsia="Times New Roman" w:hAnsi="Garamond" w:cs="Times New Roman"/>
            <w:color w:val="0000FF"/>
            <w:u w:val="single"/>
            <w:lang w:eastAsia="zh-CN" w:bidi="he-IL"/>
          </w:rPr>
          <w:t>hosted on the Internet Archive</w:t>
        </w:r>
      </w:hyperlink>
      <w:r w:rsidRPr="00E47500">
        <w:rPr>
          <w:rFonts w:ascii="Garamond" w:eastAsia="Times New Roman" w:hAnsi="Garamond" w:cs="Times New Roman"/>
          <w:color w:val="000000"/>
          <w:lang w:eastAsia="zh-CN" w:bidi="he-IL"/>
        </w:rPr>
        <w:t>. I then transformed the EPUB using </w:t>
      </w:r>
      <w:hyperlink r:id="rId5" w:history="1">
        <w:r w:rsidRPr="00E47500">
          <w:rPr>
            <w:rFonts w:ascii="Garamond" w:eastAsia="Times New Roman" w:hAnsi="Garamond" w:cs="Times New Roman"/>
            <w:color w:val="0000FF"/>
            <w:u w:val="single"/>
            <w:lang w:eastAsia="zh-CN" w:bidi="he-IL"/>
          </w:rPr>
          <w:t>an XSLT I developed</w:t>
        </w:r>
      </w:hyperlink>
      <w:r w:rsidRPr="00E47500">
        <w:rPr>
          <w:rFonts w:ascii="Garamond" w:eastAsia="Times New Roman" w:hAnsi="Garamond" w:cs="Times New Roman"/>
          <w:color w:val="000000"/>
          <w:lang w:eastAsia="zh-CN" w:bidi="he-IL"/>
        </w:rPr>
        <w:t xml:space="preserve"> to make it a TEI </w:t>
      </w:r>
      <w:r w:rsidR="00290497">
        <w:rPr>
          <w:rFonts w:ascii="Garamond" w:eastAsia="Times New Roman" w:hAnsi="Garamond" w:cs="Times New Roman"/>
          <w:color w:val="000000"/>
          <w:lang w:eastAsia="zh-CN" w:bidi="he-IL"/>
        </w:rPr>
        <w:t xml:space="preserve">(Text Encoding Initiative) </w:t>
      </w:r>
      <w:r w:rsidRPr="00E47500">
        <w:rPr>
          <w:rFonts w:ascii="Garamond" w:eastAsia="Times New Roman" w:hAnsi="Garamond" w:cs="Times New Roman"/>
          <w:color w:val="000000"/>
          <w:lang w:eastAsia="zh-CN" w:bidi="he-IL"/>
        </w:rPr>
        <w:t>document. I then compared the resulting TEI against PDF scans of the original book, corrected errors, added notes, and published the result using a modified TEI Boilerplate.</w:t>
      </w:r>
    </w:p>
    <w:p w:rsidR="00290497" w:rsidRPr="00E47500" w:rsidRDefault="00290497" w:rsidP="0033313B">
      <w:pPr>
        <w:spacing w:before="5pt" w:beforeAutospacing="1" w:after="5pt" w:afterAutospacing="1" w:line="24pt" w:lineRule="auto"/>
        <w:ind w:firstLine="36pt"/>
        <w:rPr>
          <w:rFonts w:ascii="Garamond" w:eastAsia="Times New Roman" w:hAnsi="Garamond" w:cs="Times New Roman"/>
          <w:color w:val="000000"/>
          <w:lang w:eastAsia="zh-CN" w:bidi="he-IL"/>
        </w:rPr>
      </w:pPr>
      <w:r>
        <w:rPr>
          <w:rFonts w:ascii="Garamond" w:eastAsia="Times New Roman" w:hAnsi="Garamond" w:cs="Times New Roman"/>
          <w:color w:val="000000"/>
          <w:lang w:eastAsia="zh-CN" w:bidi="he-IL"/>
        </w:rPr>
        <w:t xml:space="preserve">I chose to use TEI for several reasons. I have some familiarity with TEI and TEI markup, allowing me to focus on those aspects of this project (XSLT) with which I was less familiar. TEI </w:t>
      </w:r>
      <w:proofErr w:type="gramStart"/>
      <w:r>
        <w:rPr>
          <w:rFonts w:ascii="Garamond" w:eastAsia="Times New Roman" w:hAnsi="Garamond" w:cs="Times New Roman"/>
          <w:color w:val="000000"/>
          <w:lang w:eastAsia="zh-CN" w:bidi="he-IL"/>
        </w:rPr>
        <w:t>is designed</w:t>
      </w:r>
      <w:proofErr w:type="gramEnd"/>
      <w:r>
        <w:rPr>
          <w:rFonts w:ascii="Garamond" w:eastAsia="Times New Roman" w:hAnsi="Garamond" w:cs="Times New Roman"/>
          <w:color w:val="000000"/>
          <w:lang w:eastAsia="zh-CN" w:bidi="he-IL"/>
        </w:rPr>
        <w:t xml:space="preserve"> for rich and complex encoding of text, and is often used to describe literary texts. A module of TEI specifically describes verse, making it ideally suited for this project</w:t>
      </w:r>
      <w:r w:rsidR="003C7DC3">
        <w:rPr>
          <w:rFonts w:ascii="Garamond" w:eastAsia="Times New Roman" w:hAnsi="Garamond" w:cs="Times New Roman"/>
          <w:color w:val="000000"/>
          <w:lang w:eastAsia="zh-CN" w:bidi="he-IL"/>
        </w:rPr>
        <w:t>. I used TEI Roma to generate a custom Schema for encoding Lunch Poems</w:t>
      </w:r>
      <w:r>
        <w:rPr>
          <w:rFonts w:ascii="Garamond" w:eastAsia="Times New Roman" w:hAnsi="Garamond" w:cs="Times New Roman"/>
          <w:color w:val="000000"/>
          <w:lang w:eastAsia="zh-CN" w:bidi="he-IL"/>
        </w:rPr>
        <w:t>.</w:t>
      </w:r>
      <w:r w:rsidR="003C7DC3">
        <w:rPr>
          <w:rFonts w:ascii="Garamond" w:eastAsia="Times New Roman" w:hAnsi="Garamond" w:cs="Times New Roman"/>
          <w:color w:val="000000"/>
          <w:lang w:eastAsia="zh-CN" w:bidi="he-IL"/>
        </w:rPr>
        <w:t xml:space="preserve"> </w:t>
      </w:r>
      <w:r>
        <w:rPr>
          <w:rFonts w:ascii="Garamond" w:eastAsia="Times New Roman" w:hAnsi="Garamond" w:cs="Times New Roman"/>
          <w:color w:val="000000"/>
          <w:lang w:eastAsia="zh-CN" w:bidi="he-IL"/>
        </w:rPr>
        <w:t xml:space="preserve"> Finally, there are open source tools available for the display of TEI documents in modern browsers. This meant that I could encode the text with biographical information, create a document that </w:t>
      </w:r>
      <w:proofErr w:type="gramStart"/>
      <w:r>
        <w:rPr>
          <w:rFonts w:ascii="Garamond" w:eastAsia="Times New Roman" w:hAnsi="Garamond" w:cs="Times New Roman"/>
          <w:color w:val="000000"/>
          <w:lang w:eastAsia="zh-CN" w:bidi="he-IL"/>
        </w:rPr>
        <w:t>could be used</w:t>
      </w:r>
      <w:proofErr w:type="gramEnd"/>
      <w:r>
        <w:rPr>
          <w:rFonts w:ascii="Garamond" w:eastAsia="Times New Roman" w:hAnsi="Garamond" w:cs="Times New Roman"/>
          <w:color w:val="000000"/>
          <w:lang w:eastAsia="zh-CN" w:bidi="he-IL"/>
        </w:rPr>
        <w:t xml:space="preserve"> for further TEI encoding, and at the same time create an attractive final product. </w:t>
      </w:r>
    </w:p>
    <w:p w:rsidR="00E47500" w:rsidRPr="00E47500" w:rsidRDefault="00E47500" w:rsidP="0033313B">
      <w:pPr>
        <w:spacing w:before="5pt" w:beforeAutospacing="1" w:after="5pt" w:afterAutospacing="1" w:line="24pt" w:lineRule="auto"/>
        <w:ind w:firstLine="36pt"/>
        <w:rPr>
          <w:rFonts w:ascii="Garamond" w:eastAsia="Times New Roman" w:hAnsi="Garamond" w:cs="Times New Roman"/>
          <w:color w:val="000000"/>
          <w:lang w:eastAsia="zh-CN" w:bidi="he-IL"/>
        </w:rPr>
      </w:pPr>
      <w:r w:rsidRPr="00E47500">
        <w:rPr>
          <w:rFonts w:ascii="Garamond" w:eastAsia="Times New Roman" w:hAnsi="Garamond" w:cs="Times New Roman"/>
          <w:color w:val="000000"/>
          <w:lang w:eastAsia="zh-CN" w:bidi="he-IL"/>
        </w:rPr>
        <w:t xml:space="preserve">There were challenges in this process. First, the original EPUB </w:t>
      </w:r>
      <w:proofErr w:type="gramStart"/>
      <w:r w:rsidRPr="00E47500">
        <w:rPr>
          <w:rFonts w:ascii="Garamond" w:eastAsia="Times New Roman" w:hAnsi="Garamond" w:cs="Times New Roman"/>
          <w:color w:val="000000"/>
          <w:lang w:eastAsia="zh-CN" w:bidi="he-IL"/>
        </w:rPr>
        <w:t>was likely created</w:t>
      </w:r>
      <w:proofErr w:type="gramEnd"/>
      <w:r w:rsidRPr="00E47500">
        <w:rPr>
          <w:rFonts w:ascii="Garamond" w:eastAsia="Times New Roman" w:hAnsi="Garamond" w:cs="Times New Roman"/>
          <w:color w:val="000000"/>
          <w:lang w:eastAsia="zh-CN" w:bidi="he-IL"/>
        </w:rPr>
        <w:t xml:space="preserve"> using an OCR program on a PDF scan of the book also hosted on the IA, but there is no documentation to prove this. However it </w:t>
      </w:r>
      <w:proofErr w:type="gramStart"/>
      <w:r w:rsidRPr="00E47500">
        <w:rPr>
          <w:rFonts w:ascii="Garamond" w:eastAsia="Times New Roman" w:hAnsi="Garamond" w:cs="Times New Roman"/>
          <w:color w:val="000000"/>
          <w:lang w:eastAsia="zh-CN" w:bidi="he-IL"/>
        </w:rPr>
        <w:t>was created</w:t>
      </w:r>
      <w:proofErr w:type="gramEnd"/>
      <w:r w:rsidRPr="00E47500">
        <w:rPr>
          <w:rFonts w:ascii="Garamond" w:eastAsia="Times New Roman" w:hAnsi="Garamond" w:cs="Times New Roman"/>
          <w:color w:val="000000"/>
          <w:lang w:eastAsia="zh-CN" w:bidi="he-IL"/>
        </w:rPr>
        <w:t xml:space="preserve">, the EPUB had several problems. First, the EPUB failed to distinguish between poem titles and the poems themselves, enclosing both in &lt;p&gt; tags. This alone might not have prevented the transformation of the EPUB using XSLT alone if the titles followed a consistent pattern. If, for example, the titles had been the only text in all caps, or if every title had followed a date, it would have been possible </w:t>
      </w:r>
      <w:proofErr w:type="gramStart"/>
      <w:r w:rsidRPr="00E47500">
        <w:rPr>
          <w:rFonts w:ascii="Garamond" w:eastAsia="Times New Roman" w:hAnsi="Garamond" w:cs="Times New Roman"/>
          <w:color w:val="000000"/>
          <w:lang w:eastAsia="zh-CN" w:bidi="he-IL"/>
        </w:rPr>
        <w:t>to computationally differentiate</w:t>
      </w:r>
      <w:proofErr w:type="gramEnd"/>
      <w:r w:rsidRPr="00E47500">
        <w:rPr>
          <w:rFonts w:ascii="Garamond" w:eastAsia="Times New Roman" w:hAnsi="Garamond" w:cs="Times New Roman"/>
          <w:color w:val="000000"/>
          <w:lang w:eastAsia="zh-CN" w:bidi="he-IL"/>
        </w:rPr>
        <w:t xml:space="preserve"> titles from poems. As it was, there was no consistent pattern, which </w:t>
      </w:r>
      <w:proofErr w:type="gramStart"/>
      <w:r w:rsidRPr="00E47500">
        <w:rPr>
          <w:rFonts w:ascii="Garamond" w:eastAsia="Times New Roman" w:hAnsi="Garamond" w:cs="Times New Roman"/>
          <w:color w:val="000000"/>
          <w:lang w:eastAsia="zh-CN" w:bidi="he-IL"/>
        </w:rPr>
        <w:t>didn’t</w:t>
      </w:r>
      <w:proofErr w:type="gramEnd"/>
      <w:r w:rsidRPr="00E47500">
        <w:rPr>
          <w:rFonts w:ascii="Garamond" w:eastAsia="Times New Roman" w:hAnsi="Garamond" w:cs="Times New Roman"/>
          <w:color w:val="000000"/>
          <w:lang w:eastAsia="zh-CN" w:bidi="he-IL"/>
        </w:rPr>
        <w:t xml:space="preserve"> match several lines of poetry as well. To make the transformation into TEI I first changed the tags surrounding titles to &lt;h1&gt; tags, and then ran my XSLT.</w:t>
      </w:r>
    </w:p>
    <w:p w:rsidR="00E47500" w:rsidRPr="00E47500" w:rsidRDefault="00E47500" w:rsidP="0033313B">
      <w:pPr>
        <w:spacing w:before="5pt" w:beforeAutospacing="1" w:after="5pt" w:afterAutospacing="1" w:line="24pt" w:lineRule="auto"/>
        <w:ind w:firstLine="36pt"/>
        <w:rPr>
          <w:rFonts w:ascii="Garamond" w:eastAsia="Times New Roman" w:hAnsi="Garamond" w:cs="Times New Roman"/>
          <w:color w:val="000000"/>
          <w:lang w:eastAsia="zh-CN" w:bidi="he-IL"/>
        </w:rPr>
      </w:pPr>
      <w:r w:rsidRPr="00E47500">
        <w:rPr>
          <w:rFonts w:ascii="Garamond" w:eastAsia="Times New Roman" w:hAnsi="Garamond" w:cs="Times New Roman"/>
          <w:color w:val="000000"/>
          <w:lang w:eastAsia="zh-CN" w:bidi="he-IL"/>
        </w:rPr>
        <w:lastRenderedPageBreak/>
        <w:t>The resulting document, while well formed TEI, still did not reflect the actual contents of the poems. In many places, the EPUB had enclosed several lines of poetry within a single &lt;p&gt; element. Often, the &lt;p&gt; element contained an entire stanza represented as a paragraph. Furthermore, the EPUB contained many text-errors, likely the result of OCR. Finally, the EPUB had stripped away formatting from the poems, removing O’Hara’s frequent drop-line indents and alignments. Comparing my TEI to scans of the original book, I next added line breaks and formatting instructions and corrected typos.</w:t>
      </w:r>
      <w:r w:rsidR="00C52571">
        <w:rPr>
          <w:rFonts w:ascii="Garamond" w:eastAsia="Times New Roman" w:hAnsi="Garamond" w:cs="Times New Roman"/>
          <w:color w:val="000000"/>
          <w:lang w:eastAsia="zh-CN" w:bidi="he-IL"/>
        </w:rPr>
        <w:t xml:space="preserve"> At this </w:t>
      </w:r>
      <w:proofErr w:type="gramStart"/>
      <w:r w:rsidR="00C52571">
        <w:rPr>
          <w:rFonts w:ascii="Garamond" w:eastAsia="Times New Roman" w:hAnsi="Garamond" w:cs="Times New Roman"/>
          <w:color w:val="000000"/>
          <w:lang w:eastAsia="zh-CN" w:bidi="he-IL"/>
        </w:rPr>
        <w:t>time</w:t>
      </w:r>
      <w:proofErr w:type="gramEnd"/>
      <w:r w:rsidR="00C52571">
        <w:rPr>
          <w:rFonts w:ascii="Garamond" w:eastAsia="Times New Roman" w:hAnsi="Garamond" w:cs="Times New Roman"/>
          <w:color w:val="000000"/>
          <w:lang w:eastAsia="zh-CN" w:bidi="he-IL"/>
        </w:rPr>
        <w:t xml:space="preserve"> I also created</w:t>
      </w:r>
      <w:r w:rsidR="0033313B">
        <w:rPr>
          <w:rFonts w:ascii="Garamond" w:eastAsia="Times New Roman" w:hAnsi="Garamond" w:cs="Times New Roman"/>
          <w:color w:val="000000"/>
          <w:lang w:eastAsia="zh-CN" w:bidi="he-IL"/>
        </w:rPr>
        <w:t xml:space="preserve"> the original page images which would later be displayed in the complete edition. I downloaded the PDF scan of the original document, split it into its composite pages, and renumbered the pages to match the pages in the original book.</w:t>
      </w:r>
    </w:p>
    <w:p w:rsidR="00E47500" w:rsidRPr="00E47500" w:rsidRDefault="00E47500" w:rsidP="0033313B">
      <w:pPr>
        <w:spacing w:before="5pt" w:beforeAutospacing="1" w:after="5pt" w:afterAutospacing="1" w:line="24pt" w:lineRule="auto"/>
        <w:ind w:firstLine="36pt"/>
        <w:rPr>
          <w:rFonts w:ascii="Garamond" w:eastAsia="Times New Roman" w:hAnsi="Garamond" w:cs="Times New Roman"/>
          <w:color w:val="000000"/>
          <w:lang w:eastAsia="zh-CN" w:bidi="he-IL"/>
        </w:rPr>
      </w:pPr>
      <w:r w:rsidRPr="00E47500">
        <w:rPr>
          <w:rFonts w:ascii="Garamond" w:eastAsia="Times New Roman" w:hAnsi="Garamond" w:cs="Times New Roman"/>
          <w:color w:val="000000"/>
          <w:lang w:eastAsia="zh-CN" w:bidi="he-IL"/>
        </w:rPr>
        <w:t xml:space="preserve">After </w:t>
      </w:r>
      <w:proofErr w:type="gramStart"/>
      <w:r w:rsidRPr="00E47500">
        <w:rPr>
          <w:rFonts w:ascii="Garamond" w:eastAsia="Times New Roman" w:hAnsi="Garamond" w:cs="Times New Roman"/>
          <w:color w:val="000000"/>
          <w:lang w:eastAsia="zh-CN" w:bidi="he-IL"/>
        </w:rPr>
        <w:t>creating</w:t>
      </w:r>
      <w:proofErr w:type="gramEnd"/>
      <w:r w:rsidRPr="00E47500">
        <w:rPr>
          <w:rFonts w:ascii="Garamond" w:eastAsia="Times New Roman" w:hAnsi="Garamond" w:cs="Times New Roman"/>
          <w:color w:val="000000"/>
          <w:lang w:eastAsia="zh-CN" w:bidi="he-IL"/>
        </w:rPr>
        <w:t xml:space="preserve"> a complete and accurate TEI edition of I began adding notes for the people mentioned within the poems. I originally began adding annotations for places as well as </w:t>
      </w:r>
      <w:proofErr w:type="gramStart"/>
      <w:r w:rsidRPr="00E47500">
        <w:rPr>
          <w:rFonts w:ascii="Garamond" w:eastAsia="Times New Roman" w:hAnsi="Garamond" w:cs="Times New Roman"/>
          <w:color w:val="000000"/>
          <w:lang w:eastAsia="zh-CN" w:bidi="he-IL"/>
        </w:rPr>
        <w:t>people,</w:t>
      </w:r>
      <w:proofErr w:type="gramEnd"/>
      <w:r w:rsidRPr="00E47500">
        <w:rPr>
          <w:rFonts w:ascii="Garamond" w:eastAsia="Times New Roman" w:hAnsi="Garamond" w:cs="Times New Roman"/>
          <w:color w:val="000000"/>
          <w:lang w:eastAsia="zh-CN" w:bidi="he-IL"/>
        </w:rPr>
        <w:t xml:space="preserve"> however I quickly found that many of the places mentioned in O’Hara’s poems were not easily researchable. The restaurants and apartments of the 1950s and 60s often do not exist </w:t>
      </w:r>
      <w:r w:rsidR="003C7DC3" w:rsidRPr="00E47500">
        <w:rPr>
          <w:rFonts w:ascii="Garamond" w:eastAsia="Times New Roman" w:hAnsi="Garamond" w:cs="Times New Roman"/>
          <w:color w:val="000000"/>
          <w:lang w:eastAsia="zh-CN" w:bidi="he-IL"/>
        </w:rPr>
        <w:t>anymore</w:t>
      </w:r>
      <w:r w:rsidRPr="00E47500">
        <w:rPr>
          <w:rFonts w:ascii="Garamond" w:eastAsia="Times New Roman" w:hAnsi="Garamond" w:cs="Times New Roman"/>
          <w:color w:val="000000"/>
          <w:lang w:eastAsia="zh-CN" w:bidi="he-IL"/>
        </w:rPr>
        <w:t>, or, if they exist, they have changed their names. While it would undoubtedly be worthwhile to add geographical notes to these poems, I decided to prioritize providing biographical context.</w:t>
      </w:r>
    </w:p>
    <w:p w:rsidR="00E47500" w:rsidRPr="00E47500" w:rsidRDefault="00E47500" w:rsidP="0033313B">
      <w:pPr>
        <w:spacing w:before="5pt" w:beforeAutospacing="1" w:after="5pt" w:afterAutospacing="1" w:line="24pt" w:lineRule="auto"/>
        <w:ind w:firstLine="36pt"/>
        <w:rPr>
          <w:rFonts w:ascii="Garamond" w:eastAsia="Times New Roman" w:hAnsi="Garamond" w:cs="Times New Roman"/>
          <w:color w:val="000000"/>
          <w:lang w:eastAsia="zh-CN" w:bidi="he-IL"/>
        </w:rPr>
      </w:pPr>
      <w:r w:rsidRPr="00E47500">
        <w:rPr>
          <w:rFonts w:ascii="Garamond" w:eastAsia="Times New Roman" w:hAnsi="Garamond" w:cs="Times New Roman"/>
          <w:color w:val="000000"/>
          <w:lang w:eastAsia="zh-CN" w:bidi="he-IL"/>
        </w:rPr>
        <w:t>The next to last stage in constructing this edition of </w:t>
      </w:r>
      <w:r w:rsidRPr="00E47500">
        <w:rPr>
          <w:rFonts w:ascii="Garamond" w:eastAsia="Times New Roman" w:hAnsi="Garamond" w:cs="Times New Roman"/>
          <w:i/>
          <w:iCs/>
          <w:color w:val="000000"/>
          <w:lang w:eastAsia="zh-CN" w:bidi="he-IL"/>
        </w:rPr>
        <w:t>Lunch Poems</w:t>
      </w:r>
      <w:r w:rsidRPr="00E47500">
        <w:rPr>
          <w:rFonts w:ascii="Garamond" w:eastAsia="Times New Roman" w:hAnsi="Garamond" w:cs="Times New Roman"/>
          <w:color w:val="000000"/>
          <w:lang w:eastAsia="zh-CN" w:bidi="he-IL"/>
        </w:rPr>
        <w:t> involved working with and modifying </w:t>
      </w:r>
      <w:hyperlink r:id="rId6" w:history="1">
        <w:r w:rsidRPr="00E47500">
          <w:rPr>
            <w:rFonts w:ascii="Garamond" w:eastAsia="Times New Roman" w:hAnsi="Garamond" w:cs="Times New Roman"/>
            <w:color w:val="0000FF"/>
            <w:u w:val="single"/>
            <w:lang w:eastAsia="zh-CN" w:bidi="he-IL"/>
          </w:rPr>
          <w:t>TEI Boilerplate</w:t>
        </w:r>
      </w:hyperlink>
      <w:r w:rsidRPr="00E47500">
        <w:rPr>
          <w:rFonts w:ascii="Garamond" w:eastAsia="Times New Roman" w:hAnsi="Garamond" w:cs="Times New Roman"/>
          <w:color w:val="000000"/>
          <w:lang w:eastAsia="zh-CN" w:bidi="he-IL"/>
        </w:rPr>
        <w:t xml:space="preserve">. TEI Boilerplate is a collection of XSLT, Javascript, and </w:t>
      </w:r>
      <w:r w:rsidR="0033313B" w:rsidRPr="00E47500">
        <w:rPr>
          <w:rFonts w:ascii="Garamond" w:eastAsia="Times New Roman" w:hAnsi="Garamond" w:cs="Times New Roman"/>
          <w:color w:val="000000"/>
          <w:lang w:eastAsia="zh-CN" w:bidi="he-IL"/>
        </w:rPr>
        <w:t>CSS that</w:t>
      </w:r>
      <w:r w:rsidRPr="00E47500">
        <w:rPr>
          <w:rFonts w:ascii="Garamond" w:eastAsia="Times New Roman" w:hAnsi="Garamond" w:cs="Times New Roman"/>
          <w:color w:val="000000"/>
          <w:lang w:eastAsia="zh-CN" w:bidi="he-IL"/>
        </w:rPr>
        <w:t xml:space="preserve"> together transform TEI documents into styled HTML pages. This allows those interested to take advantage of the richness of TEI encoding while still presenting an attractive and uncluttered reading experience for those not interested in the underlying TEI. This involved modifying TEI Boilerplate’s XSLT to add a side navigation panel, and add footnotes (with code borrowed from Mia </w:t>
      </w:r>
      <w:proofErr w:type="spellStart"/>
      <w:r w:rsidRPr="00E47500">
        <w:rPr>
          <w:rFonts w:ascii="Garamond" w:eastAsia="Times New Roman" w:hAnsi="Garamond" w:cs="Times New Roman"/>
          <w:color w:val="000000"/>
          <w:lang w:eastAsia="zh-CN" w:bidi="he-IL"/>
        </w:rPr>
        <w:t>Partlow’s</w:t>
      </w:r>
      <w:proofErr w:type="spellEnd"/>
      <w:r w:rsidRPr="00E47500">
        <w:rPr>
          <w:rFonts w:ascii="Garamond" w:eastAsia="Times New Roman" w:hAnsi="Garamond" w:cs="Times New Roman"/>
          <w:color w:val="000000"/>
          <w:lang w:eastAsia="zh-CN" w:bidi="he-IL"/>
        </w:rPr>
        <w:t xml:space="preserve"> project). I also modified the default CSS, and created a home page as a cover for the project. As a final step, I wrote </w:t>
      </w:r>
      <w:hyperlink r:id="rId7" w:history="1">
        <w:r w:rsidRPr="00E47500">
          <w:rPr>
            <w:rFonts w:ascii="Garamond" w:eastAsia="Times New Roman" w:hAnsi="Garamond" w:cs="Times New Roman"/>
            <w:color w:val="0000FF"/>
            <w:u w:val="single"/>
            <w:lang w:eastAsia="zh-CN" w:bidi="he-IL"/>
          </w:rPr>
          <w:t>another XSLT</w:t>
        </w:r>
      </w:hyperlink>
      <w:r w:rsidRPr="00E47500">
        <w:rPr>
          <w:rFonts w:ascii="Garamond" w:eastAsia="Times New Roman" w:hAnsi="Garamond" w:cs="Times New Roman"/>
          <w:color w:val="000000"/>
          <w:lang w:eastAsia="zh-CN" w:bidi="he-IL"/>
        </w:rPr>
        <w:t> to divide the book into its composite poems. I hosted these alongside the full document, and created a second side-</w:t>
      </w:r>
      <w:proofErr w:type="spellStart"/>
      <w:r w:rsidRPr="00E47500">
        <w:rPr>
          <w:rFonts w:ascii="Garamond" w:eastAsia="Times New Roman" w:hAnsi="Garamond" w:cs="Times New Roman"/>
          <w:color w:val="000000"/>
          <w:lang w:eastAsia="zh-CN" w:bidi="he-IL"/>
        </w:rPr>
        <w:t>nav</w:t>
      </w:r>
      <w:proofErr w:type="spellEnd"/>
      <w:r w:rsidRPr="00E47500">
        <w:rPr>
          <w:rFonts w:ascii="Garamond" w:eastAsia="Times New Roman" w:hAnsi="Garamond" w:cs="Times New Roman"/>
          <w:color w:val="000000"/>
          <w:lang w:eastAsia="zh-CN" w:bidi="he-IL"/>
        </w:rPr>
        <w:t xml:space="preserve"> panel to link between these poems. At the home page, the reader can either enter the full book or enter at an individual poem. The full book and individual poems are displayed using </w:t>
      </w:r>
      <w:r w:rsidRPr="00E47500">
        <w:rPr>
          <w:rFonts w:ascii="Garamond" w:eastAsia="Times New Roman" w:hAnsi="Garamond" w:cs="Times New Roman"/>
          <w:i/>
          <w:iCs/>
          <w:color w:val="000000"/>
          <w:lang w:eastAsia="zh-CN" w:bidi="he-IL"/>
        </w:rPr>
        <w:t>almost</w:t>
      </w:r>
      <w:r w:rsidRPr="00E47500">
        <w:rPr>
          <w:rFonts w:ascii="Garamond" w:eastAsia="Times New Roman" w:hAnsi="Garamond" w:cs="Times New Roman"/>
          <w:color w:val="000000"/>
          <w:lang w:eastAsia="zh-CN" w:bidi="he-IL"/>
        </w:rPr>
        <w:t xml:space="preserve"> identical </w:t>
      </w:r>
      <w:proofErr w:type="gramStart"/>
      <w:r w:rsidRPr="00E47500">
        <w:rPr>
          <w:rFonts w:ascii="Garamond" w:eastAsia="Times New Roman" w:hAnsi="Garamond" w:cs="Times New Roman"/>
          <w:color w:val="000000"/>
          <w:lang w:eastAsia="zh-CN" w:bidi="he-IL"/>
        </w:rPr>
        <w:t>XSLT,</w:t>
      </w:r>
      <w:proofErr w:type="gramEnd"/>
      <w:r w:rsidRPr="00E47500">
        <w:rPr>
          <w:rFonts w:ascii="Garamond" w:eastAsia="Times New Roman" w:hAnsi="Garamond" w:cs="Times New Roman"/>
          <w:color w:val="000000"/>
          <w:lang w:eastAsia="zh-CN" w:bidi="he-IL"/>
        </w:rPr>
        <w:t xml:space="preserve"> however the </w:t>
      </w:r>
      <w:r w:rsidRPr="00E47500">
        <w:rPr>
          <w:rFonts w:ascii="Garamond" w:eastAsia="Times New Roman" w:hAnsi="Garamond" w:cs="Times New Roman"/>
          <w:color w:val="000000"/>
          <w:lang w:eastAsia="zh-CN" w:bidi="he-IL"/>
        </w:rPr>
        <w:lastRenderedPageBreak/>
        <w:t>side panel in the whole book (which is added using XSLT) links to sections of the full book, while the side panel in individual poems links to other individual poems.</w:t>
      </w:r>
    </w:p>
    <w:p w:rsidR="00043499" w:rsidRDefault="00043499" w:rsidP="00043499">
      <w:pPr>
        <w:keepNext/>
      </w:pPr>
      <w:r>
        <w:rPr>
          <w:noProof/>
          <w:lang w:eastAsia="zh-CN" w:bidi="he-IL"/>
        </w:rPr>
        <w:drawing>
          <wp:inline distT="0" distB="0" distL="0" distR="0">
            <wp:extent cx="5943600" cy="3876521"/>
            <wp:effectExtent l="0" t="0" r="0" b="0"/>
            <wp:docPr id="1" name="Picture 1" descr="https://lh3.googleusercontent.com/0f7nWf30f7WPDKueFI7fx6zZlV6FkDuUXRs5smPuk6-sagN3a5kOtAXEbAVcuD55sIhE93mFolK6oRygkrzDKOyeUOxaF_J9-orhPImoq4WWRahilTSn3g_l4fDnxvbBcPQoO0-cRXk"/>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https://lh3.googleusercontent.com/0f7nWf30f7WPDKueFI7fx6zZlV6FkDuUXRs5smPuk6-sagN3a5kOtAXEbAVcuD55sIhE93mFolK6oRygkrzDKOyeUOxaF_J9-orhPImoq4WWRahilTSn3g_l4fDnxvbBcPQoO0-cRX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76521"/>
                    </a:xfrm>
                    <a:prstGeom prst="rect">
                      <a:avLst/>
                    </a:prstGeom>
                    <a:noFill/>
                    <a:ln>
                      <a:noFill/>
                    </a:ln>
                  </pic:spPr>
                </pic:pic>
              </a:graphicData>
            </a:graphic>
          </wp:inline>
        </w:drawing>
      </w:r>
    </w:p>
    <w:p w:rsidR="001638FB" w:rsidRDefault="00043499" w:rsidP="00043499">
      <w:pPr>
        <w:pStyle w:val="Caption"/>
      </w:pPr>
      <w:r>
        <w:t xml:space="preserve">Figure </w:t>
      </w:r>
      <w:r w:rsidR="00C80321">
        <w:fldChar w:fldCharType="begin"/>
      </w:r>
      <w:r w:rsidR="00C80321">
        <w:instrText xml:space="preserve"> SEQ Figure \* ARABIC </w:instrText>
      </w:r>
      <w:r w:rsidR="00C80321">
        <w:fldChar w:fldCharType="separate"/>
      </w:r>
      <w:r>
        <w:rPr>
          <w:noProof/>
        </w:rPr>
        <w:t>1</w:t>
      </w:r>
      <w:r w:rsidR="00C80321">
        <w:rPr>
          <w:noProof/>
        </w:rPr>
        <w:fldChar w:fldCharType="end"/>
      </w:r>
      <w:r>
        <w:t>: Rough outline of the flow of information in this edition of Lunch Poems</w:t>
      </w:r>
    </w:p>
    <w:p w:rsidR="00C52571" w:rsidRDefault="00C52571" w:rsidP="00C52571"/>
    <w:p w:rsidR="00C52571" w:rsidRDefault="00C52571" w:rsidP="00C52571">
      <w:pPr>
        <w:rPr>
          <w:rFonts w:ascii="Gill Sans MT" w:hAnsi="Gill Sans MT"/>
          <w:sz w:val="36"/>
          <w:szCs w:val="36"/>
        </w:rPr>
      </w:pPr>
      <w:r w:rsidRPr="0033313B">
        <w:rPr>
          <w:rFonts w:ascii="Gill Sans MT" w:hAnsi="Gill Sans MT"/>
          <w:sz w:val="36"/>
          <w:szCs w:val="36"/>
        </w:rPr>
        <w:t>Limits and Future Directions for this Project</w:t>
      </w:r>
    </w:p>
    <w:p w:rsidR="0033313B" w:rsidRPr="0033313B" w:rsidRDefault="0033313B" w:rsidP="0033313B">
      <w:pPr>
        <w:spacing w:line="24pt" w:lineRule="auto"/>
        <w:ind w:firstLine="36pt"/>
        <w:rPr>
          <w:rFonts w:ascii="Garamond" w:hAnsi="Garamond"/>
        </w:rPr>
      </w:pPr>
      <w:r>
        <w:rPr>
          <w:rFonts w:ascii="Garamond" w:hAnsi="Garamond"/>
        </w:rPr>
        <w:t xml:space="preserve">There are several features (small and large) that I would have liked to incorporate into this project, but which I did not attempt because of time. Instead of simply creating notes for each </w:t>
      </w:r>
      <w:proofErr w:type="gramStart"/>
      <w:r>
        <w:rPr>
          <w:rFonts w:ascii="Garamond" w:hAnsi="Garamond"/>
        </w:rPr>
        <w:t>person</w:t>
      </w:r>
      <w:proofErr w:type="gramEnd"/>
      <w:r>
        <w:rPr>
          <w:rFonts w:ascii="Garamond" w:hAnsi="Garamond"/>
        </w:rPr>
        <w:t xml:space="preserve"> I would have liked to build out a more fully featured </w:t>
      </w:r>
      <w:proofErr w:type="spellStart"/>
      <w:r>
        <w:rPr>
          <w:rFonts w:ascii="Garamond" w:hAnsi="Garamond"/>
        </w:rPr>
        <w:t>personography</w:t>
      </w:r>
      <w:proofErr w:type="spellEnd"/>
      <w:r>
        <w:rPr>
          <w:rFonts w:ascii="Garamond" w:hAnsi="Garamond"/>
        </w:rPr>
        <w:t xml:space="preserve">. </w:t>
      </w:r>
      <w:r w:rsidR="00D65C98">
        <w:rPr>
          <w:rFonts w:ascii="Garamond" w:hAnsi="Garamond"/>
        </w:rPr>
        <w:t xml:space="preserve">This would allow greater flexibility, especially if I made similar editions of </w:t>
      </w:r>
      <w:proofErr w:type="gramStart"/>
      <w:r w:rsidR="00D65C98">
        <w:rPr>
          <w:rFonts w:ascii="Garamond" w:hAnsi="Garamond"/>
        </w:rPr>
        <w:t>O’Hara’s</w:t>
      </w:r>
      <w:proofErr w:type="gramEnd"/>
      <w:r w:rsidR="00D65C98">
        <w:rPr>
          <w:rFonts w:ascii="Garamond" w:hAnsi="Garamond"/>
        </w:rPr>
        <w:t xml:space="preserve"> other works.  I would also have liked to </w:t>
      </w:r>
      <w:proofErr w:type="gramStart"/>
      <w:r w:rsidR="00D65C98">
        <w:rPr>
          <w:rFonts w:ascii="Garamond" w:hAnsi="Garamond"/>
        </w:rPr>
        <w:t>have done</w:t>
      </w:r>
      <w:proofErr w:type="gramEnd"/>
      <w:r w:rsidR="00D65C98">
        <w:rPr>
          <w:rFonts w:ascii="Garamond" w:hAnsi="Garamond"/>
        </w:rPr>
        <w:t xml:space="preserve"> more extensive research in creating annotations. The information in my footnotes all come from basic google searches, my copy of O’Hara’s complete poems, and Brad Gooch’s City Poet, the </w:t>
      </w:r>
      <w:r w:rsidR="00D65C98" w:rsidRPr="004A11A1">
        <w:rPr>
          <w:rFonts w:ascii="Garamond" w:hAnsi="Garamond"/>
          <w:i/>
          <w:iCs/>
        </w:rPr>
        <w:t>Life and Times of</w:t>
      </w:r>
      <w:r w:rsidR="004A11A1" w:rsidRPr="004A11A1">
        <w:rPr>
          <w:rFonts w:ascii="Garamond" w:hAnsi="Garamond"/>
          <w:i/>
          <w:iCs/>
        </w:rPr>
        <w:t xml:space="preserve"> Frank O’Hara</w:t>
      </w:r>
      <w:r w:rsidR="004A11A1">
        <w:rPr>
          <w:rFonts w:ascii="Garamond" w:hAnsi="Garamond"/>
        </w:rPr>
        <w:t xml:space="preserve">. I also wrote my undergraduate thesis on Frank O’Hara, so I relied on my memory for some details. For a more fleshed out version of this project I would have liked to incorporate a wider variety of sources, especially in the external </w:t>
      </w:r>
      <w:r w:rsidR="004A11A1">
        <w:rPr>
          <w:rFonts w:ascii="Garamond" w:hAnsi="Garamond"/>
        </w:rPr>
        <w:lastRenderedPageBreak/>
        <w:t xml:space="preserve">links I provided. I especially would have liked to include more notes on the places mentioned in O’Hara’s poems. Finally, I would have liked to </w:t>
      </w:r>
      <w:proofErr w:type="gramStart"/>
      <w:r w:rsidR="004A11A1">
        <w:rPr>
          <w:rFonts w:ascii="Garamond" w:hAnsi="Garamond"/>
        </w:rPr>
        <w:t>have created</w:t>
      </w:r>
      <w:proofErr w:type="gramEnd"/>
      <w:r w:rsidR="004A11A1">
        <w:rPr>
          <w:rFonts w:ascii="Garamond" w:hAnsi="Garamond"/>
        </w:rPr>
        <w:t xml:space="preserve"> an interface to browse the poems by features other than title. It would be nice to be able to search for poems by date, first line, or the people mentioned in t</w:t>
      </w:r>
      <w:r w:rsidR="00A43965">
        <w:rPr>
          <w:rFonts w:ascii="Garamond" w:hAnsi="Garamond"/>
        </w:rPr>
        <w:t xml:space="preserve">he poems. One last thing that I would certainly do if this were not a class project is contact the publisher </w:t>
      </w:r>
      <w:r w:rsidR="00C80321">
        <w:rPr>
          <w:rFonts w:ascii="Garamond" w:hAnsi="Garamond"/>
        </w:rPr>
        <w:t xml:space="preserve">to ensure that I not break copyright. While the Internet Archive can afford to host a wide variety of user submitted files, it would be a shame to spend a lot of time developing a custom interface only to have to take the project down because of copyright. </w:t>
      </w:r>
    </w:p>
    <w:sectPr w:rsidR="0033313B" w:rsidRPr="0033313B">
      <w:pgSz w:w="612pt" w:h="792pt"/>
      <w:pgMar w:top="72pt" w:right="72pt" w:bottom="72pt" w:left="72pt" w:header="36pt" w:footer="36pt" w:gutter="0pt"/>
      <w:cols w:space="36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Calibri">
    <w:panose1 w:val="020F0502020204030204"/>
    <w:charset w:characterSet="iso-8859-1"/>
    <w:family w:val="swiss"/>
    <w:pitch w:val="variable"/>
    <w:sig w:usb0="E0002AFF" w:usb1="C000247B" w:usb2="00000009" w:usb3="00000000" w:csb0="000001FF" w:csb1="00000000"/>
  </w:font>
  <w:font w:name="PMingLiU">
    <w:altName w:val="新細明體"/>
    <w:panose1 w:val="02010601000101010101"/>
    <w:charset w:characterSet="Big5"/>
    <w:family w:val="auto"/>
    <w:pitch w:val="variable"/>
    <w:sig w:usb0="00000001" w:usb1="08080000" w:usb2="00000010" w:usb3="00000000" w:csb0="00100000" w:csb1="00000000"/>
  </w:font>
  <w:font w:name="Arial">
    <w:panose1 w:val="020B0604020202020204"/>
    <w:charset w:characterSet="iso-8859-1"/>
    <w:family w:val="swiss"/>
    <w:pitch w:val="variable"/>
    <w:sig w:usb0="E0002EFF" w:usb1="C0007843" w:usb2="00000009" w:usb3="00000000" w:csb0="000001FF" w:csb1="00000000"/>
  </w:font>
  <w:font w:name="Times New Roman">
    <w:panose1 w:val="02020603050405020304"/>
    <w:charset w:characterSet="iso-8859-1"/>
    <w:family w:val="roman"/>
    <w:pitch w:val="variable"/>
    <w:sig w:usb0="E0002EFF" w:usb1="C000785B" w:usb2="00000009" w:usb3="00000000" w:csb0="000001FF" w:csb1="00000000"/>
  </w:font>
  <w:font w:name="Garamond">
    <w:panose1 w:val="02020404030301010803"/>
    <w:charset w:characterSet="iso-8859-1"/>
    <w:family w:val="roman"/>
    <w:pitch w:val="variable"/>
    <w:sig w:usb0="00000287" w:usb1="00000000" w:usb2="00000000" w:usb3="00000000" w:csb0="0000009F" w:csb1="00000000"/>
  </w:font>
  <w:font w:name="Gill Sans MT">
    <w:panose1 w:val="020B0502020104020203"/>
    <w:charset w:characterSet="iso-8859-1"/>
    <w:family w:val="swiss"/>
    <w:pitch w:val="variable"/>
    <w:sig w:usb0="00000007" w:usb1="00000000" w:usb2="00000000" w:usb3="00000000" w:csb0="00000003" w:csb1="00000000"/>
  </w:font>
  <w:font w:name="Calibri Light">
    <w:panose1 w:val="020F0302020204030204"/>
    <w:charset w:characterSet="iso-8859-1"/>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DD7"/>
    <w:rsid w:val="00043499"/>
    <w:rsid w:val="00082E18"/>
    <w:rsid w:val="001638FB"/>
    <w:rsid w:val="00170E4D"/>
    <w:rsid w:val="00290497"/>
    <w:rsid w:val="0033313B"/>
    <w:rsid w:val="003C7DC3"/>
    <w:rsid w:val="004A11A1"/>
    <w:rsid w:val="00A43965"/>
    <w:rsid w:val="00C52571"/>
    <w:rsid w:val="00C80321"/>
    <w:rsid w:val="00D65C98"/>
    <w:rsid w:val="00E47500"/>
    <w:rsid w:val="00EB5DD7"/>
    <w:rsid w:val="00ED3198"/>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decimalSymbol w:val="."/>
  <w:listSeparator w:val=","/>
  <w14:docId w14:val="72278A6E"/>
  <w15:chartTrackingRefBased/>
  <w15:docId w15:val="{BE8CED17-2467-40B5-8BE9-D5A88D12C07E}"/>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8pt" w:line="12.95pt"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47500"/>
    <w:pPr>
      <w:spacing w:before="5pt" w:beforeAutospacing="1" w:after="5pt" w:afterAutospacing="1" w:line="12pt" w:lineRule="auto"/>
      <w:outlineLvl w:val="1"/>
    </w:pPr>
    <w:rPr>
      <w:rFonts w:ascii="Times New Roman" w:eastAsia="Times New Roman" w:hAnsi="Times New Roman" w:cs="Times New Roman"/>
      <w:b/>
      <w:bCs/>
      <w:sz w:val="36"/>
      <w:szCs w:val="36"/>
      <w:lang w:eastAsia="zh-CN"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7500"/>
    <w:rPr>
      <w:rFonts w:ascii="Times New Roman" w:eastAsia="Times New Roman" w:hAnsi="Times New Roman" w:cs="Times New Roman"/>
      <w:b/>
      <w:bCs/>
      <w:sz w:val="36"/>
      <w:szCs w:val="36"/>
      <w:lang w:eastAsia="zh-CN" w:bidi="he-IL"/>
    </w:rPr>
  </w:style>
  <w:style w:type="paragraph" w:styleId="NormalWeb">
    <w:name w:val="Normal (Web)"/>
    <w:basedOn w:val="Normal"/>
    <w:uiPriority w:val="99"/>
    <w:semiHidden/>
    <w:unhideWhenUsed/>
    <w:rsid w:val="00E47500"/>
    <w:pPr>
      <w:spacing w:before="5pt" w:beforeAutospacing="1" w:after="5pt" w:afterAutospacing="1" w:line="12pt" w:lineRule="auto"/>
    </w:pPr>
    <w:rPr>
      <w:rFonts w:ascii="Times New Roman" w:eastAsia="Times New Roman" w:hAnsi="Times New Roman" w:cs="Times New Roman"/>
      <w:sz w:val="24"/>
      <w:szCs w:val="24"/>
      <w:lang w:eastAsia="zh-CN" w:bidi="he-IL"/>
    </w:rPr>
  </w:style>
  <w:style w:type="character" w:styleId="Hyperlink">
    <w:name w:val="Hyperlink"/>
    <w:basedOn w:val="DefaultParagraphFont"/>
    <w:uiPriority w:val="99"/>
    <w:semiHidden/>
    <w:unhideWhenUsed/>
    <w:rsid w:val="00E47500"/>
    <w:rPr>
      <w:color w:val="0000FF"/>
      <w:u w:val="single"/>
    </w:rPr>
  </w:style>
  <w:style w:type="paragraph" w:styleId="Caption">
    <w:name w:val="caption"/>
    <w:basedOn w:val="Normal"/>
    <w:next w:val="Normal"/>
    <w:uiPriority w:val="35"/>
    <w:unhideWhenUsed/>
    <w:qFormat/>
    <w:rsid w:val="00043499"/>
    <w:pPr>
      <w:spacing w:after="10pt" w:line="12pt" w:lineRule="auto"/>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10036244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38875895">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purl.oclc.org/ooxml/officeDocument/relationships/image" Target="media/image1.jpeg"/><Relationship Id="rId3" Type="http://purl.oclc.org/ooxml/officeDocument/relationships/webSettings" Target="webSettings.xml"/><Relationship Id="rId7" Type="http://purl.oclc.org/ooxml/officeDocument/relationships/hyperlink" Target="https://github.com/dmgustav/dmgustav.github.io/blob/master/lunch_poems/content/Poem%20splitter.xsl" TargetMode="External"/><Relationship Id="rId2" Type="http://purl.oclc.org/ooxml/officeDocument/relationships/settings" Target="settings.xml"/><Relationship Id="rId1" Type="http://purl.oclc.org/ooxml/officeDocument/relationships/styles" Target="styles.xml"/><Relationship Id="rId6" Type="http://purl.oclc.org/ooxml/officeDocument/relationships/hyperlink" Target="http://dcl.ils.indiana.edu/teibp/index.html" TargetMode="External"/><Relationship Id="rId5" Type="http://purl.oclc.org/ooxml/officeDocument/relationships/hyperlink" Target="https://github.com/dmgustav/dmgustav.github.io/blob/master/z656/finalproject/Lunchtransform.xsl" TargetMode="External"/><Relationship Id="rId10" Type="http://purl.oclc.org/ooxml/officeDocument/relationships/theme" Target="theme/theme1.xml"/><Relationship Id="rId4" Type="http://purl.oclc.org/ooxml/officeDocument/relationships/hyperlink" Target="https://archive.org/details/lunchpoems00oharrich" TargetMode="Externa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Template>
  <TotalTime>127</TotalTime>
  <Pages>5</Pages>
  <Words>1301</Words>
  <Characters>7418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LIBREF</dc:creator>
  <cp:keywords/>
  <dc:description/>
  <cp:lastModifiedBy>LIBREF</cp:lastModifiedBy>
  <cp:revision>6</cp:revision>
  <dcterms:created xsi:type="dcterms:W3CDTF">2018-04-25T22:38:00Z</dcterms:created>
  <dcterms:modified xsi:type="dcterms:W3CDTF">2018-04-26T18:54:00Z</dcterms:modified>
</cp:coreProperties>
</file>