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CC865C9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2AF6962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2018-06-29T09:50:00Z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