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05"/>
        </w:tabs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测试地址：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接口地址：/message/list 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方法描述：根据当前登录用户查询所有消息，同时也可以进行筛选条件查询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99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111"/>
        <w:gridCol w:w="2747"/>
        <w:gridCol w:w="43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参数类型</w:t>
            </w:r>
          </w:p>
        </w:tc>
        <w:tc>
          <w:tcPr>
            <w:tcW w:w="111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参数名称</w:t>
            </w:r>
          </w:p>
        </w:tc>
        <w:tc>
          <w:tcPr>
            <w:tcW w:w="2747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  <w:tc>
          <w:tcPr>
            <w:tcW w:w="4352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page</w:t>
            </w:r>
          </w:p>
        </w:tc>
        <w:tc>
          <w:tcPr>
            <w:tcW w:w="111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74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查询数据的开始页码（第一页开始）</w:t>
            </w:r>
          </w:p>
        </w:tc>
        <w:tc>
          <w:tcPr>
            <w:tcW w:w="435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pageSize</w:t>
            </w:r>
          </w:p>
        </w:tc>
        <w:tc>
          <w:tcPr>
            <w:tcW w:w="111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74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每页显示数据的条数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（如每页显示10条数据）</w:t>
            </w:r>
          </w:p>
        </w:tc>
        <w:tc>
          <w:tcPr>
            <w:tcW w:w="435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70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1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theme</w:t>
            </w:r>
          </w:p>
        </w:tc>
        <w:tc>
          <w:tcPr>
            <w:tcW w:w="2747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消息主题</w:t>
            </w:r>
          </w:p>
        </w:tc>
        <w:tc>
          <w:tcPr>
            <w:tcW w:w="4352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1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content</w:t>
            </w:r>
          </w:p>
        </w:tc>
        <w:tc>
          <w:tcPr>
            <w:tcW w:w="2747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消息内容</w:t>
            </w:r>
          </w:p>
        </w:tc>
        <w:tc>
          <w:tcPr>
            <w:tcW w:w="4352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1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createTime</w:t>
            </w:r>
          </w:p>
        </w:tc>
        <w:tc>
          <w:tcPr>
            <w:tcW w:w="2747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消息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创建时间</w:t>
            </w:r>
          </w:p>
        </w:tc>
        <w:tc>
          <w:tcPr>
            <w:tcW w:w="4352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1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updateTime</w:t>
            </w:r>
          </w:p>
        </w:tc>
        <w:tc>
          <w:tcPr>
            <w:tcW w:w="2747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更新时间</w:t>
            </w:r>
          </w:p>
        </w:tc>
        <w:tc>
          <w:tcPr>
            <w:tcW w:w="4352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1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status</w:t>
            </w:r>
          </w:p>
        </w:tc>
        <w:tc>
          <w:tcPr>
            <w:tcW w:w="2747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消息状态</w:t>
            </w:r>
          </w:p>
        </w:tc>
        <w:tc>
          <w:tcPr>
            <w:tcW w:w="4352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非必填，0未读，1已读，2重要消息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响应参数：</w:t>
      </w:r>
    </w:p>
    <w:tbl>
      <w:tblPr>
        <w:tblStyle w:val="6"/>
        <w:tblW w:w="98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3024"/>
        <w:gridCol w:w="39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 xml:space="preserve">响应类型 </w:t>
            </w:r>
          </w:p>
        </w:tc>
        <w:tc>
          <w:tcPr>
            <w:tcW w:w="3024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 xml:space="preserve"> 响应名称  </w:t>
            </w:r>
          </w:p>
        </w:tc>
        <w:tc>
          <w:tcPr>
            <w:tcW w:w="3994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 xml:space="preserve"> 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3024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 xml:space="preserve"> Rsultstatus,resultCode,resultDesc,resultDate</w:t>
            </w:r>
          </w:p>
        </w:tc>
        <w:tc>
          <w:tcPr>
            <w:tcW w:w="3994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 xml:space="preserve"> 未读消息条数,状态（200是正常），状态描述，消息集合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接口地址：/message/updatebyid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方法描述：修改消息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99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48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参数类型</w:t>
            </w:r>
          </w:p>
        </w:tc>
        <w:tc>
          <w:tcPr>
            <w:tcW w:w="170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参数名称</w:t>
            </w:r>
          </w:p>
        </w:tc>
        <w:tc>
          <w:tcPr>
            <w:tcW w:w="1704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  <w:tc>
          <w:tcPr>
            <w:tcW w:w="4802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70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status</w:t>
            </w:r>
          </w:p>
        </w:tc>
        <w:tc>
          <w:tcPr>
            <w:tcW w:w="1704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消息状态</w:t>
            </w:r>
          </w:p>
        </w:tc>
        <w:tc>
          <w:tcPr>
            <w:tcW w:w="4802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非必填，0未读，1已读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70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istag</w:t>
            </w:r>
          </w:p>
        </w:tc>
        <w:tc>
          <w:tcPr>
            <w:tcW w:w="1704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重要消息</w:t>
            </w:r>
          </w:p>
        </w:tc>
        <w:tc>
          <w:tcPr>
            <w:tcW w:w="4802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非必填，0非重要，1重要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响应参数：</w:t>
      </w:r>
    </w:p>
    <w:tbl>
      <w:tblPr>
        <w:tblStyle w:val="6"/>
        <w:tblW w:w="98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3024"/>
        <w:gridCol w:w="39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 xml:space="preserve">响应类型 </w:t>
            </w:r>
          </w:p>
        </w:tc>
        <w:tc>
          <w:tcPr>
            <w:tcW w:w="3024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 xml:space="preserve"> 响应名称  </w:t>
            </w:r>
          </w:p>
        </w:tc>
        <w:tc>
          <w:tcPr>
            <w:tcW w:w="3994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 xml:space="preserve"> 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3024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resultCode,resultDesc</w:t>
            </w:r>
          </w:p>
        </w:tc>
        <w:tc>
          <w:tcPr>
            <w:tcW w:w="3994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状态（200是正常），状态描述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1. 接口地址： /organization/save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方法状态描述：新增组织结构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。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请求参数： 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orgName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组织结构名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parentOrgId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父ID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状态，状态描述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2. 接口地址： /organization/listBy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方法状态描述：根据条件查询组织结构信息。如果存在参数，则根据传递的参数查询相应的节点信息；如果参数不存在，则查询所有节点的信息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。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请求参数： 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提交人ID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组织结构ID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parentId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父ID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orgName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组织结构的名称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组织机构的序号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createTime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创建时间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updateTime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修改时间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非必须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resultCode，resultDesc，resultData，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状态，状态描述，查询到的组织结构信息集合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3. 接口地址： /organization/updatebyid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方法状态描述：根据id修改组织结构信息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。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请求参数： 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组织结构ID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orgName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组织结构的名称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非必须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状态，状态描述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numPr>
          <w:ilvl w:val="0"/>
          <w:numId w:val="0"/>
        </w:num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4. 接口地址： /organization/deletebycascade</w:t>
      </w:r>
    </w:p>
    <w:p>
      <w:pPr>
        <w:numPr>
          <w:ilvl w:val="0"/>
          <w:numId w:val="0"/>
        </w:num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方法状态描述：停用(级联停用，将此节点及此节点下的所有子节点停用)，根据组织结构ID修改状态为0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。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请求参数： 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组织结构ID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状态，状态描述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numPr>
          <w:ilvl w:val="0"/>
          <w:numId w:val="1"/>
        </w:num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 /organization/getsubnode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方法状态描述：根据id查询所有该节点的子节点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，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构建tree的string字符串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。如果id存在，则查询改id所有子节点，构成树结构；如果id不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ab/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ab/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存在，则查询全部节点，构成树结构。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请求参数： 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组织结构ID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resultCode，resultDesc，resultData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状态，状态描述，该节点及所有子节点信息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numPr>
          <w:ilvl w:val="0"/>
          <w:numId w:val="1"/>
        </w:num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 /organization/getparnode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方法状态描述：根据id查询该节点的所有父节点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。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请求参数： 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组织结构ID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resultCode，resultDesc，resultData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状态，状态描述，所有父节点的集合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numPr>
          <w:ilvl w:val="0"/>
          <w:numId w:val="1"/>
        </w:num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 /organization/move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方法状态描述：移动组织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架构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节点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。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请求参数： 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1943"/>
        <w:gridCol w:w="2318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参数类型</w:t>
            </w:r>
          </w:p>
        </w:tc>
        <w:tc>
          <w:tcPr>
            <w:tcW w:w="1943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参数名</w:t>
            </w:r>
          </w:p>
        </w:tc>
        <w:tc>
          <w:tcPr>
            <w:tcW w:w="2318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943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2318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组织结构ID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943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parentId</w:t>
            </w:r>
          </w:p>
        </w:tc>
        <w:tc>
          <w:tcPr>
            <w:tcW w:w="2318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移向的组织结构ID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状态，状态描述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numPr>
          <w:ilvl w:val="0"/>
          <w:numId w:val="1"/>
        </w:num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 /organization/hasSon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方法状态描述：根据id或者组织结构名称 判断该节点是否存在子节点（参数至少存在一个）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。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请求参数： 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组织结构ID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orgName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组织结构的名称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非必须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resultCode，resultDesc，resultData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状态，状态描述，是否存在（true为存在）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接口地址：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/logout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方法描述：退出登录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请求参数：无参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接口地址：/login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方法描述：用户登录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username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用户名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password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密码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必须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接口地址：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/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index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方法描述：登录成功跳转页面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(密码为Welcome1时返回重置密码提示)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请求参数：无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roleResource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,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功能权限信息集合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,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接口地址：/user/userRoleIndex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方法描述：查询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用户角色关联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全部信息/根据用户名查询角色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name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用户名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必须/不传参查询全部信息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userRoleList，resultCode，resultDesc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用户角色关联信息集合，状态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接口地址：/role/roleResourceIndex</w:t>
      </w:r>
      <w:bookmarkStart w:id="0" w:name="_GoBack"/>
      <w:bookmarkEnd w:id="0"/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方法描述：查询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角色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功能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权限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关联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全部信息/根据角色id查询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角色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功能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权限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关联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信息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角色id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必须/不传参查询全部信息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roleResourceList，resultCode，resultDesc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角色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功能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权限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关联信息集合，状态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接口地址：/user/passWord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方法描述：修改当前登录用户密码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oldPwd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旧密码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newPwd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新密码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必须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接口地址：/user/reset</w:t>
      </w:r>
    </w:p>
    <w:p>
      <w:pP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方法描述：超级管理员重置用户密码（解锁用户）</w:t>
      </w:r>
    </w:p>
    <w:p>
      <w:pP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userId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用户Id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必须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resetPwd，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重置密码，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接口地址：/user/index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方法描述：查询所有用户/多条件查询用户列表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请求参数：不传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条件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查询全部用户信息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name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用户名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realName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真实姓名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jobNumber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工号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userId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用户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Integer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status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状态（0表示离职1表示在职）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createTime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创建时间（例如：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2018/05/02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updateTime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修改时间（例如：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2018/05/02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Integer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page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页码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Integer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pageSize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条数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必须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userList，resultCode，resultDesc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用户信息集合，状态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接口地址：/user/insert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方法描述：用户新增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,用户密码默认为Welcome1用户名，工号不能重复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name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用户名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realName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真实姓名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jobNumber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工号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接口地址：/user/delete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方法描述：修改用户状态（离职/在职）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userId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接口地址：/user/update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方法描述：修改用户信息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name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用户名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realName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真实姓名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jobNumber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工号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userId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用户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pwd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密码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可以为空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接口地址：/role/index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方法描述：查询所有角色信息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请求参数：无参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roleList，resultCode，resultDesc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角色信息集合，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接口地址：/role/roleById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方法描述：根据角色id查询角色信息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角色ID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roleById，resultCod，resultDesc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角色信息对象，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接口地址：/role/insert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方法描述：新增角色信息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roleName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角色名称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接口地址：/role/update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方法描述：修改角色信息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roleName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角色名称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角色id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接口地址：/user/userRoleInsert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方法描述：新增用户角色关联信息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角色id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必须(json格式数据)例如：[{\"roleId\":\"732a2b28ea63417fbeceee1ac907fb92\"},{\"roleId\":\"c368fdf292da47c28f8c95e9e6c9fc2c\"},{\"roleId\":\"7136b0ba498f465e975705add4643ba3\"},{\"roleId\":\"21b4e7dd874040d9afcc5256442031ef\"}]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接口地址：/role/roleResourceInsert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方法描述：新增角色功能权限关联信息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resourceId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功能权限id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必须(json格式数据)例如：[{\"resourceId\":\"0dd6008c6e7f4bce8e1d2ada94341ecf\"},{\"resourceId\":\"c653a61be62d40b3a9b1a69bad184a79\"},{\"resourceId\":\"69105bb7dd0b48e7ace9bc0a0538add9\"},{\"resourceId\":\"a59955f1ce99471ba901f8d7b9218b21\"}]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角色id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接口地址：/user/userOrganizationInsert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方法描述：新增用户组织结构关联信息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orgId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组织权限id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必须(json格式数据)例如：[{\"orgId\":\"f8483e1c85e84323853aeee27b4e8c91\"},{\"orgId\":\"e71064dc0fc443fa8893ce489aed8c38\"},{\"orgId\":\"92aaf16c788f4797a0512e155c15f83c\"},{\"orgId\":\"634c24cf93c64665aca409b54bfb3f6e\"}]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接口地址：/resource/index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方法描述：查询所有功能权限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请求参数：无参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resourceList，resultCode，resultDesc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功能权限信息集合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（parentId代表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父Id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）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，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接口地址：/user/userOrganizationIndex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方法描述：查询用户组织结构关联信息/根据用户id查询用户组织结构关联信息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必须/不传参查询全部信息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userOrganizationList，resultCode，resultDesc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用户组织结构关联信息集合，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接口地址：/user/userOrganizationUpdate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方法描述：修改用户组织结构关联信息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orgId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组织权限id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必须(json格式数据)例如：[{\"orgId\":\"f8483e1c85e84323853aeee27b4e8c91\"},{\"orgId\":\"e71064dc0fc443fa8893ce489aed8c38\"},{\"orgId\":\"92aaf16c788f4797a0512e155c15f83c\"},{\"orgId\":\"634c24cf93c64665aca409b54bfb3f6e\"}]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接口地址：/user/userRoleUpdate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方法描述：修改用户角色关联信息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角色id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必须(json格式数据)例如：[{\"roleId\":\"732a2b28ea63417fbeceee1ac907fb92\"},{\"roleId\":\"c368fdf292da47c28f8c95e9e6c9fc2c\"},{\"roleId\":\"7136b0ba498f465e975705add4643ba3\"},{\"roleId\":\"21b4e7dd874040d9afcc5256442031ef\"}]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接口地址：/role/delete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方法描述：删除角色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角色id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接口地址：/resource/resourceById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方法描述：根据功能权限id查询功能权限信息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resourceId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功能权限id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resourceById，resultCode，resultDesc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功能权限信息对象，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接口地址：/resource/insert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方法描述：新增功能权限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name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功能权限名称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code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父Id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url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路径(例如：/resource)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permssion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权限(例如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：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permssion:view)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接口地址：/resource/update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方法描述：修改功能权限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name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功能权限名称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resourceId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功能权限Id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url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路径(例如：/resource)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permssion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权限(例如permssion:view)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接口地址：/resource/delete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方法描述：删除功能权限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resourceId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功能权限Id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cstheme="minorEastAsia"/>
          <w:sz w:val="13"/>
          <w:szCs w:val="13"/>
          <w:lang w:eastAsia="zh-CN"/>
        </w:rPr>
        <w:t>资金流水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URL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 ：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capital/listBy</w:t>
      </w: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方法描述：根据当前登录的用户查询相对应的数据（传条件就是根据条件查询）</w:t>
      </w: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请求参数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：（根据以下条件查询）</w:t>
      </w:r>
    </w:p>
    <w:tbl>
      <w:tblPr>
        <w:tblStyle w:val="6"/>
        <w:tblpPr w:leftFromText="180" w:rightFromText="180" w:vertAnchor="text" w:horzAnchor="page" w:tblpX="1567" w:tblpY="311"/>
        <w:tblOverlap w:val="never"/>
        <w:tblW w:w="88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1"/>
        <w:gridCol w:w="1282"/>
        <w:gridCol w:w="1187"/>
        <w:gridCol w:w="47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参数名称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数据类型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是否必填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page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是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查询数据的开始页码（第一页开始）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pageSize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是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每页显示数据的条数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（如每页显示10条数据）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资金表的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plate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所属的板块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BU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所属事业部门（如财务部）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regionName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所属大区的名称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province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所属省份名称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city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所属城市名称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company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所属公司名称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accountName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账户名称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accountBank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开户的银行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account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账户名称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accountNature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账户性质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tradeTime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交易日期（格式：2018-03-20）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startBlack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期初余额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（数字）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incom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本期收入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pay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tabs>
                <w:tab w:val="left" w:pos="601"/>
              </w:tabs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本期支出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endBlack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期末余额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abstrac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摘要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classify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项目分类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 xml:space="preserve"> 项目内容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createTime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updateTime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remarks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备注</w:t>
            </w:r>
          </w:p>
        </w:tc>
      </w:tr>
    </w:tbl>
    <w:p>
      <w:pPr>
        <w:pStyle w:val="7"/>
        <w:ind w:left="0" w:leftChars="0" w:firstLine="0"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ind w:left="0" w:leftChars="0" w:firstLine="0"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ind w:left="0" w:leftChars="0" w:firstLine="0"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ind w:left="0" w:leftChars="0" w:firstLine="0"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ind w:left="0" w:leftChars="0" w:firstLine="0"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ind w:left="0" w:leftChars="0" w:firstLine="0"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返回参数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返回类型</w:t>
            </w:r>
          </w:p>
        </w:tc>
        <w:tc>
          <w:tcPr>
            <w:tcW w:w="4461" w:type="dxa"/>
            <w:vAlign w:val="top"/>
          </w:tcPr>
          <w:p>
            <w:pPr>
              <w:tabs>
                <w:tab w:val="center" w:pos="1453"/>
              </w:tabs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返回名称</w:t>
            </w:r>
          </w:p>
        </w:tc>
        <w:tc>
          <w:tcPr>
            <w:tcW w:w="2745" w:type="dxa"/>
            <w:vAlign w:val="top"/>
          </w:tcPr>
          <w:p>
            <w:pPr>
              <w:tabs>
                <w:tab w:val="center" w:pos="1453"/>
              </w:tabs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  <w:vAlign w:val="top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446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resultData</w:t>
            </w:r>
          </w:p>
        </w:tc>
        <w:tc>
          <w:tcPr>
            <w:tcW w:w="2745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200代表成功 400：失败  500：服务器异常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；文字提示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resultData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：返回的数据（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json格式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）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0"/>
        </w:numPr>
        <w:ind w:leftChars="0" w:firstLine="260" w:firstLineChars="20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cstheme="minorEastAsia"/>
          <w:sz w:val="13"/>
          <w:szCs w:val="13"/>
          <w:lang w:eastAsia="zh-CN"/>
        </w:rPr>
        <w:t>资金流水上传文件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URL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 ：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capital/excelImport</w:t>
      </w: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方法描述：选择需要上传的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excel表格 上传（5M以下）</w:t>
      </w: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请求参数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：无</w:t>
      </w:r>
    </w:p>
    <w:tbl>
      <w:tblPr>
        <w:tblStyle w:val="6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参数名称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数据类型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是否必填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返回参数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返回类型</w:t>
            </w:r>
          </w:p>
        </w:tc>
        <w:tc>
          <w:tcPr>
            <w:tcW w:w="4461" w:type="dxa"/>
            <w:vAlign w:val="top"/>
          </w:tcPr>
          <w:p>
            <w:pPr>
              <w:tabs>
                <w:tab w:val="center" w:pos="1453"/>
              </w:tabs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返回名称</w:t>
            </w:r>
          </w:p>
        </w:tc>
        <w:tc>
          <w:tcPr>
            <w:tcW w:w="2745" w:type="dxa"/>
            <w:vAlign w:val="top"/>
          </w:tcPr>
          <w:p>
            <w:pPr>
              <w:tabs>
                <w:tab w:val="center" w:pos="1453"/>
              </w:tabs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  <w:vAlign w:val="top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446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</w:t>
            </w:r>
          </w:p>
        </w:tc>
        <w:tc>
          <w:tcPr>
            <w:tcW w:w="2745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200代表成功 400：失败  500：服务器异常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；文字提示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：返回的文字提示结果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cstheme="minorEastAsia"/>
          <w:sz w:val="13"/>
          <w:szCs w:val="13"/>
          <w:lang w:eastAsia="zh-CN"/>
        </w:rPr>
        <w:t>资金流水导出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 xml:space="preserve"> 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URL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 ：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capital/export</w:t>
      </w: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方法描述：根据条件导出数据</w:t>
      </w: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请求参数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：无</w:t>
      </w:r>
    </w:p>
    <w:tbl>
      <w:tblPr>
        <w:tblStyle w:val="6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参数名称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数据类型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是否必填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String[]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需要导出的数据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 可传多个id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返回参数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返回类型</w:t>
            </w:r>
          </w:p>
        </w:tc>
        <w:tc>
          <w:tcPr>
            <w:tcW w:w="4461" w:type="dxa"/>
            <w:vAlign w:val="top"/>
          </w:tcPr>
          <w:p>
            <w:pPr>
              <w:tabs>
                <w:tab w:val="center" w:pos="1453"/>
              </w:tabs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返回名称</w:t>
            </w:r>
          </w:p>
        </w:tc>
        <w:tc>
          <w:tcPr>
            <w:tcW w:w="2745" w:type="dxa"/>
            <w:vAlign w:val="top"/>
          </w:tcPr>
          <w:p>
            <w:pPr>
              <w:tabs>
                <w:tab w:val="center" w:pos="1453"/>
              </w:tabs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  <w:vAlign w:val="top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446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</w:t>
            </w:r>
          </w:p>
        </w:tc>
        <w:tc>
          <w:tcPr>
            <w:tcW w:w="2745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200代表成功 400：失败  500：服务器异常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；文字提示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：返回的文字提示结果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根据id查询资金流水数据</w:t>
      </w: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 xml:space="preserve"> 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URL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 ：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capital/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listById</w:t>
      </w: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方法描述：根据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id查询数据</w:t>
      </w: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请求参数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：</w:t>
      </w:r>
    </w:p>
    <w:tbl>
      <w:tblPr>
        <w:tblStyle w:val="6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参数名称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数据类型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是否必填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资金表的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返回参数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返回类型</w:t>
            </w:r>
          </w:p>
        </w:tc>
        <w:tc>
          <w:tcPr>
            <w:tcW w:w="4461" w:type="dxa"/>
            <w:vAlign w:val="top"/>
          </w:tcPr>
          <w:p>
            <w:pPr>
              <w:tabs>
                <w:tab w:val="center" w:pos="1453"/>
              </w:tabs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返回名称</w:t>
            </w:r>
          </w:p>
        </w:tc>
        <w:tc>
          <w:tcPr>
            <w:tcW w:w="2745" w:type="dxa"/>
            <w:vAlign w:val="top"/>
          </w:tcPr>
          <w:p>
            <w:pPr>
              <w:tabs>
                <w:tab w:val="center" w:pos="1453"/>
              </w:tabs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  <w:vAlign w:val="top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446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resultData</w:t>
            </w:r>
          </w:p>
        </w:tc>
        <w:tc>
          <w:tcPr>
            <w:tcW w:w="2745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200代表成功 400：失败  500：服务器异常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；文字提示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resultData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：返回的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数据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新增资金流水数据</w:t>
      </w: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 xml:space="preserve"> 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URL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 ：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capital/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insert</w:t>
      </w: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方法描述：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eastAsia="zh-CN"/>
        </w:rPr>
        <w:t>根据传入的参数新增数据</w:t>
      </w: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请求参数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：</w:t>
      </w:r>
    </w:p>
    <w:tbl>
      <w:tblPr>
        <w:tblStyle w:val="6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参数名称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数据类型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是否必填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plate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所属的板块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BU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所属事业部门（如财务部）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regionName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所属大区的名称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province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所属省份名称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city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所属城市名称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company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所属公司名称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accountName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账户名称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accountBank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开户的银行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account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账户名称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accountNature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账户性质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tradeTime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交易日期（格式：2018-03-20）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startBlack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期初余额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（数字）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incom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本期收入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pay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tabs>
                <w:tab w:val="left" w:pos="601"/>
              </w:tabs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本期支出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endBlack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期末余额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abstrac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摘要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classify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项目分类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 xml:space="preserve"> 项目内容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year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年份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month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月份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remarks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备注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返回参数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返回类型</w:t>
            </w:r>
          </w:p>
        </w:tc>
        <w:tc>
          <w:tcPr>
            <w:tcW w:w="4461" w:type="dxa"/>
            <w:vAlign w:val="top"/>
          </w:tcPr>
          <w:p>
            <w:pPr>
              <w:tabs>
                <w:tab w:val="center" w:pos="1453"/>
              </w:tabs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返回名称</w:t>
            </w:r>
          </w:p>
        </w:tc>
        <w:tc>
          <w:tcPr>
            <w:tcW w:w="2745" w:type="dxa"/>
            <w:vAlign w:val="top"/>
          </w:tcPr>
          <w:p>
            <w:pPr>
              <w:tabs>
                <w:tab w:val="center" w:pos="1453"/>
              </w:tabs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  <w:vAlign w:val="top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446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  <w:tc>
          <w:tcPr>
            <w:tcW w:w="2745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200代表成功 400：失败  500：服务器异常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；文字提示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资金流水表的修改</w:t>
      </w: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 xml:space="preserve"> 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URL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 ：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capital/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update</w:t>
      </w: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方法描述：根据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id修改数据</w:t>
      </w: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请求参数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：</w:t>
      </w:r>
    </w:p>
    <w:tbl>
      <w:tblPr>
        <w:tblStyle w:val="6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参数名称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数据类型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是否必填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plate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否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所属的板块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BU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否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所属事业部门（如财务部）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regionName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否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所属大区的名称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province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否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所属省份名称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city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否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所属城市名称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company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否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所属公司名称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accountName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否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账户名称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accountBank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否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开户的银行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account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否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账户名称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accountNature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否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账户性质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tradeTime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否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交易日期（格式：2018-03-20）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startBlack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否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期初余额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（数字）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incom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否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本期收入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pay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否</w:t>
            </w:r>
          </w:p>
        </w:tc>
        <w:tc>
          <w:tcPr>
            <w:tcW w:w="4254" w:type="dxa"/>
            <w:vAlign w:val="top"/>
          </w:tcPr>
          <w:p>
            <w:pPr>
              <w:tabs>
                <w:tab w:val="left" w:pos="601"/>
              </w:tabs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本期支出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endBlack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否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期末余额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abstrac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否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摘要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classify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否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项目分类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 xml:space="preserve"> 项目内容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year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否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年份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month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否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月份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remarks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否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备注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返回参数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返回类型</w:t>
            </w:r>
          </w:p>
        </w:tc>
        <w:tc>
          <w:tcPr>
            <w:tcW w:w="4461" w:type="dxa"/>
            <w:vAlign w:val="top"/>
          </w:tcPr>
          <w:p>
            <w:pPr>
              <w:tabs>
                <w:tab w:val="center" w:pos="1453"/>
              </w:tabs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返回名称</w:t>
            </w:r>
          </w:p>
        </w:tc>
        <w:tc>
          <w:tcPr>
            <w:tcW w:w="2745" w:type="dxa"/>
            <w:vAlign w:val="top"/>
          </w:tcPr>
          <w:p>
            <w:pPr>
              <w:tabs>
                <w:tab w:val="center" w:pos="1453"/>
              </w:tabs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  <w:vAlign w:val="top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446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  <w:tc>
          <w:tcPr>
            <w:tcW w:w="2745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200代表成功 400：失败  500：服务器异常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；文字提示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</w:tr>
    </w:tbl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</w:pP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</w:pP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删除资金流水数据</w:t>
      </w: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 xml:space="preserve"> 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URL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 ：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capital/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delete</w:t>
      </w: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方法描述：根据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id删除数据</w:t>
      </w: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请求参数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：</w:t>
      </w:r>
    </w:p>
    <w:tbl>
      <w:tblPr>
        <w:tblStyle w:val="6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参数名称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数据类型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是否必填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资金表的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返回参数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返回类型</w:t>
            </w:r>
          </w:p>
        </w:tc>
        <w:tc>
          <w:tcPr>
            <w:tcW w:w="4461" w:type="dxa"/>
            <w:vAlign w:val="top"/>
          </w:tcPr>
          <w:p>
            <w:pPr>
              <w:tabs>
                <w:tab w:val="center" w:pos="1453"/>
              </w:tabs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返回名称</w:t>
            </w:r>
          </w:p>
        </w:tc>
        <w:tc>
          <w:tcPr>
            <w:tcW w:w="2745" w:type="dxa"/>
            <w:vAlign w:val="top"/>
          </w:tcPr>
          <w:p>
            <w:pPr>
              <w:tabs>
                <w:tab w:val="center" w:pos="1453"/>
              </w:tabs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  <w:vAlign w:val="top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446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  <w:tc>
          <w:tcPr>
            <w:tcW w:w="2745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200代表成功 400：失败  500：服务器异常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；文字提示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接口地址：/statistic/static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J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son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计算表单数据集合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JsonObject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cachemodel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模板数据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List&lt;JSONObject&gt;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valuemode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表单集合数据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resultDesc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resultData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resultCode：200代表成功   500：服务器异常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resultDesc；文字提示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resultData：返回的数据（json格式）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cstheme="minorEastAsia"/>
          <w:sz w:val="13"/>
          <w:szCs w:val="13"/>
          <w:lang w:eastAsia="zh-CN"/>
        </w:rPr>
        <w:t>损益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/预算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URL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 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：statement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/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listBy</w:t>
      </w: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方法描述：根据当前登录的用户查询相对应的数据（传条件就是根据条件查询）</w:t>
      </w: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请求参数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：（根据以下条件查询）</w:t>
      </w:r>
    </w:p>
    <w:tbl>
      <w:tblPr>
        <w:tblStyle w:val="6"/>
        <w:tblpPr w:leftFromText="180" w:rightFromText="180" w:vertAnchor="text" w:horzAnchor="page" w:tblpX="1567" w:tblpY="311"/>
        <w:tblOverlap w:val="never"/>
        <w:tblW w:w="88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1"/>
        <w:gridCol w:w="1282"/>
        <w:gridCol w:w="1187"/>
        <w:gridCol w:w="47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参数名称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数据类型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是否必填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page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是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查询数据的开始页码（第一页开始）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pageSize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是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每页显示数据的条数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（如每页显示10条数据）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表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的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oId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组织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info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createTime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updateTime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typeId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模块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uId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提交人id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year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integer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month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integer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statue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integer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提交状态（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0 待提交 1已提交  2 新增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delStatue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integer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删除状态（0 已删除 1未删除）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sId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integer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判断表格（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1 损益表 2 预算表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）</w:t>
            </w:r>
          </w:p>
        </w:tc>
      </w:tr>
    </w:tbl>
    <w:p>
      <w:pPr>
        <w:pStyle w:val="7"/>
        <w:ind w:left="0" w:leftChars="0" w:firstLine="0"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ind w:left="0" w:leftChars="0" w:firstLine="0"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ind w:left="0" w:leftChars="0" w:firstLine="0"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ind w:left="0" w:leftChars="0" w:firstLine="0"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ind w:left="0" w:leftChars="0" w:firstLine="0"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ind w:left="0" w:leftChars="0" w:firstLine="0"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返回参数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返回类型</w:t>
            </w:r>
          </w:p>
        </w:tc>
        <w:tc>
          <w:tcPr>
            <w:tcW w:w="4461" w:type="dxa"/>
            <w:vAlign w:val="top"/>
          </w:tcPr>
          <w:p>
            <w:pPr>
              <w:tabs>
                <w:tab w:val="center" w:pos="1453"/>
              </w:tabs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返回名称</w:t>
            </w:r>
          </w:p>
        </w:tc>
        <w:tc>
          <w:tcPr>
            <w:tcW w:w="2745" w:type="dxa"/>
            <w:vAlign w:val="top"/>
          </w:tcPr>
          <w:p>
            <w:pPr>
              <w:tabs>
                <w:tab w:val="center" w:pos="1453"/>
              </w:tabs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  <w:vAlign w:val="top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446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resultData</w:t>
            </w:r>
          </w:p>
        </w:tc>
        <w:tc>
          <w:tcPr>
            <w:tcW w:w="2745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200代表成功 400：失败  500：服务器异常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；文字提示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resultData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：返回的数据（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json格式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）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根据id查询损益/预算数据</w:t>
      </w: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 xml:space="preserve"> 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URL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 ：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statement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/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listById</w:t>
      </w: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方法描述：根据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id查询数据</w:t>
      </w: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请求参数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：</w:t>
      </w:r>
    </w:p>
    <w:tbl>
      <w:tblPr>
        <w:tblStyle w:val="6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参数名称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数据类型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是否必填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表的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返回参数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返回类型</w:t>
            </w:r>
          </w:p>
        </w:tc>
        <w:tc>
          <w:tcPr>
            <w:tcW w:w="4461" w:type="dxa"/>
            <w:vAlign w:val="top"/>
          </w:tcPr>
          <w:p>
            <w:pPr>
              <w:tabs>
                <w:tab w:val="center" w:pos="1453"/>
              </w:tabs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返回名称</w:t>
            </w:r>
          </w:p>
        </w:tc>
        <w:tc>
          <w:tcPr>
            <w:tcW w:w="2745" w:type="dxa"/>
            <w:vAlign w:val="top"/>
          </w:tcPr>
          <w:p>
            <w:pPr>
              <w:tabs>
                <w:tab w:val="center" w:pos="1453"/>
              </w:tabs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  <w:vAlign w:val="top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446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resultData</w:t>
            </w:r>
          </w:p>
        </w:tc>
        <w:tc>
          <w:tcPr>
            <w:tcW w:w="2745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200代表成功 400：失败  500：服务器异常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；文字提示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resultData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：返回的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数据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 xml:space="preserve">新增损益/预算数据 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URL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 ：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statement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/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insert</w:t>
      </w: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方法描述：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eastAsia="zh-CN"/>
        </w:rPr>
        <w:t>根据传入的参数新增数据</w:t>
      </w: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请求参数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：</w:t>
      </w:r>
    </w:p>
    <w:tbl>
      <w:tblPr>
        <w:tblStyle w:val="6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参数名称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数据类型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是否必填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oId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组织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info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createTime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updateTime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typeId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模块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uId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提交人id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year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integer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month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integer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statue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integer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提交状态（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0 待提交 1已提交  2 新增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delStatue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integer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删除状态（0 已删除 1未删除）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sId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integer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判断表格（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1 损益表 2 预算表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）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返回参数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返回类型</w:t>
            </w:r>
          </w:p>
        </w:tc>
        <w:tc>
          <w:tcPr>
            <w:tcW w:w="4461" w:type="dxa"/>
            <w:vAlign w:val="top"/>
          </w:tcPr>
          <w:p>
            <w:pPr>
              <w:tabs>
                <w:tab w:val="center" w:pos="1453"/>
              </w:tabs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返回名称</w:t>
            </w:r>
          </w:p>
        </w:tc>
        <w:tc>
          <w:tcPr>
            <w:tcW w:w="2745" w:type="dxa"/>
            <w:vAlign w:val="top"/>
          </w:tcPr>
          <w:p>
            <w:pPr>
              <w:tabs>
                <w:tab w:val="center" w:pos="1453"/>
              </w:tabs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  <w:vAlign w:val="top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446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  <w:tc>
          <w:tcPr>
            <w:tcW w:w="2745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200代表成功 400：失败  500：服务器异常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；文字提示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 xml:space="preserve">修改损益/预算数据 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URL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 ：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statement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/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update</w:t>
      </w: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方法描述：根据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id修改数据</w:t>
      </w: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请求参数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：</w:t>
      </w:r>
    </w:p>
    <w:tbl>
      <w:tblPr>
        <w:tblStyle w:val="6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参数名称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数据类型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是否必填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oId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否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组织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info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否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createTime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否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updateTime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否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typeId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否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模块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uId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否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提交人id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year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integer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否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month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integer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否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statue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integer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否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提交状态（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0 待提交 1已提交  2 新增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delStatue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integer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否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删除状态（0 已删除 1未删除）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sId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integer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否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判断表格（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1 损益表 2 预算表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）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返回参数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返回类型</w:t>
            </w:r>
          </w:p>
        </w:tc>
        <w:tc>
          <w:tcPr>
            <w:tcW w:w="4461" w:type="dxa"/>
            <w:vAlign w:val="top"/>
          </w:tcPr>
          <w:p>
            <w:pPr>
              <w:tabs>
                <w:tab w:val="center" w:pos="1453"/>
              </w:tabs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返回名称</w:t>
            </w:r>
          </w:p>
        </w:tc>
        <w:tc>
          <w:tcPr>
            <w:tcW w:w="2745" w:type="dxa"/>
            <w:vAlign w:val="top"/>
          </w:tcPr>
          <w:p>
            <w:pPr>
              <w:tabs>
                <w:tab w:val="center" w:pos="1453"/>
              </w:tabs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  <w:vAlign w:val="top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446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  <w:tc>
          <w:tcPr>
            <w:tcW w:w="2745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200代表成功 400：失败  500：服务器异常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；文字提示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</w:tr>
    </w:tbl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</w:pP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</w:pP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删除损益/预算数据</w:t>
      </w: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 xml:space="preserve"> 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URL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 ：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statement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/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delete</w:t>
      </w: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方法描述：根据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id删除数据</w:t>
      </w: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请求参数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：</w:t>
      </w:r>
    </w:p>
    <w:tbl>
      <w:tblPr>
        <w:tblStyle w:val="6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参数名称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数据类型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是否必填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表的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返回参数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返回类型</w:t>
            </w:r>
          </w:p>
        </w:tc>
        <w:tc>
          <w:tcPr>
            <w:tcW w:w="4461" w:type="dxa"/>
            <w:vAlign w:val="top"/>
          </w:tcPr>
          <w:p>
            <w:pPr>
              <w:tabs>
                <w:tab w:val="center" w:pos="1453"/>
              </w:tabs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返回名称</w:t>
            </w:r>
          </w:p>
        </w:tc>
        <w:tc>
          <w:tcPr>
            <w:tcW w:w="2745" w:type="dxa"/>
            <w:vAlign w:val="top"/>
          </w:tcPr>
          <w:p>
            <w:pPr>
              <w:tabs>
                <w:tab w:val="center" w:pos="1453"/>
              </w:tabs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  <w:vAlign w:val="top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446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  <w:tc>
          <w:tcPr>
            <w:tcW w:w="2745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200代表成功 400：失败  500：服务器异常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；文字提示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Style w:val="4"/>
          <w:rFonts w:hint="eastAsia" w:asciiTheme="minorEastAsia" w:hAnsiTheme="minorEastAsia" w:cstheme="minorEastAsia"/>
          <w:color w:val="FF0000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cstheme="minorEastAsia"/>
          <w:color w:val="FF0000"/>
          <w:sz w:val="13"/>
          <w:szCs w:val="13"/>
          <w:lang w:val="en-US" w:eastAsia="zh-CN"/>
        </w:rPr>
        <w:t xml:space="preserve">注：url传递特殊符号需要替换成十六进制值   如：+ 表示 %2B ,空格 表示 %20,/ 表示 %2F ,? 表示 %3F ,% 表示 %25,# 表示 %23 ,&amp; 表示 %26 ,= 表示 %3D   </w:t>
      </w:r>
    </w:p>
    <w:p>
      <w:pPr>
        <w:rPr>
          <w:rFonts w:hint="eastAsia" w:ascii="Tahoma" w:hAnsi="Tahoma" w:eastAsia="Tahoma" w:cs="Tahoma"/>
          <w:i w:val="0"/>
          <w:caps w:val="0"/>
          <w:color w:val="FF0000"/>
          <w:spacing w:val="0"/>
          <w:sz w:val="15"/>
          <w:szCs w:val="15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FF0000"/>
          <w:spacing w:val="0"/>
          <w:sz w:val="15"/>
          <w:szCs w:val="15"/>
          <w:shd w:val="clear" w:fill="FFFFFF"/>
        </w:rPr>
        <w:t>注意：在替换特殊字符时，首先要替换“%”，否则会对后边替换造成影响。</w:t>
      </w:r>
    </w:p>
    <w:p>
      <w:pP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</w:pPr>
      <w:r>
        <w:rPr>
          <w:rFonts w:hint="eastAsia" w:ascii="Tahoma" w:hAnsi="Tahoma" w:eastAsia="宋体" w:cs="Tahoma"/>
          <w:i w:val="0"/>
          <w:caps w:val="0"/>
          <w:color w:val="auto"/>
          <w:spacing w:val="0"/>
          <w:sz w:val="15"/>
          <w:szCs w:val="15"/>
          <w:shd w:val="clear" w:fill="FFFFFF"/>
          <w:lang w:eastAsia="zh-CN"/>
        </w:rPr>
        <w:t>例如：</w:t>
      </w:r>
      <w: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  <w:t>function replaceStr(str){</w:t>
      </w:r>
    </w:p>
    <w:p>
      <w:pP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  <w:t>str = str.replace(/\%/g,"%25");</w:t>
      </w:r>
    </w:p>
    <w:p>
      <w:pP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  <w:t>str = str.replace(/\+/g,"%2B");</w:t>
      </w:r>
    </w:p>
    <w:p>
      <w:pP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  <w:t>str = str.replace(/\'</w:t>
      </w:r>
      <w:r>
        <w:rPr>
          <w:rFonts w:hint="eastAsia" w:ascii="Tahoma" w:hAnsi="Tahoma" w:eastAsia="宋体" w:cs="Tahoma"/>
          <w:i w:val="0"/>
          <w:caps w:val="0"/>
          <w:color w:val="auto"/>
          <w:spacing w:val="0"/>
          <w:sz w:val="15"/>
          <w:szCs w:val="15"/>
          <w:shd w:val="clear" w:fill="FFFFFF"/>
          <w:lang w:val="en-US" w:eastAsia="zh-CN"/>
        </w:rPr>
        <w:t xml:space="preserve"> </w:t>
      </w:r>
      <w: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  <w:t>'/g,"%20");</w:t>
      </w:r>
    </w:p>
    <w:p>
      <w:pP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  <w:t>str = str.replace(/\//g,"%2F");</w:t>
      </w:r>
    </w:p>
    <w:p>
      <w:pP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  <w:t>str = str.replace(/\?/g,"%3F");</w:t>
      </w:r>
    </w:p>
    <w:p>
      <w:pP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  <w:t>str = str.replace(/\#/g,"%23");</w:t>
      </w:r>
    </w:p>
    <w:p>
      <w:pP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  <w:t>str = str.replace(/\&amp;/g,"%26");</w:t>
      </w:r>
    </w:p>
    <w:p>
      <w:pP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  <w:t>str = str.replace(/\=/g,"%3D");</w:t>
      </w:r>
    </w:p>
    <w:p>
      <w:pP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  <w:t>str = str.replace(/\:/g,"%3A");</w:t>
      </w:r>
    </w:p>
    <w:p>
      <w:pP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  <w:t>return str;</w:t>
      </w:r>
    </w:p>
    <w:p>
      <w:pP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  <w:t>}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A67F61"/>
    <w:multiLevelType w:val="multilevel"/>
    <w:tmpl w:val="43A67F61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5AE94ECA"/>
    <w:multiLevelType w:val="singleLevel"/>
    <w:tmpl w:val="5AE94ECA"/>
    <w:lvl w:ilvl="0" w:tentative="0">
      <w:start w:val="5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7E2C5E"/>
    <w:rsid w:val="04F308E1"/>
    <w:rsid w:val="056D0729"/>
    <w:rsid w:val="05A71511"/>
    <w:rsid w:val="06293A64"/>
    <w:rsid w:val="063C5386"/>
    <w:rsid w:val="0CDE6C7D"/>
    <w:rsid w:val="0F45390E"/>
    <w:rsid w:val="10387D1F"/>
    <w:rsid w:val="13E15DBF"/>
    <w:rsid w:val="15693E61"/>
    <w:rsid w:val="17EE77DF"/>
    <w:rsid w:val="1ABD5866"/>
    <w:rsid w:val="1B1716D6"/>
    <w:rsid w:val="20E748DB"/>
    <w:rsid w:val="34120066"/>
    <w:rsid w:val="35942702"/>
    <w:rsid w:val="38E429D2"/>
    <w:rsid w:val="3CBD128B"/>
    <w:rsid w:val="3FA04976"/>
    <w:rsid w:val="481F1F30"/>
    <w:rsid w:val="488A32B8"/>
    <w:rsid w:val="4BF6318E"/>
    <w:rsid w:val="4D3A2061"/>
    <w:rsid w:val="4F775335"/>
    <w:rsid w:val="51F1640C"/>
    <w:rsid w:val="585958D8"/>
    <w:rsid w:val="5A6F6887"/>
    <w:rsid w:val="5B162373"/>
    <w:rsid w:val="5D6A3918"/>
    <w:rsid w:val="60807E73"/>
    <w:rsid w:val="62300D99"/>
    <w:rsid w:val="663655BE"/>
    <w:rsid w:val="66871048"/>
    <w:rsid w:val="699A0D54"/>
    <w:rsid w:val="6BA17442"/>
    <w:rsid w:val="6CD60AFD"/>
    <w:rsid w:val="7B4816E4"/>
    <w:rsid w:val="7C896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4">
    <w:name w:val="Default Paragraph Font"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ysw</cp:lastModifiedBy>
  <dcterms:modified xsi:type="dcterms:W3CDTF">2018-06-25T08:52:00Z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