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测试地址：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接口地址：/message/list 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方法描述：根据当前登录用户查询所有消息，同时也可以进行筛选条件查询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74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  <w:tc>
          <w:tcPr>
            <w:tcW w:w="435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创建时间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1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非必填，0未读，1已读，2重要消息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Rsultstatus,resultCode,resultDesc,resultDate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未读消息条数,状态（200是正常），状态描述，消息集合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接口地址：/message/updatebyid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方法描述：修改消息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非必填，0未读，1已读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非必填，0非重要，1重要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响应类型 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响应名称  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resultCode,resultDesc</w:t>
            </w:r>
          </w:p>
        </w:tc>
        <w:tc>
          <w:tcPr>
            <w:tcW w:w="3994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状态（200是正常），状态描述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1. 接口地址： /organization/save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方法状态描述：新增组织结构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2. 接口地址： /organization/listBy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方法状态描述：根据条件查询组织结构信息。如果存在参数，则根据传递的参数查询相应的节点信息；如果参数不存在，则查询所有节点的信息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resultCode，resultDesc，resultData，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状态，状态描述，查询到的组织结构信息集合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3. 接口地址： /organization/updatebyid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方法状态描述：根据id修改组织结构信息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4. 接口地址： /organization/deletebycascade</w:t>
      </w:r>
    </w:p>
    <w:p>
      <w:pPr>
        <w:numPr>
          <w:ilvl w:val="0"/>
          <w:numId w:val="0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方法状态描述：停用(先判断此节点下是否存在未停用的子节点，若存在，则返回先删除子节点;否则继续停用此节点)，根据组织结构ID修改状态为0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/organization/getsubnode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方法状态描述：根据id查询所有该节点的子节点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，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构建tree的string字符串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。如果id存在，则查询改id所有子节点，构成树结构；如果id不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ab/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存在，则查询全部节点，构成树结构。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状态，状态描述，该节点及所有子节点信息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/organization/getparnode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方法状态描述：根据id查询该节点的所有父节点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状态，状态描述，所有父节点的集合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/organization/move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方法状态描述：移动组织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架构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节点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移向的组织结构ID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numPr>
          <w:ilvl w:val="0"/>
          <w:numId w:val="1"/>
        </w:num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 /organization/hasSon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方法状态描述：根据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bookmarkStart w:id="0" w:name="_GoBack"/>
      <w:bookmarkEnd w:id="0"/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判断该节点是否存在子节点（参数至少存在一个）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请求参数：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组织结构ID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非必须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resultCode，resultDesc，resultData</w:t>
            </w:r>
          </w:p>
        </w:tc>
        <w:tc>
          <w:tcPr>
            <w:tcW w:w="2841" w:type="dxa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状态，状态描述，是否存在（true为存在）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/logout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方法描述：退出登录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接口地址：/login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方法描述：用户登录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接口地址：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方法描述：登录成功跳转页面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(密码为Welcome1时返回重置密码提示)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,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用户角色关联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全部信息/根据用户名查询角色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用户角色关联信息集合，状态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全部信息/根据角色id查询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角色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功能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权限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关联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功能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权限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关联信息集合，状态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接口地址：/user/passWord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方法描述：修改当前登录用户密码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oldPwd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旧密码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newPwd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新密码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接口地址：/user/reset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方法描述：超级管理员重置用户密码（解锁用户）</w:t>
      </w:r>
    </w:p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resetPwd，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重置密码，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方法描述：查询所有用户/多条件查询用户列表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请求参数：不传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条件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查询全部用户信息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status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状态（0表示离职1表示在职）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修改时间（例如：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2018/05/02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页码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条数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用户信息集合，状态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方法描述：用户新增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,用户密码默认为Welcome1用户名，工号不能重复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方法描述：修改用户状态（离职/在职）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realName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真实姓名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jobNumber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工号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pwd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密码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可以为空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方法描述：根据角色id查询角色信息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roleById，resultCod，resultDesc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角色信息对象，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方法描述：修改角色信息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接口地址：/role/roleResourceInsert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方法描述：新增角色功能权限关联信息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方法描述：查询所有功能权限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请求参数：无参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功能权限信息集合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（parentId代表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接口地址：/user/userOrganizationIndex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方法描述：查询用户组织结构关联信息/根据用户id查询用户组织结构关联信息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必须/不传参查询全部信息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用户组织结构关联信息集合，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接口地址：/user/userOrganizationUpdate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方法描述：修改用户组织结构关联信息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orgId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接口地址：/user/userRoleUpdate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方法描述：修改用户角色关联信息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接口地址：/role/delete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方法描述：删除角色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roleId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接口地址：/resource/resourceById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方法描述：根据功能权限id查询功能权限信息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功能权限信息对象，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接口地址：/resource/insert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方法描述：新增功能权限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接口地址：/resource/update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方法描述：修改功能权限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name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url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permssion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接口地址：/resource/delete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方法描述：删除功能权限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resourceId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响应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状态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200表示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正常）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，状态描述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 w:firstLine="260" w:firstLineChars="20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资金流水上传文件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capital/excelImport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方法描述：选择需要上传的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excel表格 上传（5M以下）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资金流水导出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capital/export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方法描述：根据条件导出数据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String[]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需要导出的数据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 可传多个id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：返回的文字提示结果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新增资金流水数据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资金流水表的修改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plate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BU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regionName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province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city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company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accountBank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accountNature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tradeTime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startBlack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期初余额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incom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tabs>
                <w:tab w:val="left" w:pos="601"/>
              </w:tabs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endBlack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abstrac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classify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项目分类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 xml:space="preserve">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remarks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备注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删除资金流水数据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capital/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资金表的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接口地址：/statistic/static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J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son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计算表单数据集合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cachemodel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模板数据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List&lt;JSONObject&gt;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valuemode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表单集合数据</w:t>
            </w:r>
          </w:p>
        </w:tc>
        <w:tc>
          <w:tcPr>
            <w:tcW w:w="213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必须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841" w:type="dxa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resultCode：200代表成功 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resultDesc；文字提示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resultData：返回的数据（json格式）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损益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/预算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：statement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方法描述：根据当前登录的用户查询相对应的数据（传条件就是根据条件查询）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pageSize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是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每页显示数据的条数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的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否</w:t>
            </w:r>
          </w:p>
        </w:tc>
        <w:tc>
          <w:tcPr>
            <w:tcW w:w="4718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ind w:left="0" w:leftChars="0" w:firstLine="0"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：返回的数据（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json格式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）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listById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id查询数据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resultData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：返回的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数据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新增损益/预算数据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insert</w:t>
      </w: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eastAsia="zh-CN"/>
        </w:rPr>
        <w:t>根据传入的参数新增数据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修改损益/预算数据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update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id修改数据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oId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组织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info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createTime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updateTime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typeId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模块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year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month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提交状态（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0 待提交 1已提交  2 新增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delStatue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sId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integer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否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判断表格（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1 损益表 2 预算表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）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删除损益/预算数据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 xml:space="preserve"> 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URL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  <w:t xml:space="preserve"> ：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statement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/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delete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方法描述：根据</w:t>
      </w:r>
      <w:r>
        <w:rPr>
          <w:rStyle w:val="4"/>
          <w:rFonts w:hint="eastAsia" w:asciiTheme="minorEastAsia" w:hAnsiTheme="minorEastAsia" w:cstheme="minorEastAsia"/>
          <w:sz w:val="13"/>
          <w:szCs w:val="13"/>
          <w:lang w:val="en-US" w:eastAsia="zh-CN"/>
        </w:rPr>
        <w:t>id删除数据</w:t>
      </w:r>
    </w:p>
    <w:p>
      <w:pPr>
        <w:pStyle w:val="7"/>
        <w:numPr>
          <w:ilvl w:val="0"/>
          <w:numId w:val="0"/>
        </w:numPr>
        <w:ind w:left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请求参数</w:t>
      </w: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eastAsia="zh-CN"/>
        </w:rPr>
        <w:t>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参数名称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数据类型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是否必填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187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是</w:t>
            </w:r>
          </w:p>
        </w:tc>
        <w:tc>
          <w:tcPr>
            <w:tcW w:w="425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eastAsia="zh-CN"/>
              </w:rPr>
              <w:t>表的</w:t>
            </w:r>
            <w:r>
              <w:rPr>
                <w:rStyle w:val="4"/>
                <w:rFonts w:hint="eastAsia" w:asciiTheme="minorEastAsia" w:hAnsiTheme="minorEastAsia" w:cstheme="minorEastAsia"/>
                <w:sz w:val="13"/>
                <w:szCs w:val="13"/>
                <w:lang w:val="en-US" w:eastAsia="zh-CN"/>
              </w:rPr>
              <w:t>id</w:t>
            </w: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</w:pPr>
      <w:r>
        <w:rPr>
          <w:rStyle w:val="4"/>
          <w:rFonts w:hint="eastAsia" w:asciiTheme="minorEastAsia" w:hAnsiTheme="minorEastAsia" w:eastAsiaTheme="minorEastAsia" w:cstheme="minorEastAsia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返回类型</w:t>
            </w:r>
          </w:p>
        </w:tc>
        <w:tc>
          <w:tcPr>
            <w:tcW w:w="4461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返回名称</w:t>
            </w:r>
          </w:p>
        </w:tc>
        <w:tc>
          <w:tcPr>
            <w:tcW w:w="2745" w:type="dxa"/>
            <w:vAlign w:val="top"/>
          </w:tcPr>
          <w:p>
            <w:pPr>
              <w:tabs>
                <w:tab w:val="center" w:pos="1453"/>
              </w:tabs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  <w:vAlign w:val="top"/>
          </w:tcPr>
          <w:p>
            <w:pPr>
              <w:jc w:val="center"/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4461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,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  <w:tc>
          <w:tcPr>
            <w:tcW w:w="2745" w:type="dxa"/>
            <w:vAlign w:val="top"/>
          </w:tcPr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resultCode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：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  <w:t>200代表成功 400：失败  500：服务器异常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</w:pP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</w:rPr>
              <w:t>resultDesc</w:t>
            </w:r>
            <w: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eastAsia="zh-CN"/>
              </w:rPr>
              <w:t>；文字提示</w:t>
            </w:r>
          </w:p>
          <w:p>
            <w:pPr>
              <w:rPr>
                <w:rStyle w:val="4"/>
                <w:rFonts w:hint="eastAsia" w:asciiTheme="minorEastAsia" w:hAnsiTheme="minorEastAsia" w:eastAsiaTheme="minorEastAsia" w:cstheme="minorEastAsia"/>
                <w:sz w:val="13"/>
                <w:szCs w:val="13"/>
                <w:lang w:val="en-US" w:eastAsia="zh-CN"/>
              </w:rPr>
            </w:pPr>
          </w:p>
        </w:tc>
      </w:tr>
    </w:tbl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</w:pPr>
      <w:r>
        <w:rPr>
          <w:rStyle w:val="4"/>
          <w:rFonts w:hint="eastAsia" w:asciiTheme="minorEastAsia" w:hAnsiTheme="minorEastAsia" w:cstheme="minorEastAsia"/>
          <w:color w:val="FF0000"/>
          <w:sz w:val="13"/>
          <w:szCs w:val="13"/>
          <w:lang w:val="en-US" w:eastAsia="zh-CN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FF0000"/>
          <w:spacing w:val="0"/>
          <w:sz w:val="15"/>
          <w:szCs w:val="15"/>
          <w:shd w:val="clear" w:fill="FFFFFF"/>
        </w:rPr>
        <w:t>注意：在替换特殊字符时，首先要替换“%”，否则会对后边替换造成影响。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eastAsia="zh-CN"/>
        </w:rPr>
        <w:t>例如：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function replaceStr(str){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str.replace(/\%/g,"%25");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str.replace(/\+/g,"%2B");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str.replace(/\'</w:t>
      </w:r>
      <w:r>
        <w:rPr>
          <w:rFonts w:hint="eastAsia" w:ascii="Tahoma" w:hAnsi="Tahoma" w:eastAsia="宋体" w:cs="Tahoma"/>
          <w:i w:val="0"/>
          <w:caps w:val="0"/>
          <w:color w:val="auto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'/g,"%20");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str.replace(/\//g,"%2F");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str.replace(/\?/g,"%3F");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str.replace(/\#/g,"%23");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str.replace(/\&amp;/g,"%26");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str.replace(/\=/g,"%3D");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str = str.replace(/\:/g,"%3A");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ab/>
      </w: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return str;</w:t>
      </w:r>
    </w:p>
    <w:p>
      <w:pP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</w:pPr>
      <w:r>
        <w:rPr>
          <w:rFonts w:hint="eastAsia" w:ascii="Tahoma" w:hAnsi="Tahoma" w:eastAsia="Tahoma" w:cs="Tahoma"/>
          <w:i w:val="0"/>
          <w:caps w:val="0"/>
          <w:color w:val="auto"/>
          <w:spacing w:val="0"/>
          <w:sz w:val="15"/>
          <w:szCs w:val="15"/>
          <w:shd w:val="clear" w:fill="FFFFFF"/>
        </w:rPr>
        <w:t>}</w:t>
      </w:r>
    </w:p>
    <w:p>
      <w:pPr>
        <w:rPr>
          <w:rStyle w:val="4"/>
          <w:rFonts w:hint="eastAsia" w:asciiTheme="minorEastAsia" w:hAnsiTheme="minorEastAsia" w:eastAsiaTheme="minorEastAsia" w:cstheme="minorEastAsia"/>
          <w:sz w:val="13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E2C5E"/>
    <w:rsid w:val="04F308E1"/>
    <w:rsid w:val="056D0729"/>
    <w:rsid w:val="05A71511"/>
    <w:rsid w:val="06293A64"/>
    <w:rsid w:val="063C5386"/>
    <w:rsid w:val="07FF4922"/>
    <w:rsid w:val="0CDE6C7D"/>
    <w:rsid w:val="0F45390E"/>
    <w:rsid w:val="10387D1F"/>
    <w:rsid w:val="13E15DBF"/>
    <w:rsid w:val="15693E61"/>
    <w:rsid w:val="17EE77DF"/>
    <w:rsid w:val="1ABD5866"/>
    <w:rsid w:val="1B1716D6"/>
    <w:rsid w:val="20E748DB"/>
    <w:rsid w:val="2CCD187E"/>
    <w:rsid w:val="34120066"/>
    <w:rsid w:val="35942702"/>
    <w:rsid w:val="38E429D2"/>
    <w:rsid w:val="3CBD128B"/>
    <w:rsid w:val="3FA04976"/>
    <w:rsid w:val="481F1F30"/>
    <w:rsid w:val="488A32B8"/>
    <w:rsid w:val="4BF6318E"/>
    <w:rsid w:val="4D3A2061"/>
    <w:rsid w:val="4F775335"/>
    <w:rsid w:val="51F1640C"/>
    <w:rsid w:val="585958D8"/>
    <w:rsid w:val="5A6F6887"/>
    <w:rsid w:val="5B162373"/>
    <w:rsid w:val="5D6A3918"/>
    <w:rsid w:val="60807E73"/>
    <w:rsid w:val="62300D99"/>
    <w:rsid w:val="663655BE"/>
    <w:rsid w:val="66871048"/>
    <w:rsid w:val="699A0D54"/>
    <w:rsid w:val="6BA17442"/>
    <w:rsid w:val="6CD60AFD"/>
    <w:rsid w:val="7B4816E4"/>
    <w:rsid w:val="7C89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user</cp:lastModifiedBy>
  <dcterms:modified xsi:type="dcterms:W3CDTF">2018-06-26T03:34:35Z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