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36"/>
          <w:szCs w:val="36"/>
        </w:rPr>
      </w:pPr>
      <w:r>
        <w:rPr>
          <w:sz w:val="36"/>
          <w:szCs w:val="36"/>
        </w:rPr>
        <w:t>财务接口文档</w:t>
      </w:r>
    </w:p>
    <w:p>
      <w:pPr>
        <w:tabs>
          <w:tab w:val="left" w:pos="105"/>
        </w:tabs>
        <w:rPr>
          <w:rFonts w:ascii="Times New Roman" w:cs="Times New Roman" w:hAnsiTheme="minorEastAsia"/>
          <w:szCs w:val="21"/>
        </w:rPr>
      </w:pPr>
    </w:p>
    <w:p>
      <w:pPr>
        <w:tabs>
          <w:tab w:val="left" w:pos="105"/>
        </w:tabs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>说明</w:t>
      </w:r>
    </w:p>
    <w:p>
      <w:pPr>
        <w:tabs>
          <w:tab w:val="left" w:pos="105"/>
        </w:tabs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测试地址：http://192.168.1.2:8831/financialSystem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请求参数: 以key=value方式提交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返回参数:</w:t>
      </w:r>
      <w:r>
        <w:rPr>
          <w:rFonts w:ascii="Times New Roman" w:hAnsi="Times New Roman" w:cs="Times New Roman"/>
          <w:szCs w:val="21"/>
        </w:rPr>
        <w:t xml:space="preserve"> 以Json方式返回,格式如下</w:t>
      </w:r>
      <w:r>
        <w:rPr>
          <w:rFonts w:hint="eastAsia" w:ascii="Times New Roman" w:hAnsi="Times New Roman" w:cs="Times New Roman"/>
          <w:szCs w:val="21"/>
        </w:rPr>
        <w:cr/>
      </w:r>
      <w:r>
        <w:rPr>
          <w:rFonts w:hint="eastAsia" w:ascii="Times New Roman" w:hAnsi="Times New Roman" w:cs="Times New Roman"/>
          <w:szCs w:val="21"/>
        </w:rPr>
        <w:t>{"resultCode": 200,"resultDesc": "成功","data": [/*具体数据*/]}</w:t>
      </w:r>
      <w:r>
        <w:rPr>
          <w:rFonts w:hint="eastAsia" w:ascii="Times New Roman" w:hAnsi="Times New Roman" w:cs="Times New Roman"/>
          <w:szCs w:val="21"/>
        </w:rPr>
        <w:cr/>
      </w:r>
      <w:r>
        <w:rPr>
          <w:rFonts w:hint="eastAsia" w:ascii="Times New Roman" w:hAnsi="Times New Roman" w:cs="Times New Roman"/>
          <w:szCs w:val="21"/>
        </w:rPr>
        <w:t>或</w:t>
      </w: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{"resultCode": 200,"resultDesc": "成功","data": [/*数组数据*/]}</w:t>
      </w:r>
    </w:p>
    <w:p>
      <w:pPr>
        <w:pStyle w:val="2"/>
      </w:pPr>
      <w:r>
        <w:t>消息管理</w:t>
      </w:r>
    </w:p>
    <w:p>
      <w:pPr>
        <w:pStyle w:val="3"/>
      </w:pPr>
      <w:r>
        <w:rPr>
          <w:rFonts w:hint="eastAsia"/>
        </w:rPr>
        <w:t>根据登录人查询该用户所拥有权限的消息。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接口地址：/message/list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要展示的页码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pageNums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一页展示的数据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count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id：消息id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status：消息状态(0未读；1已读)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theme：消息主题（1系统提醒）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content：消息内容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oId：组织接收信息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sName：发送者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isTag：是否标注（0未标注；1标注）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uId：接收消息的用户id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fileurl：文件路径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根据当前登录用户查询所有消息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/message/list</w:t>
      </w:r>
      <w:r>
        <w:rPr>
          <w:rFonts w:hint="eastAsia" w:ascii="Times New Roman" w:hAnsi="Times New Roman" w:cs="Times New Roman"/>
          <w:szCs w:val="21"/>
        </w:rPr>
        <w:t>By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hint="eastAsia" w:ascii="Times New Roman" w:hAnsi="Times New Roman" w:cs="Times New Roman"/>
          <w:szCs w:val="21"/>
        </w:rPr>
        <w:t>根据当前登录用户查询所有消息，同时也可以进行筛选条件查询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查询数据的开始页码（第一页开始）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每页显示数据的条数（如每页显示</w:t>
            </w:r>
            <w:r>
              <w:rPr>
                <w:rFonts w:ascii="Times New Roman" w:hAnsi="Times New Roman" w:cs="Times New Roman"/>
                <w:szCs w:val="21"/>
              </w:rPr>
              <w:t>10</w:t>
            </w:r>
            <w:r>
              <w:rPr>
                <w:rFonts w:ascii="Times New Roman" w:cs="Times New Roman" w:hAnsiTheme="minorEastAsia"/>
                <w:szCs w:val="21"/>
              </w:rPr>
              <w:t>条数据）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消息创建时间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未读，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已读，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cs="Times New Roman" w:hAnsiTheme="minorEastAsia"/>
                <w:szCs w:val="21"/>
              </w:rPr>
              <w:t>重要消息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接口返回状态码 200 代表成功 400 ：失败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data</w:t>
            </w:r>
          </w:p>
        </w:tc>
        <w:tc>
          <w:tcPr>
            <w:tcW w:w="3994" w:type="dxa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 : 查询全部数据保存的数组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unread : 未读消息条数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rPr>
          <w:rFonts w:hint="eastAsia"/>
        </w:rPr>
        <w:t>根据id查询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get</w:t>
      </w:r>
      <w:r>
        <w:rPr>
          <w:rFonts w:ascii="Times New Roman" w:hAnsi="Times New Roman" w:cs="Times New Roman"/>
          <w:szCs w:val="21"/>
        </w:rPr>
        <w:t>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修改消息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/message/updatebyid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未读，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非重要，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消息ID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cs="Times New Roman" w:hAnsiTheme="minorEastAsia"/>
          <w:szCs w:val="21"/>
        </w:rPr>
      </w:pPr>
    </w:p>
    <w:p>
      <w:pPr>
        <w:pStyle w:val="3"/>
      </w:pPr>
      <w:r>
        <w:rPr>
          <w:rFonts w:hint="eastAsia"/>
        </w:rPr>
        <w:t>根据id删除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deletebyid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rPr>
          <w:rFonts w:hint="eastAsia"/>
        </w:rPr>
        <w:t>汇总表生成时给指定用户发送消息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saveMessageByUser</w:t>
      </w:r>
    </w:p>
    <w:p>
      <w:pPr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 xml:space="preserve">方法描述：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uid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发送指定人的ID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fileUrl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汇总表文件的路径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组织架构</w:t>
      </w:r>
    </w:p>
    <w:p>
      <w:pPr>
        <w:pStyle w:val="3"/>
        <w:rPr>
          <w:rFonts w:hAnsi="Times New Roman"/>
        </w:rPr>
      </w:pPr>
      <w:r>
        <w:t>新增组织结构。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/organization/save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根据条件查询组织结构信息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/organization/listBy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方法状态描述：根据条件查询组织结构信息。如果存在参数，则根据传递的参数查询相应的节点信息；如果参数不存在，则查询所有节点的信息。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提交人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id：组织架构表id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code：组织机构节点的序号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parentId：父节点（这里指向code）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orgNam：:组织架构名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uId：操作人id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status：状态（1表示还存在，0表示已删除）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his_permission：历史序号记录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</w:t>
      </w:r>
      <w:r>
        <w:rPr>
          <w:rFonts w:hAnsi="Times New Roman"/>
        </w:rPr>
        <w:t>id</w:t>
      </w:r>
      <w:r>
        <w:t>修改组织结构信息。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3.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/organization/updatebyid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  <w:sz w:val="21"/>
        </w:rPr>
      </w:pPr>
      <w:r>
        <w:t>停用组织架构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4.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</w:t>
      </w:r>
      <w:r>
        <w:rPr>
          <w:rFonts w:hint="eastAsia" w:ascii="Times New Roman" w:hAnsi="Times New Roman" w:cs="Times New Roman"/>
          <w:szCs w:val="21"/>
        </w:rPr>
        <w:t>discontinuate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方法状态描述：停用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cs="Times New Roman" w:hAnsiTheme="minorEastAsia"/>
          <w:szCs w:val="21"/>
        </w:rPr>
        <w:t>先判断此节点下是否存在未停用的子节点，若存在，则返回先删除子节点</w:t>
      </w:r>
      <w:r>
        <w:rPr>
          <w:rFonts w:ascii="Times New Roman" w:hAnsi="Times New Roman" w:cs="Times New Roman"/>
          <w:szCs w:val="21"/>
        </w:rPr>
        <w:t>;</w:t>
      </w:r>
      <w:r>
        <w:rPr>
          <w:rFonts w:ascii="Times New Roman" w:cs="Times New Roman" w:hAnsiTheme="minorEastAsia"/>
          <w:szCs w:val="21"/>
        </w:rPr>
        <w:t>否则继续停用此节点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cs="Times New Roman" w:hAnsiTheme="minorEastAsia"/>
          <w:szCs w:val="21"/>
        </w:rPr>
        <w:t>，根据组织结构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修改状态为</w:t>
      </w:r>
      <w:r>
        <w:rPr>
          <w:rFonts w:ascii="Times New Roman" w:hAnsi="Times New Roman" w:cs="Times New Roman"/>
          <w:szCs w:val="21"/>
        </w:rPr>
        <w:t>0</w:t>
      </w:r>
      <w:r>
        <w:rPr>
          <w:rFonts w:ascii="Times New Roman" w:cs="Times New Roman" w:hAnsiTheme="minorEastAsia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码，200表示成功，400表示失败，500表示系统错误，213表示节点下存在未停用的子节点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据</w:t>
      </w:r>
      <w:r>
        <w:rPr>
          <w:rFonts w:hAnsi="Times New Roman"/>
        </w:rPr>
        <w:t>id</w:t>
      </w:r>
      <w:r>
        <w:t>查询所有该节点的子节点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/organization/getsubnode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查询所有该节点的子节点，构建</w:t>
      </w:r>
      <w:r>
        <w:rPr>
          <w:rFonts w:ascii="Times New Roman" w:hAnsi="Times New Roman" w:cs="Times New Roman"/>
          <w:szCs w:val="21"/>
        </w:rPr>
        <w:t>tree</w:t>
      </w:r>
      <w:r>
        <w:rPr>
          <w:rFonts w:ascii="Times New Roman" w:cs="Times New Roman" w:hAnsiTheme="minor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string</w:t>
      </w:r>
      <w:r>
        <w:rPr>
          <w:rFonts w:ascii="Times New Roman" w:cs="Times New Roman" w:hAnsiTheme="minorEastAsia"/>
          <w:szCs w:val="21"/>
        </w:rPr>
        <w:t>字符串。如果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存在，则查询改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所有子节点，构成树结构；如果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cs="Times New Roman" w:hAnsiTheme="minorEastAsia"/>
          <w:szCs w:val="21"/>
        </w:rPr>
        <w:t>存在，则查询全部节点，构成树结构。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name：组织架构名称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pid：组织架构的id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id：组织架构的code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leaf：是否是叶子节点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children：子节点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parentid：父节点的code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</w:t>
      </w:r>
      <w:r>
        <w:rPr>
          <w:rFonts w:hAnsi="Times New Roman"/>
        </w:rPr>
        <w:t>id</w:t>
      </w:r>
      <w:r>
        <w:t>查询该节点的所有父节点。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/organization/getparnode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查询该节点的所有父节点。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id：组织架构表id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code：组织机构节点的序号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parentId：父节点（这里指向code）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orgNam：:组织架构名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uId：操作人id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status：状态（1表示还存在，0表示已删除）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his_permission：历史序号记录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移动组织架构节点。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/organization/move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移向的组织结构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判断该节点是否存在子节点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/organization/hasSon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方法状态描述：根据条件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判断该节点是否存在子节点（参数至少存在一个）。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boolean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true：存在子节点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false：不存在子节点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查询用户角色关联全部信息/根据用户名查询角色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必须/不传参查询全部信息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userRoleList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用户角色关联信息集合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：关联表id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查询角色功能权限关联全部信息/根据角色id查询所有权限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方法描述：查询角色功能权限关联全部信息/根据角色id查询所有权限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必须/不传参查询全部信息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roleResourceList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角色功能权限关联信息集合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用户管理</w:t>
      </w:r>
    </w:p>
    <w:p>
      <w:pPr>
        <w:pStyle w:val="3"/>
      </w:pPr>
      <w:r>
        <w:rPr>
          <w:rFonts w:hint="eastAsia"/>
        </w:rPr>
        <w:t>用户登录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接口地址：/login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roleResource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当前登录用户功能权限信息集合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/>
        </w:rPr>
        <w:t>退出登录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接口地址：/logout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pStyle w:val="3"/>
      </w:pPr>
      <w:r>
        <w:rPr>
          <w:rFonts w:hint="eastAsia"/>
        </w:rPr>
        <w:t>查询所有用户/多条件查询用户列表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方法描述：查询所有用户/多条件查询用户列表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请求参数：不传条件查询全部用户信息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状态（0表示离职1表示在职）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创建时间（例如：2018/05/02）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修改时间（例如：2018/05/02）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pageSize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条数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 ：状态（0表示离职，1表示在职）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用户新增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方法描述：用户新增,用户密码默认为Welcome1,用户名，工号都不能重复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修改用户状态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接口地址：/user/delete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方法描述：修改用户状态（离职/在职）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方法描述：新增用户组织结构关联信息（新增可以直接勾选子节点）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修改当前登录用户密码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接口地址：/user/passWord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方法描述：修改当前登录用户密码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oldPwd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旧密码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newPwd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超级管理员重置用户密码（解锁用户）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接口地址：/user/reset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方法描述：超级管理员重置用户密码（解锁用户）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resetPwd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角色管理</w:t>
      </w:r>
    </w:p>
    <w:p>
      <w:pPr>
        <w:pStyle w:val="3"/>
      </w:pPr>
      <w:r>
        <w:rPr>
          <w:rFonts w:hint="eastAsia"/>
        </w:rPr>
        <w:t>查询所有角色信息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lsit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根据角色id查询角色信息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方法描述：根据角色id查询角色信息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Roled对象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角色信息对象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rPr>
          <w:rFonts w:hint="eastAsia"/>
        </w:rPr>
        <w:t>权限管理</w:t>
      </w:r>
    </w:p>
    <w:p>
      <w:pPr>
        <w:pStyle w:val="3"/>
      </w:pPr>
      <w:r>
        <w:rPr>
          <w:rFonts w:hint="eastAsia"/>
        </w:rPr>
        <w:t>新增角色功能权限关联信息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方法描述：新增角色功能权限关联信息（新增必须勾选父节点，父节点相当于查看权限）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查询所有功能权限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查询用户组织结构关联信息/根据用户id查询用户组织结构关联信息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方法描述：查询用户组织结构关联信息/根据用户id查询用户组织结构关联信息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必须/不传参查询全部信息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userOrganizationList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用户组织结构关联信息集合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：组织机构id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：组织架构名称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修改用户角色关联信息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根据功能权限id查询功能权限信息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接口地址：/resource/resourceById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方法描述：根据功能权限id查询功能权限信息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功能权限信息对象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code ：节点序号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 ：父节点信息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：权限名称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 ：路径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permssion ：权限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 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permssion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权限(例如：permssion:view)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资金流水</w:t>
      </w:r>
    </w:p>
    <w:p>
      <w:pPr>
        <w:pStyle w:val="3"/>
      </w:pPr>
      <w:r>
        <w:t>根据当前登录的用户查询相对应的数据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资金流水URL ：capital/listBy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10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项目分类 项目内容</w:t>
            </w:r>
          </w:p>
        </w:tc>
      </w:tr>
    </w:tbl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9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379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2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data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 ： 板块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BU: 事业部,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regionName;大区名称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province:省份,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city: 城市,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accountName": 户名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"accountBank": 开户行,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account": 账户,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"accountNature": 账户性质,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"tradeTime": 交易日期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"startBlack": 期初余额,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incom": 本期收入,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"pay": 本期支出,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"endBlack": 期末余额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"abstrac": 摘要,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"classify": 项目分类,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"remarks": 备注,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资金流水上传文件URL</w:t>
      </w:r>
    </w:p>
    <w:p>
      <w:pPr>
        <w:pStyle w:val="1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资金流水上传文件URL ：capital/excelImport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方法描述：选择需要上传的excel表格 上传（5M以下）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是否导入成功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根据条件导出数据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资金流水导出 URL ：capital/export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方法描述：根据条件导出数据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是否必填</w:t>
            </w:r>
          </w:p>
        </w:tc>
        <w:tc>
          <w:tcPr>
            <w:tcW w:w="47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</w:tbl>
    <w:tbl>
      <w:tblPr>
        <w:tblStyle w:val="10"/>
        <w:tblpPr w:leftFromText="180" w:rightFromText="180" w:vertAnchor="text" w:horzAnchor="page" w:tblpX="1707" w:tblpY="311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所属事业部门）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项目分类 项目内容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是否导入成功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汇总中心</w:t>
      </w:r>
    </w:p>
    <w:p>
      <w:pPr>
        <w:pStyle w:val="3"/>
      </w:pPr>
      <w:r>
        <w:t>计算表单数据集合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接口地址：/statistic/staticJson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方法描述：计算表单数据集合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业务板块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startDate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endDate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选择的组织结构id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data：</w:t>
            </w:r>
            <w:r>
              <w:rPr>
                <w:rFonts w:ascii="Times New Roman" w:hAnsi="Times New Roman" w:cs="Times New Roman"/>
                <w:szCs w:val="21"/>
              </w:rPr>
              <w:drawing>
                <wp:inline distT="0" distB="0" distL="114300" distR="114300">
                  <wp:extent cx="1661795" cy="1228090"/>
                  <wp:effectExtent l="0" t="0" r="1460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录入中心</w:t>
      </w:r>
    </w:p>
    <w:p>
      <w:pPr>
        <w:pStyle w:val="3"/>
      </w:pPr>
      <w:r>
        <w:t>根据当前登录的用户查询相对应的数据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损益/预算URL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/listBy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10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查询数据的开始页码（第一页开始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page=1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每页显示数据的条数（如每页显示10条数据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pageSize=10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9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379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data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year： 年份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month: 月份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userName;用户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updateTime：操作时间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status：状态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eastAsia="宋体" w:asciiTheme="minorEastAsia" w:hAnsiTheme="minorEastAsia" w:cstheme="minorEastAsia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  <w:highlight w:val="white"/>
              </w:rPr>
              <w:t>Structures</w:t>
            </w:r>
            <w:r>
              <w:rPr>
                <w:rFonts w:hint="eastAsia" w:ascii="Consolas" w:hAnsi="Consolas" w:eastAsia="宋体"/>
                <w:color w:val="000000"/>
                <w:szCs w:val="21"/>
                <w:highlight w:val="white"/>
              </w:rPr>
              <w:t>：业务方式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根据id查询损益/预算数据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/listById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方法描述：根据id查询数据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Json格式的html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导出</w:t>
      </w:r>
      <w:r>
        <w:rPr>
          <w:rFonts w:hint="eastAsia"/>
          <w:lang w:eastAsia="zh-CN"/>
        </w:rPr>
        <w:t>损益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预算</w:t>
      </w:r>
      <w:r>
        <w:t>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资金流水导出 URL ：</w:t>
      </w:r>
      <w:r>
        <w:rPr>
          <w:rFonts w:hint="eastAsia" w:ascii="Times New Roman" w:hAnsi="Times New Roman" w:cs="Times New Roman"/>
          <w:szCs w:val="21"/>
          <w:lang w:val="en-US" w:eastAsia="zh-CN"/>
        </w:rPr>
        <w:t>businessData</w:t>
      </w:r>
      <w:r>
        <w:rPr>
          <w:rFonts w:ascii="Times New Roman" w:hAnsi="Times New Roman" w:cs="Times New Roman"/>
          <w:szCs w:val="21"/>
        </w:rPr>
        <w:t>/export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方法描述：根据条件导出数据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  <w:bookmarkStart w:id="0" w:name="_GoBack"/>
      <w:bookmarkEnd w:id="0"/>
    </w:p>
    <w:tbl>
      <w:tblPr>
        <w:tblStyle w:val="10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</w:t>
            </w:r>
            <w:r>
              <w:rPr>
                <w:rFonts w:hint="eastAsia" w:asciiTheme="minorEastAsia" w:hAnsiTheme="minorEastAsia" w:cstheme="minorEastAsia"/>
                <w:szCs w:val="21"/>
              </w:rPr>
              <w:t>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新增损益/预算数据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新增损益/预算数据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/insert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方法描述：根据传入的参数新增数据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修改损益/预算数据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修改损益/预算数据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/update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方法描述：根据id修改数据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删除损益/预算数据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/delete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方法描述：根据id删除数据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数据模板</w:t>
      </w:r>
    </w:p>
    <w:p>
      <w:pPr>
        <w:pStyle w:val="3"/>
      </w:pPr>
      <w:r>
        <w:t>数据模块配置列表/根据模板名称查询数据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URL ：dataModule/dataModuleList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请求参数：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moduleName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否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模板名称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返回参数：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JSONArray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模板列表 其中包括：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根据ID查询模板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getDataModule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dataModuleId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模板id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 即组织机构orgkey值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根据报表类型及业务板块查询最新版本模板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getNewestDataModule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业务板块即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businessType：业务板块即组织机构orgkey值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修改或新增配置模板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editDataModule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业务板块即组织机构orgkey值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html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Html文本内容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firstRowNum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横向标题前缀(模块)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secondRowNum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横向标题后缀(科目)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firstColNum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纵向标题前缀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secondColNum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纵向标题后缀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6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Times New Roman"/>
          <w:color w:val="FF0000"/>
          <w:sz w:val="21"/>
          <w:szCs w:val="21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ascii="Times New Roman" w:hAnsi="Times New Roman" w:eastAsia="Tahoma" w:cs="Times New Roman"/>
          <w:color w:val="FF0000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Cs w:val="21"/>
          <w:shd w:val="clear" w:color="auto" w:fill="FFFFFF"/>
        </w:rPr>
        <w:t>注意：在替换特殊字符时，首先要替换</w:t>
      </w:r>
      <w:r>
        <w:rPr>
          <w:rFonts w:ascii="Times New Roman" w:hAnsi="Times New Roman" w:eastAsia="Tahoma" w:cs="Times New Roman"/>
          <w:color w:val="FF0000"/>
          <w:szCs w:val="21"/>
          <w:shd w:val="clear" w:color="auto" w:fill="FFFFFF"/>
        </w:rPr>
        <w:t>“%”</w:t>
      </w:r>
      <w:r>
        <w:rPr>
          <w:rFonts w:ascii="Times New Roman" w:hAnsi="Times New Roman" w:eastAsia="宋体" w:cs="Times New Roman"/>
          <w:color w:val="FF0000"/>
          <w:szCs w:val="21"/>
          <w:shd w:val="clear" w:color="auto" w:fill="FFFFFF"/>
        </w:rPr>
        <w:t>，否则会对后边替换造成影响。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例如：</w:t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function replaceStr(str){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str.replace(/\%/g,"%25");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str.replace(/\+/g,"%2B");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str.replace(/\'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 xml:space="preserve"> </w:t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'/g,"%20");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str.replace(/\//g,"%2F");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str.replace(/\?/g,"%3F");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str.replace(/\#/g,"%23");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str.replace(/\&amp;/g,"%26");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str.replace(/\=/g,"%3D");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str.replace(/\:/g,"%3A");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return str;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>}</w:t>
      </w:r>
    </w:p>
    <w:p>
      <w:pPr>
        <w:rPr>
          <w:rFonts w:ascii="Times New Roman" w:hAnsi="Times New Roman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82D36"/>
    <w:rsid w:val="000C23DA"/>
    <w:rsid w:val="00107DF3"/>
    <w:rsid w:val="0017268F"/>
    <w:rsid w:val="00172A27"/>
    <w:rsid w:val="00180232"/>
    <w:rsid w:val="00213BA7"/>
    <w:rsid w:val="00214CA2"/>
    <w:rsid w:val="003529F2"/>
    <w:rsid w:val="003578B8"/>
    <w:rsid w:val="00372C0E"/>
    <w:rsid w:val="003804A3"/>
    <w:rsid w:val="003E1DE1"/>
    <w:rsid w:val="004C1133"/>
    <w:rsid w:val="00503ED5"/>
    <w:rsid w:val="00535DA6"/>
    <w:rsid w:val="005601AC"/>
    <w:rsid w:val="006717E4"/>
    <w:rsid w:val="006773C9"/>
    <w:rsid w:val="006B09D1"/>
    <w:rsid w:val="0073005A"/>
    <w:rsid w:val="007932E4"/>
    <w:rsid w:val="007C09E0"/>
    <w:rsid w:val="00816858"/>
    <w:rsid w:val="008F73C7"/>
    <w:rsid w:val="00927ED5"/>
    <w:rsid w:val="00952574"/>
    <w:rsid w:val="00956143"/>
    <w:rsid w:val="00963092"/>
    <w:rsid w:val="00963A6A"/>
    <w:rsid w:val="009E3A7E"/>
    <w:rsid w:val="00AF1AC4"/>
    <w:rsid w:val="00B5039C"/>
    <w:rsid w:val="00C56148"/>
    <w:rsid w:val="00C91C85"/>
    <w:rsid w:val="00E7328B"/>
    <w:rsid w:val="00E75984"/>
    <w:rsid w:val="00E77436"/>
    <w:rsid w:val="00EC1069"/>
    <w:rsid w:val="00EF6191"/>
    <w:rsid w:val="00F870E9"/>
    <w:rsid w:val="00F94301"/>
    <w:rsid w:val="00FE140D"/>
    <w:rsid w:val="017E2C5E"/>
    <w:rsid w:val="02262F06"/>
    <w:rsid w:val="04F308E1"/>
    <w:rsid w:val="056D0729"/>
    <w:rsid w:val="05A71511"/>
    <w:rsid w:val="06293A64"/>
    <w:rsid w:val="063C5386"/>
    <w:rsid w:val="07FF4922"/>
    <w:rsid w:val="0B291180"/>
    <w:rsid w:val="0B2E077A"/>
    <w:rsid w:val="0B9C55F1"/>
    <w:rsid w:val="0CDE6C7D"/>
    <w:rsid w:val="0F45390E"/>
    <w:rsid w:val="10387D1F"/>
    <w:rsid w:val="105B7CA0"/>
    <w:rsid w:val="11DF0CAC"/>
    <w:rsid w:val="13E15DBF"/>
    <w:rsid w:val="15693E61"/>
    <w:rsid w:val="17EE77DF"/>
    <w:rsid w:val="1ABD5866"/>
    <w:rsid w:val="1B1716D6"/>
    <w:rsid w:val="20E748DB"/>
    <w:rsid w:val="22A60AA1"/>
    <w:rsid w:val="23F54309"/>
    <w:rsid w:val="25D51030"/>
    <w:rsid w:val="286C7FF5"/>
    <w:rsid w:val="2CCD187E"/>
    <w:rsid w:val="34120066"/>
    <w:rsid w:val="34186E0F"/>
    <w:rsid w:val="35942702"/>
    <w:rsid w:val="3751237B"/>
    <w:rsid w:val="376F1A90"/>
    <w:rsid w:val="38E429D2"/>
    <w:rsid w:val="3CBD128B"/>
    <w:rsid w:val="3CC865C9"/>
    <w:rsid w:val="3EB3572E"/>
    <w:rsid w:val="3FA04976"/>
    <w:rsid w:val="42BA743D"/>
    <w:rsid w:val="43785257"/>
    <w:rsid w:val="44082F3D"/>
    <w:rsid w:val="4618296D"/>
    <w:rsid w:val="481F1F30"/>
    <w:rsid w:val="488A32B8"/>
    <w:rsid w:val="4BF6318E"/>
    <w:rsid w:val="4C5E4807"/>
    <w:rsid w:val="4D3A2061"/>
    <w:rsid w:val="4DA524BF"/>
    <w:rsid w:val="4F775335"/>
    <w:rsid w:val="51F1640C"/>
    <w:rsid w:val="538F3965"/>
    <w:rsid w:val="53E80AD2"/>
    <w:rsid w:val="5696012D"/>
    <w:rsid w:val="585958D8"/>
    <w:rsid w:val="58BE6F48"/>
    <w:rsid w:val="5A6F6887"/>
    <w:rsid w:val="5ADD30F3"/>
    <w:rsid w:val="5B162373"/>
    <w:rsid w:val="5CB11383"/>
    <w:rsid w:val="5D6A3918"/>
    <w:rsid w:val="5F93231C"/>
    <w:rsid w:val="5FA276A1"/>
    <w:rsid w:val="60807E73"/>
    <w:rsid w:val="62300D99"/>
    <w:rsid w:val="62AF6962"/>
    <w:rsid w:val="663655BE"/>
    <w:rsid w:val="66871048"/>
    <w:rsid w:val="674170ED"/>
    <w:rsid w:val="67DA73B9"/>
    <w:rsid w:val="699A0D54"/>
    <w:rsid w:val="6AC30739"/>
    <w:rsid w:val="6BA17442"/>
    <w:rsid w:val="6C3F71AA"/>
    <w:rsid w:val="6CD60AFD"/>
    <w:rsid w:val="6F517B1C"/>
    <w:rsid w:val="723935D1"/>
    <w:rsid w:val="77A851E9"/>
    <w:rsid w:val="787514FF"/>
    <w:rsid w:val="7B4816E4"/>
    <w:rsid w:val="7C5E64B7"/>
    <w:rsid w:val="7C89668D"/>
    <w:rsid w:val="7D524F49"/>
    <w:rsid w:val="7D80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link w:val="13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7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Char"/>
    <w:basedOn w:val="8"/>
    <w:link w:val="7"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13">
    <w:name w:val="标题 4 Char"/>
    <w:basedOn w:val="8"/>
    <w:link w:val="3"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4">
    <w:name w:val="页眉 Char"/>
    <w:basedOn w:val="8"/>
    <w:link w:val="5"/>
    <w:uiPriority w:val="0"/>
    <w:rPr>
      <w:kern w:val="2"/>
      <w:sz w:val="18"/>
      <w:szCs w:val="18"/>
    </w:rPr>
  </w:style>
  <w:style w:type="character" w:customStyle="1" w:styleId="15">
    <w:name w:val="页脚 Char"/>
    <w:basedOn w:val="8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2787</Words>
  <Characters>15887</Characters>
  <Lines>132</Lines>
  <Paragraphs>37</Paragraphs>
  <TotalTime>0</TotalTime>
  <ScaleCrop>false</ScaleCrop>
  <LinksUpToDate>false</LinksUpToDate>
  <CharactersWithSpaces>18637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ellen</cp:lastModifiedBy>
  <dcterms:modified xsi:type="dcterms:W3CDTF">2018-07-04T07:10:17Z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