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A112" w14:textId="77777777" w:rsidR="00CE4A8D" w:rsidRDefault="004D1AB4">
      <w:pPr>
        <w:pStyle w:val="aa"/>
        <w:spacing w:before="240" w:after="240"/>
        <w:rPr>
          <w:lang w:eastAsia="zh-CN"/>
        </w:rPr>
      </w:pPr>
      <w:r>
        <w:rPr>
          <w:rFonts w:ascii="黑体" w:eastAsia="黑体" w:hAnsi="黑体"/>
          <w:color w:val="000000"/>
          <w:sz w:val="44"/>
          <w:lang w:eastAsia="zh-CN"/>
        </w:rPr>
        <w:t>论文</w:t>
      </w:r>
    </w:p>
    <w:p w14:paraId="20FEB675" w14:textId="09D28E8F" w:rsidR="00C31791" w:rsidRDefault="00C31791" w:rsidP="00C31791">
      <w:pPr>
        <w:jc w:val="both"/>
        <w:rPr>
          <w:b/>
          <w:lang w:eastAsia="zh-CN"/>
        </w:rPr>
      </w:pPr>
      <w:r>
        <w:rPr>
          <w:rFonts w:hint="eastAsia"/>
          <w:b/>
          <w:lang w:eastAsia="zh-CN"/>
        </w:rPr>
        <w:t>问题背景</w:t>
      </w:r>
    </w:p>
    <w:p w14:paraId="33D6282E" w14:textId="69168BD1" w:rsidR="00C31791" w:rsidRPr="00C31791" w:rsidRDefault="00C31791" w:rsidP="00C31791">
      <w:pPr>
        <w:jc w:val="both"/>
        <w:rPr>
          <w:b/>
          <w:lang w:eastAsia="zh-CN"/>
        </w:rPr>
      </w:pPr>
      <w:r w:rsidRPr="00C31791">
        <w:rPr>
          <w:b/>
          <w:lang w:eastAsia="zh-CN"/>
        </w:rPr>
        <w:t>1.1 Problem Background</w:t>
      </w:r>
    </w:p>
    <w:p w14:paraId="39D033D2" w14:textId="77777777" w:rsidR="00C31791" w:rsidRPr="00C31791" w:rsidRDefault="00C31791" w:rsidP="00C31791">
      <w:pPr>
        <w:jc w:val="both"/>
        <w:rPr>
          <w:b/>
          <w:lang w:eastAsia="zh-CN"/>
        </w:rPr>
      </w:pPr>
      <w:r w:rsidRPr="00C31791">
        <w:rPr>
          <w:b/>
          <w:lang w:eastAsia="zh-CN"/>
        </w:rPr>
        <w:t>The rapid growth of global tourism, while economically beneficial, increasingly poses significant challenges to the environmental and social sustainability of popular destinations. Juneau, Alaska, serves as a compelling case study of this dilemma. As a premier cruise destination, it welcomed a record 1.6 million visitors in 2023, generating substantial revenue. However, this influx has led to severe overcrowding, straining local infrastructure, increasing the community's carbon footprint, and accelerating the recession of iconic natural attractions like the Mendenhall Glacier due to climate change—ironically threatening the very resource that draws tourists. This tension highlights a broader, global issue: the "hidden costs" of tourism, including environmental degradation, pressure on housing and public services, and cultural disruption, which jeopardize the long-term viability of destinations worldwide.</w:t>
      </w:r>
    </w:p>
    <w:p w14:paraId="0360C13B" w14:textId="77777777" w:rsidR="00C31791" w:rsidRPr="00C31791" w:rsidRDefault="00C31791" w:rsidP="00C31791">
      <w:pPr>
        <w:jc w:val="both"/>
        <w:rPr>
          <w:b/>
          <w:lang w:eastAsia="zh-CN"/>
        </w:rPr>
      </w:pPr>
      <w:r w:rsidRPr="00C31791">
        <w:rPr>
          <w:b/>
          <w:lang w:eastAsia="zh-CN"/>
        </w:rPr>
        <w:t>The core challenge lies in balancing economic benefits from tourism with the preservation of ecological integrity and community well-being. Traditional management approaches, such as visitor caps, fees, and taxes, have been implemented with mixed success, often creating friction between stakeholders who depend on tourism revenue and those affected by its negative impacts. Therefore, there is an urgent need to develop a systematic, quantitative framework—a mathematical model—that can optimize tourism management strategies. This model must account for dynamic interactions between visitor numbers, economic returns, regulatory measures, and reinvestment of revenues into conservation and infrastructure. By doing so, it aims to transform tourism from a potentially extractive industry into a sustainable system that supports economic stability, environmental protection, and social equity, ensuring that destinations like Juneau remain vibrant for future generations while mitigating the adverse effects of overtourism.</w:t>
      </w:r>
    </w:p>
    <w:p w14:paraId="3D0733B9" w14:textId="77777777" w:rsidR="00C31791" w:rsidRDefault="00C31791" w:rsidP="00C31791">
      <w:pPr>
        <w:pStyle w:val="21"/>
        <w:spacing w:before="120" w:after="120"/>
      </w:pPr>
      <w:r>
        <w:rPr>
          <w:rFonts w:ascii="黑体" w:eastAsia="黑体" w:hAnsi="黑体"/>
          <w:color w:val="000000"/>
          <w:sz w:val="32"/>
        </w:rPr>
        <w:t>1. System Description</w:t>
      </w:r>
    </w:p>
    <w:p w14:paraId="585812DA" w14:textId="77777777" w:rsidR="00C31791" w:rsidRDefault="00C31791" w:rsidP="00C31791">
      <w:pPr>
        <w:ind w:firstLine="480"/>
        <w:jc w:val="both"/>
      </w:pPr>
      <w:r>
        <w:t>The problem focuses on the management of a sustainable tourism industry in Juneau, Alaska, USA. The system involves the interaction between tourism activities and the local socio-economic and environmental conditions. Key components of the system include:</w:t>
      </w:r>
    </w:p>
    <w:p w14:paraId="45D81C72" w14:textId="77777777" w:rsidR="00C31791" w:rsidRDefault="00C31791" w:rsidP="00C31791">
      <w:pPr>
        <w:pStyle w:val="a0"/>
      </w:pPr>
      <w:r>
        <w:rPr>
          <w:b/>
        </w:rPr>
        <w:t>Tourist Influx:</w:t>
      </w:r>
      <w:r>
        <w:t xml:space="preserve"> The primary driver is the number of cruise ship passengers and other visitors, which reached a record of 1.6 million in 2023, with peak daily arrivals of up to 20,000.</w:t>
      </w:r>
    </w:p>
    <w:p w14:paraId="0EC826CC" w14:textId="77777777" w:rsidR="00C31791" w:rsidRDefault="00C31791" w:rsidP="00C31791">
      <w:pPr>
        <w:pStyle w:val="a0"/>
      </w:pPr>
      <w:r>
        <w:rPr>
          <w:b/>
        </w:rPr>
        <w:t>Economic Impact:</w:t>
      </w:r>
      <w:r>
        <w:t xml:space="preserve"> Tourism generates substantial revenue (approximately $375 million annually) for the city, supporting local businesses and residents.</w:t>
      </w:r>
    </w:p>
    <w:p w14:paraId="2F850A5F" w14:textId="77777777" w:rsidR="00C31791" w:rsidRDefault="00C31791" w:rsidP="00C31791">
      <w:pPr>
        <w:pStyle w:val="a0"/>
      </w:pPr>
      <w:r>
        <w:rPr>
          <w:b/>
        </w:rPr>
        <w:t>Negative Externalities (Hidden Costs):</w:t>
      </w:r>
      <w:r>
        <w:t xml:space="preserve"> The influx of tourists imposes significant burdens on the system, including:</w:t>
      </w:r>
    </w:p>
    <w:p w14:paraId="1DEBA313" w14:textId="77777777" w:rsidR="00C31791" w:rsidRDefault="00C31791" w:rsidP="00C31791">
      <w:pPr>
        <w:pStyle w:val="a0"/>
      </w:pPr>
      <w:r>
        <w:rPr>
          <w:b/>
        </w:rPr>
        <w:t>Environmental Degradation:</w:t>
      </w:r>
      <w:r>
        <w:t xml:space="preserve"> Contributing to climate change (increased carbon footprint) and directly impacting natural attractions (e.g., recession of the Mendenhall Glacier).</w:t>
      </w:r>
    </w:p>
    <w:p w14:paraId="73DBCB18" w14:textId="77777777" w:rsidR="00C31791" w:rsidRDefault="00C31791" w:rsidP="00C31791">
      <w:pPr>
        <w:pStyle w:val="a0"/>
      </w:pPr>
      <w:r>
        <w:rPr>
          <w:b/>
        </w:rPr>
        <w:lastRenderedPageBreak/>
        <w:t>Infrastructure Strain:</w:t>
      </w:r>
      <w:r>
        <w:t xml:space="preserve"> Pressure on local resources such as drinking water supplies, waste management systems, and public facilities.</w:t>
      </w:r>
    </w:p>
    <w:p w14:paraId="520B4497" w14:textId="77777777" w:rsidR="00C31791" w:rsidRDefault="00C31791" w:rsidP="00C31791">
      <w:pPr>
        <w:pStyle w:val="a0"/>
      </w:pPr>
      <w:r>
        <w:rPr>
          <w:b/>
        </w:rPr>
        <w:t>Social Pressure:</w:t>
      </w:r>
      <w:r>
        <w:t xml:space="preserve"> Issues related to overcrowding, housing availability and costs, and conflicts between tourists and local residents.</w:t>
      </w:r>
    </w:p>
    <w:p w14:paraId="15532BDA" w14:textId="77777777" w:rsidR="00C31791" w:rsidRDefault="00C31791" w:rsidP="00C31791">
      <w:pPr>
        <w:pStyle w:val="a0"/>
      </w:pPr>
      <w:r>
        <w:rPr>
          <w:b/>
        </w:rPr>
        <w:t>Management Measures:</w:t>
      </w:r>
      <w:r>
        <w:t xml:space="preserve"> Various policy interventions can be implemented to mitigate negative impacts and promote sustainability, such as visitor caps, taxes (e.g., hotel taxes), fees (e.g., visitor fees), and restrictions (e.g., on alcohol sales).</w:t>
      </w:r>
    </w:p>
    <w:p w14:paraId="32C5F940" w14:textId="77777777" w:rsidR="00C31791" w:rsidRDefault="00C31791" w:rsidP="00C31791">
      <w:pPr>
        <w:pStyle w:val="a0"/>
      </w:pPr>
      <w:r>
        <w:rPr>
          <w:b/>
        </w:rPr>
        <w:t>Revenue Allocation:</w:t>
      </w:r>
      <w:r>
        <w:t xml:space="preserve"> Additional revenue generated from management measures can be reinvested into the system to support conservation efforts, infrastructure improvements, and community programs, creating a feedback loop that enhances long-term sustainability.</w:t>
      </w:r>
    </w:p>
    <w:p w14:paraId="6FF7E8C9" w14:textId="77777777" w:rsidR="00C31791" w:rsidRDefault="00C31791" w:rsidP="00C31791">
      <w:pPr>
        <w:pStyle w:val="a0"/>
      </w:pPr>
      <w:r>
        <w:rPr>
          <w:b/>
        </w:rPr>
        <w:t>Stakeholder Dynamics:</w:t>
      </w:r>
      <w:r>
        <w:t xml:space="preserve"> The system involves conflicting interests between stakeholders who depend on tourism growth (e.g., business owners) and those negatively affected by overtourism (e.g., residents facing quality-of-life issues).</w:t>
      </w:r>
    </w:p>
    <w:p w14:paraId="45CEC581" w14:textId="1D1FBF34" w:rsidR="00C31791" w:rsidRDefault="00C31791" w:rsidP="00C31791">
      <w:pPr>
        <w:ind w:firstLine="480"/>
        <w:jc w:val="both"/>
      </w:pPr>
      <w:r>
        <w:t>The core challenge is to model this complex, dynamic system to find an optimal balance that maximizes the benefits of tourism while minimizing its costs, ensuring the industry's long-term viability.</w:t>
      </w:r>
    </w:p>
    <w:p w14:paraId="4A89E299" w14:textId="77777777" w:rsidR="00C31791" w:rsidRDefault="00C31791" w:rsidP="00C31791">
      <w:pPr>
        <w:ind w:firstLine="480"/>
        <w:jc w:val="both"/>
        <w:rPr>
          <w:lang w:eastAsia="zh-CN"/>
        </w:rPr>
      </w:pPr>
    </w:p>
    <w:p w14:paraId="4F9A51FF" w14:textId="26C6F701" w:rsidR="00C31791" w:rsidRPr="00C31791" w:rsidRDefault="00C31791" w:rsidP="00C31791">
      <w:pPr>
        <w:jc w:val="both"/>
        <w:rPr>
          <w:b/>
          <w:bCs/>
          <w:lang w:eastAsia="zh-CN"/>
        </w:rPr>
      </w:pPr>
      <w:r w:rsidRPr="00C31791">
        <w:rPr>
          <w:rFonts w:hint="eastAsia"/>
          <w:b/>
          <w:bCs/>
          <w:lang w:eastAsia="zh-CN"/>
        </w:rPr>
        <w:t>问题分析</w:t>
      </w:r>
      <w:r>
        <w:rPr>
          <w:rFonts w:hint="eastAsia"/>
          <w:b/>
          <w:bCs/>
          <w:lang w:eastAsia="zh-CN"/>
        </w:rPr>
        <w:t>：</w:t>
      </w:r>
    </w:p>
    <w:p w14:paraId="64671425" w14:textId="77777777" w:rsidR="00C31791" w:rsidRDefault="00C31791" w:rsidP="00C31791">
      <w:pPr>
        <w:pStyle w:val="21"/>
        <w:spacing w:before="120" w:after="120"/>
      </w:pPr>
      <w:r>
        <w:rPr>
          <w:rFonts w:ascii="黑体" w:eastAsia="黑体" w:hAnsi="黑体"/>
          <w:color w:val="000000"/>
          <w:sz w:val="32"/>
        </w:rPr>
        <w:t>2. Specific Problems to Be Solved</w:t>
      </w:r>
    </w:p>
    <w:p w14:paraId="617CB917" w14:textId="77777777" w:rsidR="00C31791" w:rsidRDefault="00C31791" w:rsidP="00C31791">
      <w:pPr>
        <w:ind w:firstLine="480"/>
        <w:jc w:val="both"/>
      </w:pPr>
      <w:r>
        <w:t>Based on the problem statement, the following specific tasks must be addressed:</w:t>
      </w:r>
    </w:p>
    <w:p w14:paraId="08D5858B" w14:textId="77777777" w:rsidR="00C31791" w:rsidRDefault="00C31791" w:rsidP="00C31791">
      <w:pPr>
        <w:ind w:firstLine="480"/>
        <w:jc w:val="both"/>
      </w:pPr>
      <w:r>
        <w:rPr>
          <w:b/>
        </w:rPr>
        <w:t>Problem 1: Model Development for Juneau</w:t>
      </w:r>
    </w:p>
    <w:p w14:paraId="0270E557" w14:textId="77777777" w:rsidR="00C31791" w:rsidRDefault="00C31791" w:rsidP="00C31791">
      <w:pPr>
        <w:ind w:firstLine="480"/>
        <w:jc w:val="both"/>
      </w:pPr>
      <w:r>
        <w:t>Build a mathematical model for a sustainable tourism industry in Juneau, Alaska. The model should:</w:t>
      </w:r>
    </w:p>
    <w:p w14:paraId="401AE4CA" w14:textId="77777777" w:rsidR="00C31791" w:rsidRDefault="00C31791" w:rsidP="00C31791">
      <w:pPr>
        <w:pStyle w:val="a0"/>
      </w:pPr>
      <w:r>
        <w:t>Consider key factors such as the number of visitors, overall economic revenue, and various management measures (e.g., fees, caps).</w:t>
      </w:r>
    </w:p>
    <w:p w14:paraId="62C7FD56" w14:textId="77777777" w:rsidR="00C31791" w:rsidRDefault="00C31791" w:rsidP="00C31791">
      <w:pPr>
        <w:pStyle w:val="a0"/>
      </w:pPr>
      <w:r>
        <w:t>Clearly state the objective function(s) being optimized (e.g., maximizing net benefit, minimizing environmental impact, or a multi-objective combination) and identify the relevant constraints (e.g., environmental carrying capacity, resident tolerance thresholds, minimum revenue requirements).</w:t>
      </w:r>
    </w:p>
    <w:p w14:paraId="2D4EC8ED" w14:textId="77777777" w:rsidR="00C31791" w:rsidRDefault="00C31791" w:rsidP="00C31791">
      <w:pPr>
        <w:pStyle w:val="a0"/>
      </w:pPr>
      <w:r>
        <w:t>Incorporate a plan for allocating expenditures from any additional revenue generated (e.g., from taxes or fees). This plan must demonstrate how these expenditures feed back into the model to promote long-term sustainability (e.g., conservation spending slowing glacier recession, infrastructure spending increasing carrying capacity).</w:t>
      </w:r>
    </w:p>
    <w:p w14:paraId="427EE92A" w14:textId="77777777" w:rsidR="00C31791" w:rsidRDefault="00C31791" w:rsidP="00C31791">
      <w:pPr>
        <w:pStyle w:val="a0"/>
      </w:pPr>
      <w:r>
        <w:t>Include a sensitivity analysis to identify which model parameters or factors are most critical to the system's outcomes and sustainability.</w:t>
      </w:r>
    </w:p>
    <w:p w14:paraId="19C3CB86" w14:textId="77777777" w:rsidR="00C31791" w:rsidRDefault="00C31791" w:rsidP="00C31791">
      <w:pPr>
        <w:ind w:firstLine="480"/>
        <w:jc w:val="both"/>
      </w:pPr>
      <w:r>
        <w:rPr>
          <w:b/>
        </w:rPr>
        <w:t>Problem 2: Model Adaptation and Generalization</w:t>
      </w:r>
    </w:p>
    <w:p w14:paraId="0763904D" w14:textId="77777777" w:rsidR="00C31791" w:rsidRDefault="00C31791" w:rsidP="00C31791">
      <w:pPr>
        <w:ind w:firstLine="480"/>
        <w:jc w:val="both"/>
      </w:pPr>
      <w:r>
        <w:t>Demonstrate how the model developed for Juneau can be adapted to another tourist destination impacted by overtourism. This analysis should:</w:t>
      </w:r>
    </w:p>
    <w:p w14:paraId="11A38B6E" w14:textId="77777777" w:rsidR="00C31791" w:rsidRDefault="00C31791" w:rsidP="00C31791">
      <w:pPr>
        <w:pStyle w:val="a0"/>
      </w:pPr>
      <w:r>
        <w:t>Discuss how the choice of location (e.g., its primary attractions, environmental sensitivity, infrastructure baseline, resident population) influences which management measures will be most important or effective.</w:t>
      </w:r>
    </w:p>
    <w:p w14:paraId="4A28A9F1" w14:textId="77777777" w:rsidR="00C31791" w:rsidRDefault="00C31791" w:rsidP="00C31791">
      <w:pPr>
        <w:pStyle w:val="a0"/>
      </w:pPr>
      <w:r>
        <w:t xml:space="preserve">Propose how the model could be used to strategically promote under-visited attractions or alternative locations within a region to develop a better spatial and </w:t>
      </w:r>
      <w:r>
        <w:lastRenderedPageBreak/>
        <w:t xml:space="preserve">temporal balance of tourist flows, thereby alleviating pressure on </w:t>
      </w:r>
      <w:proofErr w:type="spellStart"/>
      <w:r>
        <w:t>overtouristed</w:t>
      </w:r>
      <w:proofErr w:type="spellEnd"/>
      <w:r>
        <w:t xml:space="preserve"> hotspots.</w:t>
      </w:r>
    </w:p>
    <w:p w14:paraId="150C581F" w14:textId="77777777" w:rsidR="00C31791" w:rsidRDefault="00C31791" w:rsidP="00C31791">
      <w:pPr>
        <w:ind w:firstLine="480"/>
        <w:jc w:val="both"/>
      </w:pPr>
      <w:r>
        <w:rPr>
          <w:b/>
        </w:rPr>
        <w:t>Problem 3: Policy Memo</w:t>
      </w:r>
    </w:p>
    <w:p w14:paraId="159D6160" w14:textId="77777777" w:rsidR="00C31791" w:rsidRDefault="00C31791" w:rsidP="00C31791">
      <w:pPr>
        <w:ind w:firstLine="480"/>
        <w:jc w:val="both"/>
      </w:pPr>
      <w:r>
        <w:t>Synthesize the model's findings into practical advice for decision-makers. Write a concise, one-page memorandum to the Juneau Tourist Council that:</w:t>
      </w:r>
    </w:p>
    <w:p w14:paraId="51AD579F" w14:textId="77777777" w:rsidR="00C31791" w:rsidRDefault="00C31791" w:rsidP="00C31791">
      <w:pPr>
        <w:pStyle w:val="a0"/>
      </w:pPr>
      <w:r>
        <w:t>Outlines the model's key predictions regarding the future of tourism under different scenarios.</w:t>
      </w:r>
    </w:p>
    <w:p w14:paraId="02074E00" w14:textId="77777777" w:rsidR="00C31791" w:rsidRDefault="00C31791" w:rsidP="00C31791">
      <w:pPr>
        <w:pStyle w:val="a0"/>
      </w:pPr>
      <w:r>
        <w:t>Explains the expected effects of implementing various management measures (both positive and negative).</w:t>
      </w:r>
    </w:p>
    <w:p w14:paraId="6D48044E" w14:textId="77777777" w:rsidR="00C31791" w:rsidRDefault="00C31791" w:rsidP="00C31791">
      <w:pPr>
        <w:pStyle w:val="a0"/>
      </w:pPr>
      <w:r>
        <w:t>Provides clear, evidence-based advice on how to optimize outcomes for a sustainable tourism industry in Juneau.</w:t>
      </w:r>
    </w:p>
    <w:p w14:paraId="3D9FB38A" w14:textId="77777777" w:rsidR="00C31791" w:rsidRDefault="00C31791" w:rsidP="00C31791">
      <w:pPr>
        <w:jc w:val="both"/>
        <w:rPr>
          <w:b/>
          <w:lang w:eastAsia="zh-CN"/>
        </w:rPr>
      </w:pPr>
    </w:p>
    <w:p w14:paraId="7733672E" w14:textId="7A074925" w:rsidR="00C31791" w:rsidRDefault="00C31791" w:rsidP="00C31791">
      <w:pPr>
        <w:jc w:val="both"/>
        <w:rPr>
          <w:b/>
          <w:lang w:eastAsia="zh-CN"/>
        </w:rPr>
      </w:pPr>
      <w:r>
        <w:rPr>
          <w:rFonts w:hint="eastAsia"/>
          <w:b/>
          <w:lang w:eastAsia="zh-CN"/>
        </w:rPr>
        <w:t>问题分析：</w:t>
      </w:r>
    </w:p>
    <w:p w14:paraId="56567D66" w14:textId="77777777" w:rsidR="00C31791" w:rsidRDefault="00C31791" w:rsidP="00C31791">
      <w:pPr>
        <w:pStyle w:val="21"/>
        <w:spacing w:before="120" w:after="120"/>
        <w:rPr>
          <w:lang w:eastAsia="zh-CN"/>
        </w:rPr>
      </w:pPr>
      <w:r>
        <w:rPr>
          <w:rFonts w:ascii="黑体" w:eastAsia="黑体" w:hAnsi="黑体"/>
          <w:color w:val="000000"/>
          <w:sz w:val="32"/>
          <w:lang w:eastAsia="zh-CN"/>
        </w:rPr>
        <w:t>问题</w:t>
      </w:r>
      <w:proofErr w:type="gramStart"/>
      <w:r>
        <w:rPr>
          <w:rFonts w:ascii="黑体" w:eastAsia="黑体" w:hAnsi="黑体"/>
          <w:color w:val="000000"/>
          <w:sz w:val="32"/>
          <w:lang w:eastAsia="zh-CN"/>
        </w:rPr>
        <w:t>一</w:t>
      </w:r>
      <w:proofErr w:type="gramEnd"/>
      <w:r>
        <w:rPr>
          <w:rFonts w:ascii="黑体" w:eastAsia="黑体" w:hAnsi="黑体"/>
          <w:color w:val="000000"/>
          <w:sz w:val="32"/>
          <w:lang w:eastAsia="zh-CN"/>
        </w:rPr>
        <w:t>的分析</w:t>
      </w:r>
    </w:p>
    <w:p w14:paraId="4F1595A2" w14:textId="77777777" w:rsidR="00C31791" w:rsidRDefault="00C31791" w:rsidP="00C31791">
      <w:pPr>
        <w:ind w:firstLine="480"/>
        <w:jc w:val="both"/>
        <w:rPr>
          <w:lang w:eastAsia="zh-CN"/>
        </w:rPr>
      </w:pPr>
      <w:r>
        <w:rPr>
          <w:lang w:eastAsia="zh-CN"/>
        </w:rPr>
        <w:t>问题</w:t>
      </w:r>
      <w:proofErr w:type="gramStart"/>
      <w:r>
        <w:rPr>
          <w:lang w:eastAsia="zh-CN"/>
        </w:rPr>
        <w:t>一</w:t>
      </w:r>
      <w:proofErr w:type="gramEnd"/>
      <w:r>
        <w:rPr>
          <w:lang w:eastAsia="zh-CN"/>
        </w:rPr>
        <w:t>的核心任务是构建一个适用于阿拉斯加朱诺市的可持续旅游业模型。首先，我们的目标是建立一个能够平衡经济收益、社会福祉和环境保护的多目标决策模型，其期望结果是确定最优的游客数量、管理措施组合以及附加收入的分配方案，以实现旅游业的长期可持续性。题目中给定的已知条件包括朱诺市的基本情况（</w:t>
      </w:r>
      <w:r>
        <w:rPr>
          <w:lang w:eastAsia="zh-CN"/>
        </w:rPr>
        <w:t>3</w:t>
      </w:r>
      <w:r>
        <w:rPr>
          <w:lang w:eastAsia="zh-CN"/>
        </w:rPr>
        <w:t>万居民）、</w:t>
      </w:r>
      <w:r>
        <w:rPr>
          <w:lang w:eastAsia="zh-CN"/>
        </w:rPr>
        <w:t>2023</w:t>
      </w:r>
      <w:r>
        <w:rPr>
          <w:lang w:eastAsia="zh-CN"/>
        </w:rPr>
        <w:t>年的游客数据（</w:t>
      </w:r>
      <w:r>
        <w:rPr>
          <w:lang w:eastAsia="zh-CN"/>
        </w:rPr>
        <w:t>160</w:t>
      </w:r>
      <w:r>
        <w:rPr>
          <w:lang w:eastAsia="zh-CN"/>
        </w:rPr>
        <w:t>万邮轮乘客，高峰日约</w:t>
      </w:r>
      <w:r>
        <w:rPr>
          <w:lang w:eastAsia="zh-CN"/>
        </w:rPr>
        <w:t>2</w:t>
      </w:r>
      <w:r>
        <w:rPr>
          <w:lang w:eastAsia="zh-CN"/>
        </w:rPr>
        <w:t>万游客）、旅游收入（约</w:t>
      </w:r>
      <w:r>
        <w:rPr>
          <w:lang w:eastAsia="zh-CN"/>
        </w:rPr>
        <w:t>3.75</w:t>
      </w:r>
      <w:r>
        <w:rPr>
          <w:lang w:eastAsia="zh-CN"/>
        </w:rPr>
        <w:t>亿美元）以及过度旅游带来的具体问题（如冰川消退、基础设施压力、居民不满）。此外，题目还列举了潜在的管理措施，如增加税费、设置游客上限等，并明确了可持续旅游的定义。为了构建一个量化的模型，我们需要额外获取或处理的数据包括：各类管理措施（如税费、游客上限）对游客需求弹性的影响数据、旅游业对当地碳排放（特别是冰川消退）的具体贡献系数、不同游客数量对基础设施（供水、废物处理）的压力函数、以及居民满意度与游客数量及旅游收入之间的关系数据。模型的关键变量包括决策变量（如每日游客上限、税费水平）和状态变量（如年游客总数、总收入、碳排放量、居民满意度指数），主要的约束条件则来自环境承载力（如冰川可承受的碳排放阈值）、基础设施容量（如港口、交通、公共设施的日处理能力）以及社会可接受度（居民满意度需高于某一临界值）。在方法上，我们可以采用系统动力学方法，通过建立包含经济、社会、环境三个子系统的存量</w:t>
      </w:r>
      <w:r>
        <w:rPr>
          <w:lang w:eastAsia="zh-CN"/>
        </w:rPr>
        <w:t>-</w:t>
      </w:r>
      <w:r>
        <w:rPr>
          <w:lang w:eastAsia="zh-CN"/>
        </w:rPr>
        <w:t>流量图来模拟不同政策下的长期动态反馈效果；或者，我们可以构建一个多目标优化模型（如使用加权和</w:t>
      </w:r>
      <w:proofErr w:type="gramStart"/>
      <w:r>
        <w:rPr>
          <w:lang w:eastAsia="zh-CN"/>
        </w:rPr>
        <w:t>法或帕累</w:t>
      </w:r>
      <w:proofErr w:type="gramEnd"/>
      <w:r>
        <w:rPr>
          <w:lang w:eastAsia="zh-CN"/>
        </w:rPr>
        <w:t>托前沿分析），将经济收益最大化、环境影响最小化、社会满意度最大化作为目标函数，并利用遗传算法等启发式算法进行求解。本问题的主要难点在于如何量化</w:t>
      </w:r>
      <w:r>
        <w:rPr>
          <w:lang w:eastAsia="zh-CN"/>
        </w:rPr>
        <w:t>“</w:t>
      </w:r>
      <w:r>
        <w:rPr>
          <w:lang w:eastAsia="zh-CN"/>
        </w:rPr>
        <w:t>可持续性</w:t>
      </w:r>
      <w:r>
        <w:rPr>
          <w:lang w:eastAsia="zh-CN"/>
        </w:rPr>
        <w:t>”</w:t>
      </w:r>
      <w:r>
        <w:rPr>
          <w:lang w:eastAsia="zh-CN"/>
        </w:rPr>
        <w:t>这一综合性概念，以及如何处理模型中各子系统之间复杂的非线性反馈关系。应对思路是，首先通过文献调研和合理假设来定义关键参数和函数关系，然后在模型中进行广泛的敏感性分析，以识别对系统行为影响最大的关键参数和杠杆点。</w:t>
      </w:r>
    </w:p>
    <w:p w14:paraId="0A1A510E" w14:textId="77777777" w:rsidR="00C31791" w:rsidRDefault="00C31791" w:rsidP="00C31791">
      <w:pPr>
        <w:pStyle w:val="21"/>
        <w:spacing w:before="120" w:after="120"/>
        <w:rPr>
          <w:lang w:eastAsia="zh-CN"/>
        </w:rPr>
      </w:pPr>
      <w:r>
        <w:rPr>
          <w:rFonts w:ascii="黑体" w:eastAsia="黑体" w:hAnsi="黑体"/>
          <w:color w:val="000000"/>
          <w:sz w:val="32"/>
          <w:lang w:eastAsia="zh-CN"/>
        </w:rPr>
        <w:t>问题二的分析</w:t>
      </w:r>
    </w:p>
    <w:p w14:paraId="2EA43A76" w14:textId="77777777" w:rsidR="00C31791" w:rsidRDefault="00C31791" w:rsidP="00C31791">
      <w:pPr>
        <w:ind w:firstLine="480"/>
        <w:jc w:val="both"/>
        <w:rPr>
          <w:lang w:eastAsia="zh-CN"/>
        </w:rPr>
      </w:pPr>
      <w:r>
        <w:rPr>
          <w:lang w:eastAsia="zh-CN"/>
        </w:rPr>
        <w:t>问题二要求我们将为朱诺市建立的模型进行适应性调整，以应用于另一个受过度旅游影响的目的地，并分析地理位置如何影响管理措施的有效性，以及如何利用</w:t>
      </w:r>
      <w:r>
        <w:rPr>
          <w:lang w:eastAsia="zh-CN"/>
        </w:rPr>
        <w:lastRenderedPageBreak/>
        <w:t>模型促进游客分流以实现更好的平衡。首先，该子问题的目标是验证我们模型的普适性和灵活性，期望结果是展示模型的核心框架如何通过调整参数和关系来映射不同目的地的特性，并生成针对性的政策建议。题目中给定的已知条件是问题</w:t>
      </w:r>
      <w:proofErr w:type="gramStart"/>
      <w:r>
        <w:rPr>
          <w:lang w:eastAsia="zh-CN"/>
        </w:rPr>
        <w:t>一</w:t>
      </w:r>
      <w:proofErr w:type="gramEnd"/>
      <w:r>
        <w:rPr>
          <w:lang w:eastAsia="zh-CN"/>
        </w:rPr>
        <w:t>建立的模型框架，以及过度旅游的普遍性问题和各种管理措施的通用性。为了完成模型的适配，我们需要额外获取目标新目的地的具体数据，包括其核心旅游资源类型（如文化遗址、海滩、城市景观）、当地人口与经济结构、旅游业的季节性特征、环境敏感度（如生态脆弱性、水资源短缺情况）以及现有的基础设施水平。模型中的关键变量将根据新地点进行重新定义，例如，将</w:t>
      </w:r>
      <w:r>
        <w:rPr>
          <w:lang w:eastAsia="zh-CN"/>
        </w:rPr>
        <w:t>“</w:t>
      </w:r>
      <w:r>
        <w:rPr>
          <w:lang w:eastAsia="zh-CN"/>
        </w:rPr>
        <w:t>冰川消退速率</w:t>
      </w:r>
      <w:r>
        <w:rPr>
          <w:lang w:eastAsia="zh-CN"/>
        </w:rPr>
        <w:t>”</w:t>
      </w:r>
      <w:r>
        <w:rPr>
          <w:lang w:eastAsia="zh-CN"/>
        </w:rPr>
        <w:t>替换为</w:t>
      </w:r>
      <w:r>
        <w:rPr>
          <w:lang w:eastAsia="zh-CN"/>
        </w:rPr>
        <w:t>“</w:t>
      </w:r>
      <w:r>
        <w:rPr>
          <w:lang w:eastAsia="zh-CN"/>
        </w:rPr>
        <w:t>珊瑚白化率</w:t>
      </w:r>
      <w:r>
        <w:rPr>
          <w:lang w:eastAsia="zh-CN"/>
        </w:rPr>
        <w:t>”</w:t>
      </w:r>
      <w:r>
        <w:rPr>
          <w:lang w:eastAsia="zh-CN"/>
        </w:rPr>
        <w:t>或</w:t>
      </w:r>
      <w:r>
        <w:rPr>
          <w:lang w:eastAsia="zh-CN"/>
        </w:rPr>
        <w:t>“</w:t>
      </w:r>
      <w:r>
        <w:rPr>
          <w:lang w:eastAsia="zh-CN"/>
        </w:rPr>
        <w:t>历史遗迹磨损率</w:t>
      </w:r>
      <w:r>
        <w:rPr>
          <w:lang w:eastAsia="zh-CN"/>
        </w:rPr>
        <w:t>”</w:t>
      </w:r>
      <w:r>
        <w:rPr>
          <w:lang w:eastAsia="zh-CN"/>
        </w:rPr>
        <w:t>；约束条件也会相应变化，如热带岛屿的水资源约束可能比高山小镇更为紧迫。在方法上，我们可以采用案例对比分析法，选取一个与朱诺市特征迥异的目的地（如威尼斯或泰国皮皮岛），系统地比较两地关键参数（如环境承载力系数、居民对旅游的依赖度、游客构成）的差异，并据此调整模型中的相应函数。接着，我们可以运用情景模拟方法，在新参数下运行模型，比较同一套管理措施（如游客税）在不同地点产生的效果差异，从而回答地理位置对措施重要性的影响。为了促进游客分流，我们可以在模型中引入</w:t>
      </w:r>
      <w:r>
        <w:rPr>
          <w:lang w:eastAsia="zh-CN"/>
        </w:rPr>
        <w:t>“</w:t>
      </w:r>
      <w:r>
        <w:rPr>
          <w:lang w:eastAsia="zh-CN"/>
        </w:rPr>
        <w:t>吸引力指数</w:t>
      </w:r>
      <w:r>
        <w:rPr>
          <w:lang w:eastAsia="zh-CN"/>
        </w:rPr>
        <w:t>”</w:t>
      </w:r>
      <w:r>
        <w:rPr>
          <w:lang w:eastAsia="zh-CN"/>
        </w:rPr>
        <w:t>作为变量，该指数与游客体验质量、拥挤程度负相关，并通过优化算法寻找能提升次级景点吸引力（如投资改善设施、联合营销）同时降低热点景点压力的投资分配方案。本问题的难点在于如何抽象出模型的可移植核心模块，以及如何量化</w:t>
      </w:r>
      <w:r>
        <w:rPr>
          <w:lang w:eastAsia="zh-CN"/>
        </w:rPr>
        <w:t>“</w:t>
      </w:r>
      <w:r>
        <w:rPr>
          <w:lang w:eastAsia="zh-CN"/>
        </w:rPr>
        <w:t>地理位置</w:t>
      </w:r>
      <w:r>
        <w:rPr>
          <w:lang w:eastAsia="zh-CN"/>
        </w:rPr>
        <w:t>”</w:t>
      </w:r>
      <w:r>
        <w:rPr>
          <w:lang w:eastAsia="zh-CN"/>
        </w:rPr>
        <w:t>这一综合性因素。应对思路是，将模型分解为通用的子系统（经济、社会、环境）和地点特定的参数</w:t>
      </w:r>
      <w:r>
        <w:rPr>
          <w:lang w:eastAsia="zh-CN"/>
        </w:rPr>
        <w:t>/</w:t>
      </w:r>
      <w:r>
        <w:rPr>
          <w:lang w:eastAsia="zh-CN"/>
        </w:rPr>
        <w:t>函数库，通过参数化实现快速适配，并利用主成分分析等方法识别决定措施有效性的</w:t>
      </w:r>
      <w:proofErr w:type="gramStart"/>
      <w:r>
        <w:rPr>
          <w:lang w:eastAsia="zh-CN"/>
        </w:rPr>
        <w:t>最</w:t>
      </w:r>
      <w:proofErr w:type="gramEnd"/>
      <w:r>
        <w:rPr>
          <w:lang w:eastAsia="zh-CN"/>
        </w:rPr>
        <w:t>关键地理与社会经济维度。</w:t>
      </w:r>
    </w:p>
    <w:p w14:paraId="6D63996E" w14:textId="77777777" w:rsidR="00C31791" w:rsidRDefault="00C31791" w:rsidP="00C31791">
      <w:pPr>
        <w:pStyle w:val="21"/>
        <w:spacing w:before="120" w:after="120"/>
        <w:rPr>
          <w:lang w:eastAsia="zh-CN"/>
        </w:rPr>
      </w:pPr>
      <w:r>
        <w:rPr>
          <w:rFonts w:ascii="黑体" w:eastAsia="黑体" w:hAnsi="黑体"/>
          <w:color w:val="000000"/>
          <w:sz w:val="32"/>
          <w:lang w:eastAsia="zh-CN"/>
        </w:rPr>
        <w:t>问题三的分析</w:t>
      </w:r>
    </w:p>
    <w:p w14:paraId="210205A0" w14:textId="77777777" w:rsidR="00C31791" w:rsidRDefault="00C31791" w:rsidP="00C31791">
      <w:pPr>
        <w:ind w:firstLine="480"/>
        <w:jc w:val="both"/>
        <w:rPr>
          <w:lang w:eastAsia="zh-CN"/>
        </w:rPr>
      </w:pPr>
      <w:r>
        <w:rPr>
          <w:lang w:eastAsia="zh-CN"/>
        </w:rPr>
        <w:t>问题三要求我们撰写一份提交给朱诺市旅游委员会的一页备忘录，概述预测结果、各种措施的效果以及优化结果的建议。首先，该任务的目标是将前两个问题中建立的复杂数学模型转化为清晰、直观、可执行的决策支持信息，其期望结果是一份具有说服力的政策简报。题目中给定的已知条件是我们通过模型分析得到的所有定量与定性结论，包括对未来旅游业发展趋势的预测、不同管理情景（如提高税费、实施限流）</w:t>
      </w:r>
      <w:proofErr w:type="gramStart"/>
      <w:r>
        <w:rPr>
          <w:lang w:eastAsia="zh-CN"/>
        </w:rPr>
        <w:t>下关键</w:t>
      </w:r>
      <w:proofErr w:type="gramEnd"/>
      <w:r>
        <w:rPr>
          <w:lang w:eastAsia="zh-CN"/>
        </w:rPr>
        <w:t>指标（收入、环境压力、居民满意度）的变化情况以及模型的敏感性分析结果。为了增强备忘录的说服力，我们可能需要将模型输出结果进行可视化处理，例如，制作关键指标在不同政策下的对比图表，或展示帕累托最优前沿以说明权衡关系。备忘录中的关键</w:t>
      </w:r>
      <w:r>
        <w:rPr>
          <w:lang w:eastAsia="zh-CN"/>
        </w:rPr>
        <w:t>“</w:t>
      </w:r>
      <w:r>
        <w:rPr>
          <w:lang w:eastAsia="zh-CN"/>
        </w:rPr>
        <w:t>变量</w:t>
      </w:r>
      <w:r>
        <w:rPr>
          <w:lang w:eastAsia="zh-CN"/>
        </w:rPr>
        <w:t>”</w:t>
      </w:r>
      <w:r>
        <w:rPr>
          <w:lang w:eastAsia="zh-CN"/>
        </w:rPr>
        <w:t>实质上是我们要传达的核心信息点，包括主要预测（如若不干预，冰川消退将导致长期收入下降）、措施效果（如小幅提高上岸费对游客量影响甚微但能筹集可观资金）以及优化建议（推荐一套组合政策及附加收入的投资优先级）。在方法上，这主要是一个科学沟通与数据叙事任务。我们可以采用决策矩阵法，将各备选措施在多个评价准则（经济、环境、社会）上的表现进行评分和排序，为委员会提供直观的选择依据。同时，我们需要运用敏感性分析的结果，明确指出哪些因素（例如，游客对价格变化的敏感度、冰川消退对游客吸引力的影响系数）的不确定性对决策影响最大，从而建议委员会优先收集这些数据。本问题的主要难点在于如何在有限的篇幅内，将复杂的模型发现去技术化，同时保持逻辑严谨性和建议的可操作性，</w:t>
      </w:r>
      <w:proofErr w:type="gramStart"/>
      <w:r>
        <w:rPr>
          <w:lang w:eastAsia="zh-CN"/>
        </w:rPr>
        <w:t>并平衡</w:t>
      </w:r>
      <w:proofErr w:type="gramEnd"/>
      <w:r>
        <w:rPr>
          <w:lang w:eastAsia="zh-CN"/>
        </w:rPr>
        <w:t>不同利益相关者（依赖旅游业的商家</w:t>
      </w:r>
      <w:r>
        <w:rPr>
          <w:lang w:eastAsia="zh-CN"/>
        </w:rPr>
        <w:lastRenderedPageBreak/>
        <w:t>与不满的居民）的诉求。应对思路是，采用</w:t>
      </w:r>
      <w:r>
        <w:rPr>
          <w:lang w:eastAsia="zh-CN"/>
        </w:rPr>
        <w:t>“</w:t>
      </w:r>
      <w:r>
        <w:rPr>
          <w:lang w:eastAsia="zh-CN"/>
        </w:rPr>
        <w:t>总</w:t>
      </w:r>
      <w:r>
        <w:rPr>
          <w:lang w:eastAsia="zh-CN"/>
        </w:rPr>
        <w:t>-</w:t>
      </w:r>
      <w:r>
        <w:rPr>
          <w:lang w:eastAsia="zh-CN"/>
        </w:rPr>
        <w:t>分</w:t>
      </w:r>
      <w:r>
        <w:rPr>
          <w:lang w:eastAsia="zh-CN"/>
        </w:rPr>
        <w:t>-</w:t>
      </w:r>
      <w:r>
        <w:rPr>
          <w:lang w:eastAsia="zh-CN"/>
        </w:rPr>
        <w:t>总</w:t>
      </w:r>
      <w:r>
        <w:rPr>
          <w:lang w:eastAsia="zh-CN"/>
        </w:rPr>
        <w:t>”</w:t>
      </w:r>
      <w:r>
        <w:rPr>
          <w:lang w:eastAsia="zh-CN"/>
        </w:rPr>
        <w:t>的结构：开头直陈核心结论与紧迫性，中间分点阐述关键预测、措施效果及具体建议，最后总结并呼吁行动，并始终使用委员会成员易于理解的语言和图表来支撑论点。</w:t>
      </w:r>
    </w:p>
    <w:p w14:paraId="33B58078" w14:textId="6DCF6544" w:rsidR="00C31791" w:rsidRDefault="00C31791" w:rsidP="00C31791">
      <w:pPr>
        <w:jc w:val="both"/>
        <w:rPr>
          <w:lang w:eastAsia="zh-CN"/>
        </w:rPr>
      </w:pPr>
      <w:r>
        <w:rPr>
          <w:rFonts w:hint="eastAsia"/>
          <w:lang w:eastAsia="zh-CN"/>
        </w:rPr>
        <w:t>英文版：</w:t>
      </w:r>
    </w:p>
    <w:p w14:paraId="02C38AC6" w14:textId="77777777" w:rsidR="00C31791" w:rsidRPr="00D9589D" w:rsidRDefault="00C31791" w:rsidP="00C31791">
      <w:pPr>
        <w:jc w:val="both"/>
        <w:rPr>
          <w:b/>
          <w:bCs/>
          <w:lang w:eastAsia="zh-CN"/>
        </w:rPr>
      </w:pPr>
      <w:r w:rsidRPr="00D9589D">
        <w:rPr>
          <w:b/>
          <w:bCs/>
          <w:lang w:eastAsia="zh-CN"/>
        </w:rPr>
        <w:t>Analysis of Problem 1</w:t>
      </w:r>
    </w:p>
    <w:p w14:paraId="22AF7498" w14:textId="77777777" w:rsidR="00C31791" w:rsidRPr="00D9589D" w:rsidRDefault="00C31791" w:rsidP="00C31791">
      <w:pPr>
        <w:ind w:firstLine="480"/>
        <w:jc w:val="both"/>
        <w:rPr>
          <w:lang w:eastAsia="zh-CN"/>
        </w:rPr>
      </w:pPr>
      <w:r w:rsidRPr="00D9589D">
        <w:rPr>
          <w:lang w:eastAsia="zh-CN"/>
        </w:rPr>
        <w:t>The core task of Problem 1 is to construct a sustainable tourism model applicable to Juneau, Alaska. First, our objective is to establish a multi-objective decision-making model that balances economic benefits, social well-being, and environmental protection. The expected outcome is to determine the optimal number of visitors, an appropriate combination of management measures, and an allocation plan for additional revenue so as to achieve the long-term sustainability of the tourism industry. The given conditions in the problem include the basic characteristics of Juneau (a population of 30,000), tourism data from 2023 (1.6 million cruise passengers and approximately 20,000 visitors on peak days), tourism revenue (about USD 375 million), and the specific issues caused by overtourism (such as glacier retreat, infrastructure pressure, and resident dissatisfaction). In addition, the problem lists potential management measures, such as increasing taxes and setting visitor caps, and clearly defines the concept of sustainable tourism.</w:t>
      </w:r>
    </w:p>
    <w:p w14:paraId="4018BA92" w14:textId="77777777" w:rsidR="00C31791" w:rsidRPr="00D9589D" w:rsidRDefault="00C31791" w:rsidP="00C31791">
      <w:pPr>
        <w:ind w:firstLine="480"/>
        <w:jc w:val="both"/>
        <w:rPr>
          <w:lang w:eastAsia="zh-CN"/>
        </w:rPr>
      </w:pPr>
      <w:r w:rsidRPr="00D9589D">
        <w:rPr>
          <w:lang w:eastAsia="zh-CN"/>
        </w:rPr>
        <w:t>To build a quantitative model, additional data that need to be obtained or processed include: the elasticity of tourist demand with respect to different management measures (e.g., taxes and visitor caps); coefficients describing the contribution of tourism to local carbon emissions (particularly those related to glacier retreat); functional relationships between visitor numbers and infrastructure stress (such as water supply and waste management); and data describing the relationship between resident satisfaction, visitor numbers, and tourism revenue. Key variables in the model include decision variables (such as daily visitor caps and tax levels) and state variables (such as annual total visitors, total revenue, carbon emissions, and a resident satisfaction index). The main constraints arise from environmental carrying capacity (e.g., thresholds of carbon emissions that the glacier system can tolerate), infrastructure capacity (e.g., the daily processing capacity of ports, transportation systems, and public facilities), and social acceptability (resident satisfaction must remain above a critical level).</w:t>
      </w:r>
    </w:p>
    <w:p w14:paraId="0FBA4B3C" w14:textId="77777777" w:rsidR="00C31791" w:rsidRPr="00D9589D" w:rsidRDefault="00C31791" w:rsidP="00C31791">
      <w:pPr>
        <w:ind w:firstLine="480"/>
        <w:jc w:val="both"/>
        <w:rPr>
          <w:lang w:eastAsia="zh-CN"/>
        </w:rPr>
      </w:pPr>
      <w:r w:rsidRPr="00D9589D">
        <w:rPr>
          <w:lang w:eastAsia="zh-CN"/>
        </w:rPr>
        <w:t>Methodologically, a system dynamics approach can be adopted by constructing stock–flow diagrams that integrate economic, social, and environmental subsystems to simulate long-term dynamic feedback under different policies. Alternatively, a multi-objective optimization model (such as a weighted-sum approach or Pareto frontier analysis) can be formulated, with objectives including maximizing economic revenue, minimizing environmental impacts, and maximizing social satisfaction, and solved using heuristic algorithms such as genetic algorithms. The main difficulty of this problem lies in quantifying the comprehensive concept of “sustainability” and handling the complex nonlinear feedback relationships among subsystems. The proposed approach is to define key parameters and functional relationships through literature review and reasonable assumptions, and then conduct extensive sensitivity analyses to identify the parameters and leverage points that have the greatest influence on system behavior.</w:t>
      </w:r>
    </w:p>
    <w:p w14:paraId="78E4E841" w14:textId="77777777" w:rsidR="00C31791" w:rsidRPr="00D9589D" w:rsidRDefault="004D1AB4" w:rsidP="00C31791">
      <w:pPr>
        <w:ind w:firstLine="480"/>
        <w:jc w:val="both"/>
        <w:rPr>
          <w:lang w:eastAsia="zh-CN"/>
        </w:rPr>
      </w:pPr>
      <w:r>
        <w:rPr>
          <w:lang w:eastAsia="zh-CN"/>
        </w:rPr>
        <w:pict w14:anchorId="4596B3F7">
          <v:rect id="_x0000_i1025" style="width:0;height:1.5pt" o:hralign="center" o:hrstd="t" o:hr="t" fillcolor="#a0a0a0" stroked="f"/>
        </w:pict>
      </w:r>
    </w:p>
    <w:p w14:paraId="00AEECF2" w14:textId="77777777" w:rsidR="00C31791" w:rsidRPr="00D9589D" w:rsidRDefault="00C31791" w:rsidP="00C31791">
      <w:pPr>
        <w:ind w:firstLine="480"/>
        <w:jc w:val="both"/>
        <w:rPr>
          <w:b/>
          <w:bCs/>
          <w:lang w:eastAsia="zh-CN"/>
        </w:rPr>
      </w:pPr>
      <w:r w:rsidRPr="00D9589D">
        <w:rPr>
          <w:b/>
          <w:bCs/>
          <w:lang w:eastAsia="zh-CN"/>
        </w:rPr>
        <w:t>Analysis of Problem 2</w:t>
      </w:r>
    </w:p>
    <w:p w14:paraId="51C49F9C" w14:textId="77777777" w:rsidR="00C31791" w:rsidRPr="00D9589D" w:rsidRDefault="00C31791" w:rsidP="00C31791">
      <w:pPr>
        <w:ind w:firstLine="480"/>
        <w:jc w:val="both"/>
        <w:rPr>
          <w:lang w:eastAsia="zh-CN"/>
        </w:rPr>
      </w:pPr>
      <w:r w:rsidRPr="00D9589D">
        <w:rPr>
          <w:lang w:eastAsia="zh-CN"/>
        </w:rPr>
        <w:t xml:space="preserve">Problem 2 requires adapting the model developed for Juneau to another destination affected by overtourism, analyzing how geographical location influences the effectiveness </w:t>
      </w:r>
      <w:r w:rsidRPr="00D9589D">
        <w:rPr>
          <w:lang w:eastAsia="zh-CN"/>
        </w:rPr>
        <w:lastRenderedPageBreak/>
        <w:t>of management measures, and exploring how the model can be used to promote visitor redistribution for better balance. The primary objective of this subproblem is to verify the generality and flexibility of the model. The expected outcome is to demonstrate how the core framework of the model can be mapped to different destinations by adjusting parameters and relationships, thereby generating location-specific policy recommendations. The given conditions include the modeling framework established in Problem 1, the widespread nature of overtourism, and the general applicability of various management measures.</w:t>
      </w:r>
    </w:p>
    <w:p w14:paraId="7F2BF724" w14:textId="77777777" w:rsidR="00C31791" w:rsidRPr="00D9589D" w:rsidRDefault="00C31791" w:rsidP="00C31791">
      <w:pPr>
        <w:ind w:firstLine="480"/>
        <w:jc w:val="both"/>
        <w:rPr>
          <w:lang w:eastAsia="zh-CN"/>
        </w:rPr>
      </w:pPr>
      <w:r w:rsidRPr="00D9589D">
        <w:rPr>
          <w:lang w:eastAsia="zh-CN"/>
        </w:rPr>
        <w:t>To adapt the model, additional data specific to the new destination are required, including the type of core tourism resources (e.g., cultural heritage sites, beaches, or urban landscapes), local population and economic structure, seasonal characteristics of tourism, environmental sensitivity (such as ecological vulnerability or water scarcity), and the current level of infrastructure. Key variables in the model will be redefined according to the new location; for example, “glacier retreat rate” may be replaced by “coral bleaching rate” or “heritage site wear rate.” Correspondingly, the constraints will also change, such as water resource limitations being more critical for tropical islands than for alpine towns.</w:t>
      </w:r>
    </w:p>
    <w:p w14:paraId="54B512B8" w14:textId="77777777" w:rsidR="00C31791" w:rsidRPr="00D9589D" w:rsidRDefault="00C31791" w:rsidP="00C31791">
      <w:pPr>
        <w:ind w:firstLine="480"/>
        <w:jc w:val="both"/>
        <w:rPr>
          <w:lang w:eastAsia="zh-CN"/>
        </w:rPr>
      </w:pPr>
      <w:r w:rsidRPr="00D9589D">
        <w:rPr>
          <w:lang w:eastAsia="zh-CN"/>
        </w:rPr>
        <w:t xml:space="preserve">Methodologically, a comparative case study approach can be employed by selecting a destination with characteristics markedly different from Juneau (such as Venice or Thailand’s Phi </w:t>
      </w:r>
      <w:proofErr w:type="spellStart"/>
      <w:r w:rsidRPr="00D9589D">
        <w:rPr>
          <w:lang w:eastAsia="zh-CN"/>
        </w:rPr>
        <w:t>Phi</w:t>
      </w:r>
      <w:proofErr w:type="spellEnd"/>
      <w:r w:rsidRPr="00D9589D">
        <w:rPr>
          <w:lang w:eastAsia="zh-CN"/>
        </w:rPr>
        <w:t xml:space="preserve"> Islands) and systematically comparing key parameters (e.g., environmental carrying capacity coefficients, residents’ dependence on tourism, and visitor composition). Based on these differences, the relevant functions in the model can be adjusted. Scenario simulation can then be conducted by running the model under the new parameter settings and comparing the effects of the same management measures (such as visitor taxes) across different locations, thereby assessing how geography affects the importance of various measures. To promote visitor redistribution, an “attractiveness index” can be introduced as a model variable, negatively correlated with congestion and positively correlated with visitor experience quality. Optimization algorithms can then be used to identify investment allocation strategies that enhance the attractiveness of secondary sites (e.g., through infrastructure improvements or joint marketing) while reducing pressure on overcrowded hotspots. The main challenges of this problem lie in abstracting the portable core modules of the model and quantifying the multifaceted concept of “geographical location.” The proposed solution is to decompose the model into general subsystems (economic, social, and environmental) and location-specific parameter/function libraries, enabling rapid adaptation through parameterization, and to use methods such as principal component analysis to identify the key geographical and socioeconomic dimensions that determine the effectiveness of management measures.</w:t>
      </w:r>
    </w:p>
    <w:p w14:paraId="419BF363" w14:textId="77777777" w:rsidR="00C31791" w:rsidRPr="00D9589D" w:rsidRDefault="004D1AB4" w:rsidP="00C31791">
      <w:pPr>
        <w:ind w:firstLine="480"/>
        <w:jc w:val="both"/>
        <w:rPr>
          <w:lang w:eastAsia="zh-CN"/>
        </w:rPr>
      </w:pPr>
      <w:r>
        <w:rPr>
          <w:lang w:eastAsia="zh-CN"/>
        </w:rPr>
        <w:pict w14:anchorId="4182E9F7">
          <v:rect id="_x0000_i1026" style="width:0;height:1.5pt" o:hralign="center" o:hrstd="t" o:hr="t" fillcolor="#a0a0a0" stroked="f"/>
        </w:pict>
      </w:r>
    </w:p>
    <w:p w14:paraId="16D4EEF0" w14:textId="77777777" w:rsidR="00C31791" w:rsidRPr="00D9589D" w:rsidRDefault="00C31791" w:rsidP="00C31791">
      <w:pPr>
        <w:ind w:firstLine="480"/>
        <w:jc w:val="both"/>
        <w:rPr>
          <w:b/>
          <w:bCs/>
          <w:lang w:eastAsia="zh-CN"/>
        </w:rPr>
      </w:pPr>
      <w:r w:rsidRPr="00D9589D">
        <w:rPr>
          <w:b/>
          <w:bCs/>
          <w:lang w:eastAsia="zh-CN"/>
        </w:rPr>
        <w:t>Analysis of Problem 3</w:t>
      </w:r>
    </w:p>
    <w:p w14:paraId="01DF3C17" w14:textId="77777777" w:rsidR="00C31791" w:rsidRPr="00D9589D" w:rsidRDefault="00C31791" w:rsidP="00C31791">
      <w:pPr>
        <w:ind w:firstLine="480"/>
        <w:jc w:val="both"/>
        <w:rPr>
          <w:lang w:eastAsia="zh-CN"/>
        </w:rPr>
      </w:pPr>
      <w:r w:rsidRPr="00D9589D">
        <w:rPr>
          <w:lang w:eastAsia="zh-CN"/>
        </w:rPr>
        <w:t xml:space="preserve">Problem 3 requires writing a one-page memorandum to the Juneau Tourism Council summarizing model predictions, the effects of various measures, and recommendations based on optimization results. The objective of this task is to translate the complex mathematical models developed in the first two problems into clear, intuitive, and actionable decision-support information, with the expected outcome being a persuasive policy brief. The given conditions include all quantitative and qualitative findings derived from the model analysis, such as forecasts of future tourism development, changes in key indicators (revenue, environmental pressure, resident satisfaction) under different </w:t>
      </w:r>
      <w:r w:rsidRPr="00D9589D">
        <w:rPr>
          <w:lang w:eastAsia="zh-CN"/>
        </w:rPr>
        <w:lastRenderedPageBreak/>
        <w:t>management scenarios (e.g., increased taxes or visitor limits), and the results of sensitivity analyses.</w:t>
      </w:r>
    </w:p>
    <w:p w14:paraId="6C10FC18" w14:textId="77777777" w:rsidR="00C31791" w:rsidRPr="00D9589D" w:rsidRDefault="00C31791" w:rsidP="00C31791">
      <w:pPr>
        <w:ind w:firstLine="480"/>
        <w:jc w:val="both"/>
        <w:rPr>
          <w:lang w:eastAsia="zh-CN"/>
        </w:rPr>
      </w:pPr>
      <w:r w:rsidRPr="00D9589D">
        <w:rPr>
          <w:lang w:eastAsia="zh-CN"/>
        </w:rPr>
        <w:t>To enhance the persuasiveness of the memorandum, model outputs may need to be visualized, for example by presenting comparative charts of key indicators under different policies or illustrating Pareto-optimal frontiers to highlight trade-offs. The key “variables” in the memorandum are essentially the core messages to be communicated, including major predictions (e.g., without intervention, glacier retreat will lead to long-term revenue decline), the effects of specific measures (e.g., a modest increase in landing fees has minimal impact on visitor numbers but generates substantial funds), and optimization-based recommendations (e.g., a preferred combination of policies and priorities for investing additional revenue). Methodologically, this task primarily involves scientific communication and data-driven storytelling. A decision matrix approach can be adopted to score and rank alternative measures across multiple criteria (economic, environmental, and social), providing the council with an intuitive basis for comparison. At the same time, sensitivity analysis results should be used to clearly identify which factors (such as tourists’ price sensitivity or the impact coefficient of glacier retreat on destination attractiveness) introduce the greatest uncertainty into decision-making, thereby guiding the council on which data should be prioritized for future collection.</w:t>
      </w:r>
    </w:p>
    <w:p w14:paraId="5912FC69" w14:textId="62A41855" w:rsidR="00C31791" w:rsidRDefault="00C31791" w:rsidP="00C31791">
      <w:pPr>
        <w:jc w:val="both"/>
        <w:rPr>
          <w:lang w:eastAsia="zh-CN"/>
        </w:rPr>
      </w:pPr>
      <w:r w:rsidRPr="00D9589D">
        <w:rPr>
          <w:lang w:eastAsia="zh-CN"/>
        </w:rPr>
        <w:t>The main difficulty of this problem lies in de-</w:t>
      </w:r>
      <w:proofErr w:type="spellStart"/>
      <w:r w:rsidRPr="00D9589D">
        <w:rPr>
          <w:lang w:eastAsia="zh-CN"/>
        </w:rPr>
        <w:t>technicalizing</w:t>
      </w:r>
      <w:proofErr w:type="spellEnd"/>
      <w:r w:rsidRPr="00D9589D">
        <w:rPr>
          <w:lang w:eastAsia="zh-CN"/>
        </w:rPr>
        <w:t xml:space="preserve"> complex modeling results within a limited space while maintaining logical rigor and ensuring the practicality of recommendations, as well as balancing the interests of different stakeholders (tourism-dependent businesses and dissatisfied residents). The proposed approach is to adopt a “general–specific–general” structure: begin with the core conclusions and urgency, then elaborate on key predictions, policy effects, and concrete recommendations, and finally conclude with a concise summary and call to action, consistently using language and visualizations that are easily understood by council members.</w:t>
      </w:r>
    </w:p>
    <w:p w14:paraId="108B7C6A" w14:textId="77777777" w:rsidR="00C31791" w:rsidRDefault="00C31791" w:rsidP="00C31791">
      <w:pPr>
        <w:jc w:val="both"/>
        <w:rPr>
          <w:lang w:eastAsia="zh-CN"/>
        </w:rPr>
      </w:pPr>
    </w:p>
    <w:p w14:paraId="2A02B998" w14:textId="7F6CE1DD" w:rsidR="00C31791" w:rsidRPr="00C31791" w:rsidRDefault="00C31791" w:rsidP="00C31791">
      <w:pPr>
        <w:jc w:val="both"/>
        <w:rPr>
          <w:b/>
          <w:lang w:eastAsia="zh-CN"/>
        </w:rPr>
      </w:pPr>
      <w:r>
        <w:rPr>
          <w:rFonts w:hint="eastAsia"/>
          <w:lang w:eastAsia="zh-CN"/>
        </w:rPr>
        <w:t>模型建立与求解：</w:t>
      </w:r>
    </w:p>
    <w:p w14:paraId="307BE963" w14:textId="007FB06B" w:rsidR="00CE4A8D" w:rsidRDefault="004D1AB4">
      <w:pPr>
        <w:ind w:firstLine="480"/>
        <w:jc w:val="both"/>
        <w:rPr>
          <w:lang w:eastAsia="zh-CN"/>
        </w:rPr>
      </w:pPr>
      <w:r>
        <w:rPr>
          <w:b/>
          <w:lang w:eastAsia="zh-CN"/>
        </w:rPr>
        <w:t>朱诺市可持续旅游业管理问题（</w:t>
      </w:r>
      <w:r>
        <w:rPr>
          <w:b/>
          <w:lang w:eastAsia="zh-CN"/>
        </w:rPr>
        <w:t>B</w:t>
      </w:r>
      <w:r>
        <w:rPr>
          <w:b/>
          <w:lang w:eastAsia="zh-CN"/>
        </w:rPr>
        <w:t>题）</w:t>
      </w:r>
      <w:r>
        <w:rPr>
          <w:b/>
          <w:lang w:eastAsia="zh-CN"/>
        </w:rPr>
        <w:t>——</w:t>
      </w:r>
      <w:r>
        <w:rPr>
          <w:b/>
          <w:lang w:eastAsia="zh-CN"/>
        </w:rPr>
        <w:t>问题</w:t>
      </w:r>
      <w:proofErr w:type="gramStart"/>
      <w:r>
        <w:rPr>
          <w:b/>
          <w:lang w:eastAsia="zh-CN"/>
        </w:rPr>
        <w:t>一</w:t>
      </w:r>
      <w:proofErr w:type="gramEnd"/>
      <w:r>
        <w:rPr>
          <w:b/>
          <w:lang w:eastAsia="zh-CN"/>
        </w:rPr>
        <w:t>求解报告</w:t>
      </w:r>
    </w:p>
    <w:p w14:paraId="1CB53722" w14:textId="77777777" w:rsidR="00CE4A8D" w:rsidRDefault="004D1AB4">
      <w:pPr>
        <w:pStyle w:val="31"/>
        <w:spacing w:before="0"/>
        <w:rPr>
          <w:lang w:eastAsia="zh-CN"/>
        </w:rPr>
      </w:pPr>
      <w:r>
        <w:rPr>
          <w:rFonts w:ascii="黑体" w:eastAsia="黑体" w:hAnsi="黑体"/>
          <w:color w:val="000000"/>
          <w:sz w:val="28"/>
          <w:lang w:eastAsia="zh-CN"/>
        </w:rPr>
        <w:t>1. 问题要求</w:t>
      </w:r>
    </w:p>
    <w:p w14:paraId="6F10E7B8" w14:textId="77777777" w:rsidR="00CE4A8D" w:rsidRDefault="004D1AB4">
      <w:pPr>
        <w:ind w:firstLine="480"/>
        <w:jc w:val="both"/>
      </w:pPr>
      <w:r>
        <w:rPr>
          <w:lang w:eastAsia="zh-CN"/>
        </w:rPr>
        <w:t>本问题的核心任务是为阿拉斯加州朱诺市构建一个可持续旅游业的数学模型。</w:t>
      </w:r>
      <w:proofErr w:type="spellStart"/>
      <w:r>
        <w:t>具体任务可分解如下</w:t>
      </w:r>
      <w:proofErr w:type="spellEnd"/>
      <w:r>
        <w:t>：</w:t>
      </w:r>
    </w:p>
    <w:p w14:paraId="76966BE9" w14:textId="77777777" w:rsidR="00CE4A8D" w:rsidRDefault="004D1AB4">
      <w:pPr>
        <w:pStyle w:val="a0"/>
        <w:rPr>
          <w:lang w:eastAsia="zh-CN"/>
        </w:rPr>
      </w:pPr>
      <w:r>
        <w:rPr>
          <w:b/>
          <w:lang w:eastAsia="zh-CN"/>
        </w:rPr>
        <w:t>构建综合性评价与优化框架</w:t>
      </w:r>
      <w:r>
        <w:rPr>
          <w:lang w:eastAsia="zh-CN"/>
        </w:rPr>
        <w:t>：此为首要任务，要求建立一个能够整合经济效益、环境影响和社会福祉三大维度的数学模型。该模型不仅要量化现状，更需具备预测能力，以评估不同管理措施下的长期效果。</w:t>
      </w:r>
    </w:p>
    <w:p w14:paraId="03B6C368" w14:textId="77777777" w:rsidR="00CE4A8D" w:rsidRDefault="004D1AB4">
      <w:pPr>
        <w:pStyle w:val="a0"/>
        <w:rPr>
          <w:lang w:eastAsia="zh-CN"/>
        </w:rPr>
      </w:pPr>
      <w:r>
        <w:rPr>
          <w:b/>
          <w:lang w:eastAsia="zh-CN"/>
        </w:rPr>
        <w:t>确定决策变量与优化目标</w:t>
      </w:r>
      <w:r>
        <w:rPr>
          <w:lang w:eastAsia="zh-CN"/>
        </w:rPr>
        <w:t>：明确朱诺市旅游管理部门可以调控的政策工具，如每日游客上限、游客税费等，作为模型的决策变量。同时，清晰定义需要优化的目标，例如最大化旅游净收入、最小化环境退化、最大化居民满意度等，并处理这些目标之间可能存在的冲突。</w:t>
      </w:r>
    </w:p>
    <w:p w14:paraId="157326B4" w14:textId="77777777" w:rsidR="00CE4A8D" w:rsidRDefault="004D1AB4">
      <w:pPr>
        <w:pStyle w:val="a0"/>
        <w:rPr>
          <w:lang w:eastAsia="zh-CN"/>
        </w:rPr>
      </w:pPr>
      <w:r>
        <w:rPr>
          <w:b/>
          <w:lang w:eastAsia="zh-CN"/>
        </w:rPr>
        <w:t>刻画系统动态反馈机制</w:t>
      </w:r>
      <w:r>
        <w:rPr>
          <w:lang w:eastAsia="zh-CN"/>
        </w:rPr>
        <w:t>：模型必须包含关键的反馈循环。特别是，要建立新增税收的分配机制（用于环境保护、基础设施改善和社区项目），并量化这些投入如何反作用于环境、社会和经济系统，从而影响长期的可持续性。</w:t>
      </w:r>
    </w:p>
    <w:p w14:paraId="7DA08A86" w14:textId="77777777" w:rsidR="00CE4A8D" w:rsidRDefault="004D1AB4">
      <w:pPr>
        <w:pStyle w:val="a0"/>
        <w:rPr>
          <w:lang w:eastAsia="zh-CN"/>
        </w:rPr>
      </w:pPr>
      <w:r>
        <w:rPr>
          <w:b/>
          <w:lang w:eastAsia="zh-CN"/>
        </w:rPr>
        <w:lastRenderedPageBreak/>
        <w:t>求解与分析</w:t>
      </w:r>
      <w:r>
        <w:rPr>
          <w:lang w:eastAsia="zh-CN"/>
        </w:rPr>
        <w:t>：求解该模型，找出一组或多组最优的政策组合。同时，必须进行敏感性分析，以识别对模型结果影响最大的关键参数（如游客消费弹性、环境恢复效率等），为决策提供鲁棒性支持。</w:t>
      </w:r>
    </w:p>
    <w:p w14:paraId="12EF2D4B" w14:textId="77777777" w:rsidR="00CE4A8D" w:rsidRDefault="004D1AB4">
      <w:pPr>
        <w:ind w:firstLine="480"/>
        <w:jc w:val="both"/>
        <w:rPr>
          <w:lang w:eastAsia="zh-CN"/>
        </w:rPr>
      </w:pPr>
      <w:r>
        <w:rPr>
          <w:lang w:eastAsia="zh-CN"/>
        </w:rPr>
        <w:t>综上所述，本问题旨在通过构建一个多目标动态优化模型，为朱诺市提供一套科学、量化的决策支持工具，以在发展旅游经济的同时，保护其独特的自然与社会环境，实现真正的可持续发展。</w:t>
      </w:r>
    </w:p>
    <w:p w14:paraId="7CA95E66" w14:textId="77777777" w:rsidR="00CE4A8D" w:rsidRDefault="004D1AB4">
      <w:pPr>
        <w:pStyle w:val="31"/>
        <w:spacing w:before="0"/>
        <w:rPr>
          <w:lang w:eastAsia="zh-CN"/>
        </w:rPr>
      </w:pPr>
      <w:r>
        <w:rPr>
          <w:rFonts w:ascii="黑体" w:eastAsia="黑体" w:hAnsi="黑体"/>
          <w:color w:val="000000"/>
          <w:sz w:val="28"/>
          <w:lang w:eastAsia="zh-CN"/>
        </w:rPr>
        <w:t>2. 问题简析</w:t>
      </w:r>
    </w:p>
    <w:p w14:paraId="08976C30" w14:textId="77777777" w:rsidR="00CE4A8D" w:rsidRDefault="004D1AB4">
      <w:pPr>
        <w:ind w:firstLine="480"/>
        <w:jc w:val="both"/>
        <w:rPr>
          <w:lang w:eastAsia="zh-CN"/>
        </w:rPr>
      </w:pPr>
      <w:r>
        <w:rPr>
          <w:lang w:eastAsia="zh-CN"/>
        </w:rPr>
        <w:t>本问题要求构建一个旨在实现朱诺市旅游业可持续发展的多目标动态优化模型。已知条件包括朱诺市的居民人口、</w:t>
      </w:r>
      <w:r>
        <w:rPr>
          <w:lang w:eastAsia="zh-CN"/>
        </w:rPr>
        <w:t>2023</w:t>
      </w:r>
      <w:r>
        <w:rPr>
          <w:lang w:eastAsia="zh-CN"/>
        </w:rPr>
        <w:t>年的游客规模、旅游总收入、以及过度旅游引发的环境（门登霍尔冰川后退）和社会（基础设施压力、居民不满）问题。潜在的管理措施（游客上限、税费）和税收再投资方向（环保、基建、社区）也已给出。模型的目标是在未来一个较长的时间跨度内（例如</w:t>
      </w:r>
      <w:r>
        <w:rPr>
          <w:lang w:eastAsia="zh-CN"/>
        </w:rPr>
        <w:t>20</w:t>
      </w:r>
      <w:r>
        <w:rPr>
          <w:lang w:eastAsia="zh-CN"/>
        </w:rPr>
        <w:t>年），通过优化决策变量（如每日游客上限、人均游客税），寻求经济、环境、社会三方面效益的综合最优。</w:t>
      </w:r>
    </w:p>
    <w:p w14:paraId="341E2E1A" w14:textId="77777777" w:rsidR="00CE4A8D" w:rsidRDefault="004D1AB4">
      <w:pPr>
        <w:ind w:firstLine="480"/>
        <w:jc w:val="both"/>
      </w:pPr>
      <w:proofErr w:type="spellStart"/>
      <w:r>
        <w:rPr>
          <w:b/>
        </w:rPr>
        <w:t>问题类型标签</w:t>
      </w:r>
      <w:r>
        <w:t>：多目标非线性动态优化</w:t>
      </w:r>
      <w:proofErr w:type="spellEnd"/>
      <w:r>
        <w:t xml:space="preserve"> (Multi-objective Non-linear Dynamic </w:t>
      </w:r>
      <w:proofErr w:type="gramStart"/>
      <w:r>
        <w:t>Optimization)</w:t>
      </w:r>
      <w:r>
        <w:t>、</w:t>
      </w:r>
      <w:proofErr w:type="gramEnd"/>
      <w:r>
        <w:t>系统动力学建模</w:t>
      </w:r>
      <w:r>
        <w:t xml:space="preserve"> (System Dynamics </w:t>
      </w:r>
      <w:proofErr w:type="gramStart"/>
      <w:r>
        <w:t>Modeling)</w:t>
      </w:r>
      <w:r>
        <w:t>。</w:t>
      </w:r>
      <w:proofErr w:type="gramEnd"/>
    </w:p>
    <w:p w14:paraId="04DB6BEC" w14:textId="77777777" w:rsidR="00CE4A8D" w:rsidRDefault="004D1AB4">
      <w:pPr>
        <w:ind w:firstLine="480"/>
        <w:jc w:val="both"/>
      </w:pPr>
      <w:r>
        <w:rPr>
          <w:b/>
        </w:rPr>
        <w:t>建模假设</w:t>
      </w:r>
      <w:r>
        <w:t>：</w:t>
      </w:r>
    </w:p>
    <w:p w14:paraId="70C7F35B" w14:textId="77777777" w:rsidR="00CE4A8D" w:rsidRDefault="004D1AB4">
      <w:pPr>
        <w:ind w:firstLine="480"/>
        <w:jc w:val="both"/>
      </w:pPr>
      <w:r>
        <w:t xml:space="preserve">1. </w:t>
      </w:r>
      <w:r>
        <w:rPr>
          <w:b/>
        </w:rPr>
        <w:t>时间离散化假设</w:t>
      </w:r>
      <w:r>
        <w:t>：将时间</w:t>
      </w:r>
      <w:r>
        <w:t xml:space="preserve"> </w:t>
      </w:r>
      <m:oMath>
        <m:r>
          <w:rPr>
            <w:rFonts w:ascii="Cambria Math" w:hAnsi="Cambria Math"/>
          </w:rPr>
          <m:t>t</m:t>
        </m:r>
      </m:oMath>
      <w:r>
        <w:t xml:space="preserve"> </w:t>
      </w:r>
      <w:r>
        <w:t>视为离散的年份，模型按年进行迭代计算。</w:t>
      </w:r>
    </w:p>
    <w:p w14:paraId="41CFD3DC" w14:textId="77777777" w:rsidR="00CE4A8D" w:rsidRDefault="004D1AB4">
      <w:pPr>
        <w:ind w:firstLine="480"/>
        <w:jc w:val="both"/>
        <w:rPr>
          <w:lang w:eastAsia="zh-CN"/>
        </w:rPr>
      </w:pPr>
      <w:r>
        <w:rPr>
          <w:lang w:eastAsia="zh-CN"/>
        </w:rPr>
        <w:t xml:space="preserve">2. </w:t>
      </w:r>
      <w:r>
        <w:rPr>
          <w:b/>
          <w:lang w:eastAsia="zh-CN"/>
        </w:rPr>
        <w:t>游客需求弹性假设</w:t>
      </w:r>
      <w:r>
        <w:rPr>
          <w:lang w:eastAsia="zh-CN"/>
        </w:rPr>
        <w:t>：游客总数是旅游成本（包括新增税费）的函数，具有</w:t>
      </w:r>
      <w:proofErr w:type="gramStart"/>
      <w:r>
        <w:rPr>
          <w:lang w:eastAsia="zh-CN"/>
        </w:rPr>
        <w:t>负价格</w:t>
      </w:r>
      <w:proofErr w:type="gramEnd"/>
      <w:r>
        <w:rPr>
          <w:lang w:eastAsia="zh-CN"/>
        </w:rPr>
        <w:t>弹性。我们假设一个线性的需求函数来近似。</w:t>
      </w:r>
    </w:p>
    <w:p w14:paraId="5CFF64AE" w14:textId="77777777" w:rsidR="00CE4A8D" w:rsidRDefault="004D1AB4">
      <w:pPr>
        <w:ind w:firstLine="480"/>
        <w:jc w:val="both"/>
        <w:rPr>
          <w:lang w:eastAsia="zh-CN"/>
        </w:rPr>
      </w:pPr>
      <w:r>
        <w:rPr>
          <w:lang w:eastAsia="zh-CN"/>
        </w:rPr>
        <w:t xml:space="preserve">3. </w:t>
      </w:r>
      <w:r>
        <w:rPr>
          <w:b/>
          <w:lang w:eastAsia="zh-CN"/>
        </w:rPr>
        <w:t>环境影响量化假设</w:t>
      </w:r>
      <w:r>
        <w:rPr>
          <w:lang w:eastAsia="zh-CN"/>
        </w:rPr>
        <w:t>：旅游业产生的碳足迹与游客总数成正比。门登霍尔冰川的后退速率</w:t>
      </w:r>
      <w:proofErr w:type="gramStart"/>
      <w:r>
        <w:rPr>
          <w:lang w:eastAsia="zh-CN"/>
        </w:rPr>
        <w:t>与年碳足迹</w:t>
      </w:r>
      <w:proofErr w:type="gramEnd"/>
      <w:r>
        <w:rPr>
          <w:lang w:eastAsia="zh-CN"/>
        </w:rPr>
        <w:t>总量正相关，我们采用简化的线性关系来描述。</w:t>
      </w:r>
    </w:p>
    <w:p w14:paraId="4CC6452C" w14:textId="77777777" w:rsidR="00CE4A8D" w:rsidRDefault="004D1AB4">
      <w:pPr>
        <w:ind w:firstLine="480"/>
        <w:jc w:val="both"/>
        <w:rPr>
          <w:lang w:eastAsia="zh-CN"/>
        </w:rPr>
      </w:pPr>
      <w:r>
        <w:rPr>
          <w:lang w:eastAsia="zh-CN"/>
        </w:rPr>
        <w:t xml:space="preserve">4. </w:t>
      </w:r>
      <w:r>
        <w:rPr>
          <w:b/>
          <w:lang w:eastAsia="zh-CN"/>
        </w:rPr>
        <w:t>社会满意度函数假设</w:t>
      </w:r>
      <w:r>
        <w:rPr>
          <w:lang w:eastAsia="zh-CN"/>
        </w:rPr>
        <w:t>：居民满意度与人均旅游收入正相关（存在边际效益递减），与游客数量带来的拥挤度负相关（负面影响加速增长）。</w:t>
      </w:r>
    </w:p>
    <w:p w14:paraId="6D587A47" w14:textId="77777777" w:rsidR="00CE4A8D" w:rsidRDefault="004D1AB4">
      <w:pPr>
        <w:ind w:firstLine="480"/>
        <w:jc w:val="both"/>
        <w:rPr>
          <w:lang w:eastAsia="zh-CN"/>
        </w:rPr>
      </w:pPr>
      <w:r>
        <w:rPr>
          <w:lang w:eastAsia="zh-CN"/>
        </w:rPr>
        <w:t xml:space="preserve">5. </w:t>
      </w:r>
      <w:r>
        <w:rPr>
          <w:b/>
          <w:lang w:eastAsia="zh-CN"/>
        </w:rPr>
        <w:t>基础设施压力假设</w:t>
      </w:r>
      <w:r>
        <w:rPr>
          <w:lang w:eastAsia="zh-CN"/>
        </w:rPr>
        <w:t>：基础设施压力主要由高峰日游客数量决定，并与现有基础设施容量成反比。</w:t>
      </w:r>
    </w:p>
    <w:p w14:paraId="7657F910" w14:textId="77777777" w:rsidR="00CE4A8D" w:rsidRDefault="004D1AB4">
      <w:pPr>
        <w:ind w:firstLine="480"/>
        <w:jc w:val="both"/>
        <w:rPr>
          <w:lang w:eastAsia="zh-CN"/>
        </w:rPr>
      </w:pPr>
      <w:r>
        <w:rPr>
          <w:lang w:eastAsia="zh-CN"/>
        </w:rPr>
        <w:t xml:space="preserve">6. </w:t>
      </w:r>
      <w:r>
        <w:rPr>
          <w:b/>
          <w:lang w:eastAsia="zh-CN"/>
        </w:rPr>
        <w:t>再投资效益假设</w:t>
      </w:r>
      <w:r>
        <w:rPr>
          <w:lang w:eastAsia="zh-CN"/>
        </w:rPr>
        <w:t>：新增税收对环保、基建和社区的投入能带来相应的正面效益，其效果可以通过函数量化，但存在效率系数。</w:t>
      </w:r>
    </w:p>
    <w:p w14:paraId="27FAE402" w14:textId="77777777" w:rsidR="00CE4A8D" w:rsidRDefault="004D1AB4">
      <w:pPr>
        <w:ind w:firstLine="480"/>
        <w:jc w:val="both"/>
        <w:rPr>
          <w:lang w:eastAsia="zh-CN"/>
        </w:rPr>
      </w:pPr>
      <w:r>
        <w:rPr>
          <w:lang w:eastAsia="zh-CN"/>
        </w:rPr>
        <w:t xml:space="preserve">7. </w:t>
      </w:r>
      <w:r>
        <w:rPr>
          <w:b/>
          <w:lang w:eastAsia="zh-CN"/>
        </w:rPr>
        <w:t>吸引力动态变化假设</w:t>
      </w:r>
      <w:r>
        <w:rPr>
          <w:lang w:eastAsia="zh-CN"/>
        </w:rPr>
        <w:t>：旅游目的地的吸引力会因冰川的消融而下降，从而影响未来的基础游客需求。</w:t>
      </w:r>
    </w:p>
    <w:p w14:paraId="5F09EAAE" w14:textId="77777777" w:rsidR="00CE4A8D" w:rsidRDefault="004D1AB4">
      <w:pPr>
        <w:pStyle w:val="31"/>
        <w:spacing w:before="0"/>
      </w:pPr>
      <w:r>
        <w:rPr>
          <w:rFonts w:ascii="黑体" w:eastAsia="黑体" w:hAnsi="黑体"/>
          <w:color w:val="000000"/>
          <w:sz w:val="28"/>
        </w:rPr>
        <w:t xml:space="preserve">3. </w:t>
      </w:r>
      <w:proofErr w:type="spellStart"/>
      <w:r>
        <w:rPr>
          <w:rFonts w:ascii="黑体" w:eastAsia="黑体" w:hAnsi="黑体"/>
          <w:color w:val="000000"/>
          <w:sz w:val="28"/>
        </w:rPr>
        <w:t>符号说明表</w:t>
      </w:r>
      <w:proofErr w:type="spellEnd"/>
    </w:p>
    <w:p w14:paraId="1A7CF9C4" w14:textId="77777777" w:rsidR="00CE4A8D" w:rsidRDefault="004D1AB4">
      <w:pPr>
        <w:spacing w:before="120" w:after="60"/>
        <w:jc w:val="center"/>
      </w:pPr>
      <w:r>
        <w:rPr>
          <w:rFonts w:eastAsia="楷体"/>
          <w:sz w:val="21"/>
        </w:rPr>
        <w:t>表</w:t>
      </w:r>
      <w:r>
        <w:rPr>
          <w:rFonts w:eastAsia="楷体"/>
          <w:sz w:val="21"/>
        </w:rPr>
        <w:t xml:space="preserve"> 1</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30"/>
        <w:gridCol w:w="840"/>
        <w:gridCol w:w="2443"/>
        <w:gridCol w:w="556"/>
        <w:gridCol w:w="556"/>
        <w:gridCol w:w="1643"/>
      </w:tblGrid>
      <w:tr w:rsidR="00CE4A8D" w14:paraId="51521118" w14:textId="77777777">
        <w:trPr>
          <w:cantSplit/>
          <w:tblHeader/>
        </w:trPr>
        <w:tc>
          <w:tcPr>
            <w:tcW w:w="1234" w:type="dxa"/>
            <w:tcBorders>
              <w:top w:val="single" w:sz="18" w:space="0" w:color="000000"/>
              <w:bottom w:val="single" w:sz="6" w:space="0" w:color="000000"/>
            </w:tcBorders>
          </w:tcPr>
          <w:p w14:paraId="4786A4E7" w14:textId="77777777" w:rsidR="00CE4A8D" w:rsidRDefault="004D1AB4">
            <w:r>
              <w:rPr>
                <w:rFonts w:eastAsia="楷体"/>
                <w:b/>
                <w:sz w:val="21"/>
              </w:rPr>
              <w:t>符号</w:t>
            </w:r>
          </w:p>
        </w:tc>
        <w:tc>
          <w:tcPr>
            <w:tcW w:w="1234" w:type="dxa"/>
            <w:tcBorders>
              <w:top w:val="single" w:sz="18" w:space="0" w:color="000000"/>
              <w:bottom w:val="single" w:sz="6" w:space="0" w:color="000000"/>
            </w:tcBorders>
          </w:tcPr>
          <w:p w14:paraId="1370FD73" w14:textId="77777777" w:rsidR="00CE4A8D" w:rsidRDefault="004D1AB4">
            <w:r>
              <w:rPr>
                <w:rFonts w:eastAsia="楷体"/>
                <w:b/>
                <w:sz w:val="21"/>
              </w:rPr>
              <w:t>含义</w:t>
            </w:r>
          </w:p>
        </w:tc>
        <w:tc>
          <w:tcPr>
            <w:tcW w:w="1234" w:type="dxa"/>
            <w:tcBorders>
              <w:top w:val="single" w:sz="18" w:space="0" w:color="000000"/>
              <w:bottom w:val="single" w:sz="6" w:space="0" w:color="000000"/>
            </w:tcBorders>
          </w:tcPr>
          <w:p w14:paraId="70B7DBD9" w14:textId="77777777" w:rsidR="00CE4A8D" w:rsidRDefault="004D1AB4">
            <w:r>
              <w:rPr>
                <w:rFonts w:eastAsia="楷体"/>
                <w:b/>
                <w:sz w:val="21"/>
              </w:rPr>
              <w:t>类型</w:t>
            </w:r>
            <w:r>
              <w:rPr>
                <w:rFonts w:eastAsia="楷体"/>
                <w:b/>
                <w:sz w:val="21"/>
              </w:rPr>
              <w:t>/</w:t>
            </w:r>
            <w:r>
              <w:rPr>
                <w:rFonts w:eastAsia="楷体"/>
                <w:b/>
                <w:sz w:val="21"/>
              </w:rPr>
              <w:t>单位</w:t>
            </w:r>
          </w:p>
        </w:tc>
        <w:tc>
          <w:tcPr>
            <w:tcW w:w="1234" w:type="dxa"/>
            <w:tcBorders>
              <w:top w:val="single" w:sz="18" w:space="0" w:color="000000"/>
              <w:bottom w:val="single" w:sz="6" w:space="0" w:color="000000"/>
            </w:tcBorders>
          </w:tcPr>
          <w:p w14:paraId="587A0114" w14:textId="77777777" w:rsidR="00CE4A8D" w:rsidRDefault="004D1AB4">
            <w:r>
              <w:rPr>
                <w:rFonts w:eastAsia="楷体"/>
                <w:b/>
                <w:sz w:val="21"/>
              </w:rPr>
              <w:t>取值范围</w:t>
            </w:r>
            <w:r>
              <w:rPr>
                <w:rFonts w:eastAsia="楷体"/>
                <w:b/>
                <w:sz w:val="21"/>
              </w:rPr>
              <w:t>/</w:t>
            </w:r>
            <w:r>
              <w:rPr>
                <w:rFonts w:eastAsia="楷体"/>
                <w:b/>
                <w:sz w:val="21"/>
              </w:rPr>
              <w:t>维度</w:t>
            </w:r>
          </w:p>
        </w:tc>
        <w:tc>
          <w:tcPr>
            <w:tcW w:w="1234" w:type="dxa"/>
            <w:tcBorders>
              <w:top w:val="single" w:sz="18" w:space="0" w:color="000000"/>
              <w:bottom w:val="single" w:sz="6" w:space="0" w:color="000000"/>
            </w:tcBorders>
          </w:tcPr>
          <w:p w14:paraId="5B882FCF" w14:textId="77777777" w:rsidR="00CE4A8D" w:rsidRDefault="004D1AB4">
            <w:r>
              <w:rPr>
                <w:rFonts w:eastAsia="楷体"/>
                <w:b/>
                <w:sz w:val="21"/>
              </w:rPr>
              <w:t>输入</w:t>
            </w:r>
            <w:r>
              <w:rPr>
                <w:rFonts w:eastAsia="楷体"/>
                <w:b/>
                <w:sz w:val="21"/>
              </w:rPr>
              <w:t>/</w:t>
            </w:r>
            <w:r>
              <w:rPr>
                <w:rFonts w:eastAsia="楷体"/>
                <w:b/>
                <w:sz w:val="21"/>
              </w:rPr>
              <w:t>输出</w:t>
            </w:r>
          </w:p>
        </w:tc>
        <w:tc>
          <w:tcPr>
            <w:tcW w:w="1234" w:type="dxa"/>
            <w:tcBorders>
              <w:top w:val="single" w:sz="18" w:space="0" w:color="000000"/>
              <w:bottom w:val="single" w:sz="6" w:space="0" w:color="000000"/>
            </w:tcBorders>
          </w:tcPr>
          <w:p w14:paraId="129F0659" w14:textId="77777777" w:rsidR="00CE4A8D" w:rsidRDefault="004D1AB4">
            <w:r>
              <w:rPr>
                <w:rFonts w:eastAsia="楷体"/>
                <w:b/>
                <w:sz w:val="21"/>
              </w:rPr>
              <w:t>是否决策量</w:t>
            </w:r>
          </w:p>
        </w:tc>
        <w:tc>
          <w:tcPr>
            <w:tcW w:w="1234" w:type="dxa"/>
            <w:tcBorders>
              <w:top w:val="single" w:sz="18" w:space="0" w:color="000000"/>
              <w:bottom w:val="single" w:sz="6" w:space="0" w:color="000000"/>
            </w:tcBorders>
          </w:tcPr>
          <w:p w14:paraId="79C33841" w14:textId="77777777" w:rsidR="00CE4A8D" w:rsidRDefault="004D1AB4">
            <w:r>
              <w:rPr>
                <w:rFonts w:eastAsia="楷体"/>
                <w:b/>
                <w:sz w:val="21"/>
              </w:rPr>
              <w:t>备注</w:t>
            </w:r>
          </w:p>
        </w:tc>
      </w:tr>
      <w:tr w:rsidR="00CE4A8D" w14:paraId="6CC2D007" w14:textId="77777777">
        <w:tc>
          <w:tcPr>
            <w:tcW w:w="1234" w:type="dxa"/>
          </w:tcPr>
          <w:p w14:paraId="5466ACBF" w14:textId="77777777" w:rsidR="00CE4A8D" w:rsidRDefault="004D1AB4">
            <w:r>
              <w:rPr>
                <w:rFonts w:eastAsia="楷体"/>
                <w:b/>
                <w:sz w:val="21"/>
              </w:rPr>
              <w:t>集合</w:t>
            </w:r>
            <w:r>
              <w:rPr>
                <w:rFonts w:eastAsia="楷体"/>
                <w:b/>
                <w:sz w:val="21"/>
              </w:rPr>
              <w:t>/</w:t>
            </w:r>
            <w:r>
              <w:rPr>
                <w:rFonts w:eastAsia="楷体"/>
                <w:b/>
                <w:sz w:val="21"/>
              </w:rPr>
              <w:t>索引</w:t>
            </w:r>
          </w:p>
        </w:tc>
        <w:tc>
          <w:tcPr>
            <w:tcW w:w="1234" w:type="dxa"/>
          </w:tcPr>
          <w:p w14:paraId="01FDEBDD" w14:textId="77777777" w:rsidR="00CE4A8D" w:rsidRDefault="00CE4A8D"/>
        </w:tc>
        <w:tc>
          <w:tcPr>
            <w:tcW w:w="1234" w:type="dxa"/>
          </w:tcPr>
          <w:p w14:paraId="054E33E9" w14:textId="77777777" w:rsidR="00CE4A8D" w:rsidRDefault="00CE4A8D"/>
        </w:tc>
        <w:tc>
          <w:tcPr>
            <w:tcW w:w="1234" w:type="dxa"/>
          </w:tcPr>
          <w:p w14:paraId="242A3516" w14:textId="77777777" w:rsidR="00CE4A8D" w:rsidRDefault="00CE4A8D"/>
        </w:tc>
        <w:tc>
          <w:tcPr>
            <w:tcW w:w="1234" w:type="dxa"/>
          </w:tcPr>
          <w:p w14:paraId="02434363" w14:textId="77777777" w:rsidR="00CE4A8D" w:rsidRDefault="00CE4A8D"/>
        </w:tc>
        <w:tc>
          <w:tcPr>
            <w:tcW w:w="1234" w:type="dxa"/>
          </w:tcPr>
          <w:p w14:paraId="697CCC3F" w14:textId="77777777" w:rsidR="00CE4A8D" w:rsidRDefault="00CE4A8D"/>
        </w:tc>
        <w:tc>
          <w:tcPr>
            <w:tcW w:w="1234" w:type="dxa"/>
          </w:tcPr>
          <w:p w14:paraId="73B47393" w14:textId="77777777" w:rsidR="00CE4A8D" w:rsidRDefault="00CE4A8D"/>
        </w:tc>
      </w:tr>
      <w:tr w:rsidR="00CE4A8D" w14:paraId="2BDDA411" w14:textId="77777777">
        <w:tc>
          <w:tcPr>
            <w:tcW w:w="1234" w:type="dxa"/>
          </w:tcPr>
          <w:p w14:paraId="08B37FAD" w14:textId="77777777" w:rsidR="00CE4A8D" w:rsidRDefault="004D1AB4">
            <m:oMathPara>
              <m:oMath>
                <m:r>
                  <w:rPr>
                    <w:rFonts w:eastAsia="楷体"/>
                    <w:sz w:val="21"/>
                  </w:rPr>
                  <m:t>t</m:t>
                </m:r>
              </m:oMath>
            </m:oMathPara>
          </w:p>
        </w:tc>
        <w:tc>
          <w:tcPr>
            <w:tcW w:w="1234" w:type="dxa"/>
          </w:tcPr>
          <w:p w14:paraId="6935CF4F" w14:textId="77777777" w:rsidR="00CE4A8D" w:rsidRDefault="004D1AB4">
            <w:r>
              <w:rPr>
                <w:rFonts w:eastAsia="楷体"/>
                <w:sz w:val="21"/>
              </w:rPr>
              <w:t>时间索引</w:t>
            </w:r>
            <w:r>
              <w:rPr>
                <w:rFonts w:eastAsia="楷体"/>
                <w:sz w:val="21"/>
              </w:rPr>
              <w:lastRenderedPageBreak/>
              <w:t>（年份）</w:t>
            </w:r>
          </w:p>
        </w:tc>
        <w:tc>
          <w:tcPr>
            <w:tcW w:w="1234" w:type="dxa"/>
          </w:tcPr>
          <w:p w14:paraId="505F0422" w14:textId="77777777" w:rsidR="00CE4A8D" w:rsidRDefault="004D1AB4">
            <w:r>
              <w:rPr>
                <w:rFonts w:eastAsia="楷体"/>
                <w:sz w:val="21"/>
              </w:rPr>
              <w:lastRenderedPageBreak/>
              <w:t>整数</w:t>
            </w:r>
          </w:p>
        </w:tc>
        <w:tc>
          <w:tcPr>
            <w:tcW w:w="1234" w:type="dxa"/>
          </w:tcPr>
          <w:p w14:paraId="682E5E8C" w14:textId="77777777" w:rsidR="00CE4A8D" w:rsidRDefault="004D1AB4">
            <m:oMathPara>
              <m:oMath>
                <m:r>
                  <w:rPr>
                    <w:rFonts w:eastAsia="楷体"/>
                    <w:sz w:val="21"/>
                  </w:rPr>
                  <m:t>{</m:t>
                </m:r>
                <m:r>
                  <w:rPr>
                    <w:rFonts w:ascii="Cambria Math" w:hAnsi="Cambria Math"/>
                  </w:rPr>
                  <m:t>0,1,…,T}</m:t>
                </m:r>
              </m:oMath>
            </m:oMathPara>
          </w:p>
        </w:tc>
        <w:tc>
          <w:tcPr>
            <w:tcW w:w="1234" w:type="dxa"/>
          </w:tcPr>
          <w:p w14:paraId="55EE04AA" w14:textId="77777777" w:rsidR="00CE4A8D" w:rsidRDefault="004D1AB4">
            <w:r>
              <w:rPr>
                <w:rFonts w:eastAsia="楷体"/>
                <w:sz w:val="21"/>
              </w:rPr>
              <w:t>输入</w:t>
            </w:r>
          </w:p>
        </w:tc>
        <w:tc>
          <w:tcPr>
            <w:tcW w:w="1234" w:type="dxa"/>
          </w:tcPr>
          <w:p w14:paraId="2735C580" w14:textId="77777777" w:rsidR="00CE4A8D" w:rsidRDefault="004D1AB4">
            <w:r>
              <w:rPr>
                <w:rFonts w:eastAsia="楷体"/>
                <w:sz w:val="21"/>
              </w:rPr>
              <w:t>否</w:t>
            </w:r>
          </w:p>
        </w:tc>
        <w:tc>
          <w:tcPr>
            <w:tcW w:w="1234" w:type="dxa"/>
          </w:tcPr>
          <w:p w14:paraId="54E68DE0" w14:textId="77777777" w:rsidR="00CE4A8D" w:rsidRDefault="004D1AB4">
            <m:oMath>
              <m:r>
                <w:rPr>
                  <w:rFonts w:eastAsia="楷体"/>
                  <w:sz w:val="21"/>
                </w:rPr>
                <m:t>t</m:t>
              </m:r>
              <m:r>
                <w:rPr>
                  <w:rFonts w:ascii="Cambria Math" w:hAnsi="Cambria Math"/>
                </w:rPr>
                <m:t>=0</m:t>
              </m:r>
            </m:oMath>
            <w:r>
              <w:rPr>
                <w:rFonts w:eastAsia="楷体"/>
                <w:sz w:val="21"/>
              </w:rPr>
              <w:t xml:space="preserve"> </w:t>
            </w:r>
            <w:r>
              <w:rPr>
                <w:rFonts w:eastAsia="楷体"/>
                <w:sz w:val="21"/>
              </w:rPr>
              <w:t>代表基准年（</w:t>
            </w:r>
            <w:r>
              <w:rPr>
                <w:rFonts w:eastAsia="楷体"/>
                <w:sz w:val="21"/>
              </w:rPr>
              <w:t>2023</w:t>
            </w:r>
            <w:r>
              <w:rPr>
                <w:rFonts w:eastAsia="楷体"/>
                <w:sz w:val="21"/>
              </w:rPr>
              <w:t>年）</w:t>
            </w:r>
          </w:p>
        </w:tc>
      </w:tr>
      <w:tr w:rsidR="00CE4A8D" w14:paraId="5EC8EA53" w14:textId="77777777">
        <w:tc>
          <w:tcPr>
            <w:tcW w:w="1234" w:type="dxa"/>
          </w:tcPr>
          <w:p w14:paraId="70EBE3E9" w14:textId="77777777" w:rsidR="00CE4A8D" w:rsidRDefault="004D1AB4">
            <w:r>
              <w:rPr>
                <w:rFonts w:eastAsia="楷体"/>
                <w:b/>
                <w:sz w:val="21"/>
              </w:rPr>
              <w:t>决策变量</w:t>
            </w:r>
          </w:p>
        </w:tc>
        <w:tc>
          <w:tcPr>
            <w:tcW w:w="1234" w:type="dxa"/>
          </w:tcPr>
          <w:p w14:paraId="24934347" w14:textId="77777777" w:rsidR="00CE4A8D" w:rsidRDefault="00CE4A8D"/>
        </w:tc>
        <w:tc>
          <w:tcPr>
            <w:tcW w:w="1234" w:type="dxa"/>
          </w:tcPr>
          <w:p w14:paraId="4088C858" w14:textId="77777777" w:rsidR="00CE4A8D" w:rsidRDefault="00CE4A8D"/>
        </w:tc>
        <w:tc>
          <w:tcPr>
            <w:tcW w:w="1234" w:type="dxa"/>
          </w:tcPr>
          <w:p w14:paraId="5A7AB1BB" w14:textId="77777777" w:rsidR="00CE4A8D" w:rsidRDefault="00CE4A8D"/>
        </w:tc>
        <w:tc>
          <w:tcPr>
            <w:tcW w:w="1234" w:type="dxa"/>
          </w:tcPr>
          <w:p w14:paraId="30014400" w14:textId="77777777" w:rsidR="00CE4A8D" w:rsidRDefault="00CE4A8D"/>
        </w:tc>
        <w:tc>
          <w:tcPr>
            <w:tcW w:w="1234" w:type="dxa"/>
          </w:tcPr>
          <w:p w14:paraId="3B9A9183" w14:textId="77777777" w:rsidR="00CE4A8D" w:rsidRDefault="00CE4A8D"/>
        </w:tc>
        <w:tc>
          <w:tcPr>
            <w:tcW w:w="1234" w:type="dxa"/>
          </w:tcPr>
          <w:p w14:paraId="33CD1C71" w14:textId="77777777" w:rsidR="00CE4A8D" w:rsidRDefault="00CE4A8D"/>
        </w:tc>
      </w:tr>
      <w:tr w:rsidR="00CE4A8D" w14:paraId="6D269652" w14:textId="77777777">
        <w:tc>
          <w:tcPr>
            <w:tcW w:w="1234" w:type="dxa"/>
          </w:tcPr>
          <w:p w14:paraId="5CD252BC"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cap</m:t>
                    </m:r>
                  </m:sub>
                </m:sSub>
              </m:oMath>
            </m:oMathPara>
          </w:p>
        </w:tc>
        <w:tc>
          <w:tcPr>
            <w:tcW w:w="1234" w:type="dxa"/>
          </w:tcPr>
          <w:p w14:paraId="0BBCD54F" w14:textId="77777777" w:rsidR="00CE4A8D" w:rsidRDefault="004D1AB4">
            <w:r>
              <w:rPr>
                <w:rFonts w:eastAsia="楷体"/>
                <w:sz w:val="21"/>
              </w:rPr>
              <w:t>每日游客上限</w:t>
            </w:r>
          </w:p>
        </w:tc>
        <w:tc>
          <w:tcPr>
            <w:tcW w:w="1234" w:type="dxa"/>
          </w:tcPr>
          <w:p w14:paraId="664FF776" w14:textId="77777777" w:rsidR="00CE4A8D" w:rsidRDefault="004D1AB4">
            <w:r>
              <w:rPr>
                <w:rFonts w:eastAsia="楷体"/>
                <w:sz w:val="21"/>
              </w:rPr>
              <w:t>人</w:t>
            </w:r>
          </w:p>
        </w:tc>
        <w:tc>
          <w:tcPr>
            <w:tcW w:w="1234" w:type="dxa"/>
          </w:tcPr>
          <w:p w14:paraId="24D559D0" w14:textId="77777777" w:rsidR="00CE4A8D" w:rsidRDefault="004D1AB4">
            <m:oMathPara>
              <m:oMath>
                <m:r>
                  <w:rPr>
                    <w:rFonts w:eastAsia="楷体"/>
                    <w:sz w:val="21"/>
                  </w:rPr>
                  <m:t>[</m:t>
                </m:r>
                <m:r>
                  <w:rPr>
                    <w:rFonts w:ascii="Cambria Math" w:hAnsi="Cambria Math"/>
                  </w:rPr>
                  <m:t>Ncapmin,Ncapmax]</m:t>
                </m:r>
              </m:oMath>
            </m:oMathPara>
          </w:p>
        </w:tc>
        <w:tc>
          <w:tcPr>
            <w:tcW w:w="1234" w:type="dxa"/>
          </w:tcPr>
          <w:p w14:paraId="27E34247" w14:textId="77777777" w:rsidR="00CE4A8D" w:rsidRDefault="004D1AB4">
            <w:r>
              <w:rPr>
                <w:rFonts w:eastAsia="楷体"/>
                <w:sz w:val="21"/>
              </w:rPr>
              <w:t>输出</w:t>
            </w:r>
          </w:p>
        </w:tc>
        <w:tc>
          <w:tcPr>
            <w:tcW w:w="1234" w:type="dxa"/>
          </w:tcPr>
          <w:p w14:paraId="54725CBB" w14:textId="77777777" w:rsidR="00CE4A8D" w:rsidRDefault="004D1AB4">
            <w:r>
              <w:rPr>
                <w:rFonts w:eastAsia="楷体"/>
                <w:sz w:val="21"/>
              </w:rPr>
              <w:t>是</w:t>
            </w:r>
          </w:p>
        </w:tc>
        <w:tc>
          <w:tcPr>
            <w:tcW w:w="1234" w:type="dxa"/>
          </w:tcPr>
          <w:p w14:paraId="425C61F4" w14:textId="77777777" w:rsidR="00CE4A8D" w:rsidRDefault="004D1AB4">
            <w:r>
              <w:rPr>
                <w:rFonts w:eastAsia="楷体"/>
                <w:sz w:val="21"/>
              </w:rPr>
              <w:t>核心政策工具之一</w:t>
            </w:r>
          </w:p>
        </w:tc>
      </w:tr>
      <w:tr w:rsidR="00CE4A8D" w14:paraId="3614BE08" w14:textId="77777777">
        <w:tc>
          <w:tcPr>
            <w:tcW w:w="1234" w:type="dxa"/>
          </w:tcPr>
          <w:p w14:paraId="7C61A8F8" w14:textId="77777777" w:rsidR="00CE4A8D" w:rsidRDefault="004D1AB4">
            <m:oMathPara>
              <m:oMath>
                <m:r>
                  <w:rPr>
                    <w:rFonts w:eastAsia="楷体"/>
                    <w:sz w:val="21"/>
                  </w:rPr>
                  <m:t>τ</m:t>
                </m:r>
              </m:oMath>
            </m:oMathPara>
          </w:p>
        </w:tc>
        <w:tc>
          <w:tcPr>
            <w:tcW w:w="1234" w:type="dxa"/>
          </w:tcPr>
          <w:p w14:paraId="499C2290" w14:textId="77777777" w:rsidR="00CE4A8D" w:rsidRDefault="004D1AB4">
            <w:r>
              <w:rPr>
                <w:rFonts w:eastAsia="楷体"/>
                <w:sz w:val="21"/>
              </w:rPr>
              <w:t>人均游客税</w:t>
            </w:r>
          </w:p>
        </w:tc>
        <w:tc>
          <w:tcPr>
            <w:tcW w:w="1234" w:type="dxa"/>
          </w:tcPr>
          <w:p w14:paraId="05E6BA85" w14:textId="77777777" w:rsidR="00CE4A8D" w:rsidRDefault="004D1AB4">
            <w:r>
              <w:rPr>
                <w:rFonts w:eastAsia="楷体"/>
                <w:sz w:val="21"/>
              </w:rPr>
              <w:t>美元</w:t>
            </w:r>
            <w:r>
              <w:rPr>
                <w:rFonts w:eastAsia="楷体"/>
                <w:sz w:val="21"/>
              </w:rPr>
              <w:t>/</w:t>
            </w:r>
            <w:r>
              <w:rPr>
                <w:rFonts w:eastAsia="楷体"/>
                <w:sz w:val="21"/>
              </w:rPr>
              <w:t>人</w:t>
            </w:r>
          </w:p>
        </w:tc>
        <w:tc>
          <w:tcPr>
            <w:tcW w:w="1234" w:type="dxa"/>
          </w:tcPr>
          <w:p w14:paraId="7F8E2960" w14:textId="77777777" w:rsidR="00CE4A8D" w:rsidRDefault="004D1AB4">
            <m:oMathPara>
              <m:oMath>
                <m:r>
                  <w:rPr>
                    <w:rFonts w:eastAsia="楷体"/>
                    <w:sz w:val="21"/>
                  </w:rPr>
                  <m:t>[</m:t>
                </m:r>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max</m:t>
                    </m:r>
                  </m:sub>
                </m:sSub>
                <m:r>
                  <w:rPr>
                    <w:rFonts w:ascii="Cambria Math" w:hAnsi="Cambria Math"/>
                  </w:rPr>
                  <m:t>]</m:t>
                </m:r>
              </m:oMath>
            </m:oMathPara>
          </w:p>
        </w:tc>
        <w:tc>
          <w:tcPr>
            <w:tcW w:w="1234" w:type="dxa"/>
          </w:tcPr>
          <w:p w14:paraId="0BD63666" w14:textId="77777777" w:rsidR="00CE4A8D" w:rsidRDefault="004D1AB4">
            <w:r>
              <w:rPr>
                <w:rFonts w:eastAsia="楷体"/>
                <w:sz w:val="21"/>
              </w:rPr>
              <w:t>输出</w:t>
            </w:r>
          </w:p>
        </w:tc>
        <w:tc>
          <w:tcPr>
            <w:tcW w:w="1234" w:type="dxa"/>
          </w:tcPr>
          <w:p w14:paraId="33F19789" w14:textId="77777777" w:rsidR="00CE4A8D" w:rsidRDefault="004D1AB4">
            <w:r>
              <w:rPr>
                <w:rFonts w:eastAsia="楷体"/>
                <w:sz w:val="21"/>
              </w:rPr>
              <w:t>是</w:t>
            </w:r>
          </w:p>
        </w:tc>
        <w:tc>
          <w:tcPr>
            <w:tcW w:w="1234" w:type="dxa"/>
          </w:tcPr>
          <w:p w14:paraId="564F2A40" w14:textId="77777777" w:rsidR="00CE4A8D" w:rsidRDefault="004D1AB4">
            <w:r>
              <w:rPr>
                <w:rFonts w:eastAsia="楷体"/>
                <w:sz w:val="21"/>
              </w:rPr>
              <w:t>核心政策工具之二</w:t>
            </w:r>
          </w:p>
        </w:tc>
      </w:tr>
      <w:tr w:rsidR="00CE4A8D" w14:paraId="5927BC3E" w14:textId="77777777">
        <w:tc>
          <w:tcPr>
            <w:tcW w:w="1234" w:type="dxa"/>
          </w:tcPr>
          <w:p w14:paraId="54CAF825" w14:textId="77777777" w:rsidR="00CE4A8D" w:rsidRDefault="004D1AB4">
            <m:oMathPara>
              <m:oMath>
                <m:sSub>
                  <m:sSubPr>
                    <m:ctrlPr>
                      <w:rPr>
                        <w:rFonts w:ascii="Cambria Math" w:hAnsi="Cambria Math"/>
                      </w:rPr>
                    </m:ctrlPr>
                  </m:sSubPr>
                  <m:e>
                    <m:r>
                      <w:rPr>
                        <w:rFonts w:eastAsia="楷体"/>
                        <w:sz w:val="21"/>
                      </w:rPr>
                      <m:t>α</m:t>
                    </m:r>
                  </m:e>
                  <m:sub>
                    <m:r>
                      <w:rPr>
                        <w:rFonts w:ascii="Cambria Math" w:hAnsi="Cambria Math"/>
                      </w:rPr>
                      <m:t>env</m:t>
                    </m:r>
                  </m:sub>
                </m:sSub>
              </m:oMath>
            </m:oMathPara>
          </w:p>
        </w:tc>
        <w:tc>
          <w:tcPr>
            <w:tcW w:w="1234" w:type="dxa"/>
          </w:tcPr>
          <w:p w14:paraId="099E88F9" w14:textId="77777777" w:rsidR="00CE4A8D" w:rsidRDefault="004D1AB4">
            <w:r>
              <w:rPr>
                <w:rFonts w:eastAsia="楷体"/>
                <w:sz w:val="21"/>
              </w:rPr>
              <w:t>环保投资占税收比例</w:t>
            </w:r>
          </w:p>
        </w:tc>
        <w:tc>
          <w:tcPr>
            <w:tcW w:w="1234" w:type="dxa"/>
          </w:tcPr>
          <w:p w14:paraId="21F970A8" w14:textId="77777777" w:rsidR="00CE4A8D" w:rsidRDefault="004D1AB4">
            <w:r>
              <w:rPr>
                <w:rFonts w:eastAsia="楷体"/>
                <w:sz w:val="21"/>
              </w:rPr>
              <w:t>无量纲</w:t>
            </w:r>
          </w:p>
        </w:tc>
        <w:tc>
          <w:tcPr>
            <w:tcW w:w="1234" w:type="dxa"/>
          </w:tcPr>
          <w:p w14:paraId="79639958" w14:textId="77777777" w:rsidR="00CE4A8D" w:rsidRDefault="004D1AB4">
            <m:oMathPara>
              <m:oMath>
                <m:r>
                  <w:rPr>
                    <w:rFonts w:eastAsia="楷体"/>
                    <w:sz w:val="21"/>
                  </w:rPr>
                  <m:t>[</m:t>
                </m:r>
                <m:r>
                  <w:rPr>
                    <w:rFonts w:ascii="Cambria Math" w:hAnsi="Cambria Math"/>
                  </w:rPr>
                  <m:t>0,1]</m:t>
                </m:r>
              </m:oMath>
            </m:oMathPara>
          </w:p>
        </w:tc>
        <w:tc>
          <w:tcPr>
            <w:tcW w:w="1234" w:type="dxa"/>
          </w:tcPr>
          <w:p w14:paraId="7CFECDA2" w14:textId="77777777" w:rsidR="00CE4A8D" w:rsidRDefault="004D1AB4">
            <w:r>
              <w:rPr>
                <w:rFonts w:eastAsia="楷体"/>
                <w:sz w:val="21"/>
              </w:rPr>
              <w:t>输出</w:t>
            </w:r>
          </w:p>
        </w:tc>
        <w:tc>
          <w:tcPr>
            <w:tcW w:w="1234" w:type="dxa"/>
          </w:tcPr>
          <w:p w14:paraId="5623CC0B" w14:textId="77777777" w:rsidR="00CE4A8D" w:rsidRDefault="004D1AB4">
            <w:r>
              <w:rPr>
                <w:rFonts w:eastAsia="楷体"/>
                <w:sz w:val="21"/>
              </w:rPr>
              <w:t>是</w:t>
            </w:r>
          </w:p>
        </w:tc>
        <w:tc>
          <w:tcPr>
            <w:tcW w:w="1234" w:type="dxa"/>
          </w:tcPr>
          <w:p w14:paraId="36579624" w14:textId="77777777" w:rsidR="00CE4A8D" w:rsidRDefault="004D1AB4">
            <w:r>
              <w:rPr>
                <w:rFonts w:eastAsia="楷体"/>
                <w:sz w:val="21"/>
              </w:rPr>
              <w:t>税收分配策略</w:t>
            </w:r>
          </w:p>
        </w:tc>
      </w:tr>
      <w:tr w:rsidR="00CE4A8D" w14:paraId="4EDDC809" w14:textId="77777777">
        <w:tc>
          <w:tcPr>
            <w:tcW w:w="1234" w:type="dxa"/>
          </w:tcPr>
          <w:p w14:paraId="646D7634" w14:textId="77777777" w:rsidR="00CE4A8D" w:rsidRDefault="004D1AB4">
            <m:oMathPara>
              <m:oMath>
                <m:sSub>
                  <m:sSubPr>
                    <m:ctrlPr>
                      <w:rPr>
                        <w:rFonts w:ascii="Cambria Math" w:hAnsi="Cambria Math"/>
                      </w:rPr>
                    </m:ctrlPr>
                  </m:sSubPr>
                  <m:e>
                    <m:r>
                      <w:rPr>
                        <w:rFonts w:eastAsia="楷体"/>
                        <w:sz w:val="21"/>
                      </w:rPr>
                      <m:t>α</m:t>
                    </m:r>
                  </m:e>
                  <m:sub>
                    <m:r>
                      <w:rPr>
                        <w:rFonts w:ascii="Cambria Math" w:hAnsi="Cambria Math"/>
                      </w:rPr>
                      <m:t>inf</m:t>
                    </m:r>
                  </m:sub>
                </m:sSub>
              </m:oMath>
            </m:oMathPara>
          </w:p>
        </w:tc>
        <w:tc>
          <w:tcPr>
            <w:tcW w:w="1234" w:type="dxa"/>
          </w:tcPr>
          <w:p w14:paraId="565CA75E" w14:textId="77777777" w:rsidR="00CE4A8D" w:rsidRDefault="004D1AB4">
            <w:r>
              <w:rPr>
                <w:rFonts w:eastAsia="楷体"/>
                <w:sz w:val="21"/>
              </w:rPr>
              <w:t>基建投资占税收比例</w:t>
            </w:r>
          </w:p>
        </w:tc>
        <w:tc>
          <w:tcPr>
            <w:tcW w:w="1234" w:type="dxa"/>
          </w:tcPr>
          <w:p w14:paraId="3B8DB25E" w14:textId="77777777" w:rsidR="00CE4A8D" w:rsidRDefault="004D1AB4">
            <w:r>
              <w:rPr>
                <w:rFonts w:eastAsia="楷体"/>
                <w:sz w:val="21"/>
              </w:rPr>
              <w:t>无量纲</w:t>
            </w:r>
          </w:p>
        </w:tc>
        <w:tc>
          <w:tcPr>
            <w:tcW w:w="1234" w:type="dxa"/>
          </w:tcPr>
          <w:p w14:paraId="4600853B" w14:textId="77777777" w:rsidR="00CE4A8D" w:rsidRDefault="004D1AB4">
            <m:oMathPara>
              <m:oMath>
                <m:r>
                  <w:rPr>
                    <w:rFonts w:eastAsia="楷体"/>
                    <w:sz w:val="21"/>
                  </w:rPr>
                  <m:t>[</m:t>
                </m:r>
                <m:r>
                  <w:rPr>
                    <w:rFonts w:ascii="Cambria Math" w:hAnsi="Cambria Math"/>
                  </w:rPr>
                  <m:t>0,1]</m:t>
                </m:r>
              </m:oMath>
            </m:oMathPara>
          </w:p>
        </w:tc>
        <w:tc>
          <w:tcPr>
            <w:tcW w:w="1234" w:type="dxa"/>
          </w:tcPr>
          <w:p w14:paraId="1D041468" w14:textId="77777777" w:rsidR="00CE4A8D" w:rsidRDefault="004D1AB4">
            <w:r>
              <w:rPr>
                <w:rFonts w:eastAsia="楷体"/>
                <w:sz w:val="21"/>
              </w:rPr>
              <w:t>输出</w:t>
            </w:r>
          </w:p>
        </w:tc>
        <w:tc>
          <w:tcPr>
            <w:tcW w:w="1234" w:type="dxa"/>
          </w:tcPr>
          <w:p w14:paraId="408FA9CE" w14:textId="77777777" w:rsidR="00CE4A8D" w:rsidRDefault="004D1AB4">
            <w:r>
              <w:rPr>
                <w:rFonts w:eastAsia="楷体"/>
                <w:sz w:val="21"/>
              </w:rPr>
              <w:t>是</w:t>
            </w:r>
          </w:p>
        </w:tc>
        <w:tc>
          <w:tcPr>
            <w:tcW w:w="1234" w:type="dxa"/>
          </w:tcPr>
          <w:p w14:paraId="62721D60" w14:textId="77777777" w:rsidR="00CE4A8D" w:rsidRDefault="004D1AB4">
            <w:r>
              <w:rPr>
                <w:rFonts w:eastAsia="楷体"/>
                <w:sz w:val="21"/>
              </w:rPr>
              <w:t>税收分配策略</w:t>
            </w:r>
          </w:p>
        </w:tc>
      </w:tr>
      <w:tr w:rsidR="00CE4A8D" w14:paraId="05D62F9F" w14:textId="77777777">
        <w:tc>
          <w:tcPr>
            <w:tcW w:w="1234" w:type="dxa"/>
          </w:tcPr>
          <w:p w14:paraId="2D4FEB25" w14:textId="77777777" w:rsidR="00CE4A8D" w:rsidRDefault="004D1AB4">
            <m:oMathPara>
              <m:oMath>
                <m:sSub>
                  <m:sSubPr>
                    <m:ctrlPr>
                      <w:rPr>
                        <w:rFonts w:ascii="Cambria Math" w:hAnsi="Cambria Math"/>
                      </w:rPr>
                    </m:ctrlPr>
                  </m:sSubPr>
                  <m:e>
                    <m:r>
                      <w:rPr>
                        <w:rFonts w:eastAsia="楷体"/>
                        <w:sz w:val="21"/>
                      </w:rPr>
                      <m:t>α</m:t>
                    </m:r>
                  </m:e>
                  <m:sub>
                    <m:r>
                      <w:rPr>
                        <w:rFonts w:ascii="Cambria Math" w:hAnsi="Cambria Math"/>
                      </w:rPr>
                      <m:t>soc</m:t>
                    </m:r>
                  </m:sub>
                </m:sSub>
              </m:oMath>
            </m:oMathPara>
          </w:p>
        </w:tc>
        <w:tc>
          <w:tcPr>
            <w:tcW w:w="1234" w:type="dxa"/>
          </w:tcPr>
          <w:p w14:paraId="6DFCB72A" w14:textId="77777777" w:rsidR="00CE4A8D" w:rsidRDefault="004D1AB4">
            <w:r>
              <w:rPr>
                <w:rFonts w:eastAsia="楷体"/>
                <w:sz w:val="21"/>
              </w:rPr>
              <w:t>社区投资占税收比例</w:t>
            </w:r>
          </w:p>
        </w:tc>
        <w:tc>
          <w:tcPr>
            <w:tcW w:w="1234" w:type="dxa"/>
          </w:tcPr>
          <w:p w14:paraId="130BC677" w14:textId="77777777" w:rsidR="00CE4A8D" w:rsidRDefault="004D1AB4">
            <w:r>
              <w:rPr>
                <w:rFonts w:eastAsia="楷体"/>
                <w:sz w:val="21"/>
              </w:rPr>
              <w:t>无量纲</w:t>
            </w:r>
          </w:p>
        </w:tc>
        <w:tc>
          <w:tcPr>
            <w:tcW w:w="1234" w:type="dxa"/>
          </w:tcPr>
          <w:p w14:paraId="45C96E9D" w14:textId="77777777" w:rsidR="00CE4A8D" w:rsidRDefault="004D1AB4">
            <m:oMathPara>
              <m:oMath>
                <m:r>
                  <w:rPr>
                    <w:rFonts w:eastAsia="楷体"/>
                    <w:sz w:val="21"/>
                  </w:rPr>
                  <m:t>[</m:t>
                </m:r>
                <m:r>
                  <w:rPr>
                    <w:rFonts w:ascii="Cambria Math" w:hAnsi="Cambria Math"/>
                  </w:rPr>
                  <m:t>0,1]</m:t>
                </m:r>
              </m:oMath>
            </m:oMathPara>
          </w:p>
        </w:tc>
        <w:tc>
          <w:tcPr>
            <w:tcW w:w="1234" w:type="dxa"/>
          </w:tcPr>
          <w:p w14:paraId="5BA55D64" w14:textId="77777777" w:rsidR="00CE4A8D" w:rsidRDefault="004D1AB4">
            <w:r>
              <w:rPr>
                <w:rFonts w:eastAsia="楷体"/>
                <w:sz w:val="21"/>
              </w:rPr>
              <w:t>输出</w:t>
            </w:r>
          </w:p>
        </w:tc>
        <w:tc>
          <w:tcPr>
            <w:tcW w:w="1234" w:type="dxa"/>
          </w:tcPr>
          <w:p w14:paraId="71FCB5CB" w14:textId="77777777" w:rsidR="00CE4A8D" w:rsidRDefault="004D1AB4">
            <w:r>
              <w:rPr>
                <w:rFonts w:eastAsia="楷体"/>
                <w:sz w:val="21"/>
              </w:rPr>
              <w:t>是</w:t>
            </w:r>
          </w:p>
        </w:tc>
        <w:tc>
          <w:tcPr>
            <w:tcW w:w="1234" w:type="dxa"/>
          </w:tcPr>
          <w:p w14:paraId="06D71F3E" w14:textId="77777777" w:rsidR="00CE4A8D" w:rsidRDefault="004D1AB4">
            <w:r>
              <w:rPr>
                <w:rFonts w:eastAsia="楷体"/>
                <w:sz w:val="21"/>
              </w:rPr>
              <w:t>税收分配策略</w:t>
            </w:r>
          </w:p>
        </w:tc>
      </w:tr>
      <w:tr w:rsidR="00CE4A8D" w14:paraId="68BDB487" w14:textId="77777777">
        <w:tc>
          <w:tcPr>
            <w:tcW w:w="1234" w:type="dxa"/>
          </w:tcPr>
          <w:p w14:paraId="04ED8CAE" w14:textId="77777777" w:rsidR="00CE4A8D" w:rsidRDefault="004D1AB4">
            <w:r>
              <w:rPr>
                <w:rFonts w:eastAsia="楷体"/>
                <w:b/>
                <w:sz w:val="21"/>
              </w:rPr>
              <w:t>参数</w:t>
            </w:r>
          </w:p>
        </w:tc>
        <w:tc>
          <w:tcPr>
            <w:tcW w:w="1234" w:type="dxa"/>
          </w:tcPr>
          <w:p w14:paraId="283A9F3E" w14:textId="77777777" w:rsidR="00CE4A8D" w:rsidRDefault="00CE4A8D"/>
        </w:tc>
        <w:tc>
          <w:tcPr>
            <w:tcW w:w="1234" w:type="dxa"/>
          </w:tcPr>
          <w:p w14:paraId="6BFBD18E" w14:textId="77777777" w:rsidR="00CE4A8D" w:rsidRDefault="00CE4A8D"/>
        </w:tc>
        <w:tc>
          <w:tcPr>
            <w:tcW w:w="1234" w:type="dxa"/>
          </w:tcPr>
          <w:p w14:paraId="36A33217" w14:textId="77777777" w:rsidR="00CE4A8D" w:rsidRDefault="00CE4A8D"/>
        </w:tc>
        <w:tc>
          <w:tcPr>
            <w:tcW w:w="1234" w:type="dxa"/>
          </w:tcPr>
          <w:p w14:paraId="2DC57FC9" w14:textId="77777777" w:rsidR="00CE4A8D" w:rsidRDefault="00CE4A8D"/>
        </w:tc>
        <w:tc>
          <w:tcPr>
            <w:tcW w:w="1234" w:type="dxa"/>
          </w:tcPr>
          <w:p w14:paraId="0CC41D49" w14:textId="77777777" w:rsidR="00CE4A8D" w:rsidRDefault="00CE4A8D"/>
        </w:tc>
        <w:tc>
          <w:tcPr>
            <w:tcW w:w="1234" w:type="dxa"/>
          </w:tcPr>
          <w:p w14:paraId="5AA43623" w14:textId="77777777" w:rsidR="00CE4A8D" w:rsidRDefault="00CE4A8D"/>
        </w:tc>
      </w:tr>
      <w:tr w:rsidR="00CE4A8D" w14:paraId="7D94FEB4" w14:textId="77777777">
        <w:tc>
          <w:tcPr>
            <w:tcW w:w="1234" w:type="dxa"/>
          </w:tcPr>
          <w:p w14:paraId="50C39AC0" w14:textId="77777777" w:rsidR="00CE4A8D" w:rsidRDefault="004D1AB4">
            <m:oMathPara>
              <m:oMath>
                <m:r>
                  <w:rPr>
                    <w:rFonts w:eastAsia="楷体"/>
                    <w:sz w:val="21"/>
                  </w:rPr>
                  <m:t>T</m:t>
                </m:r>
              </m:oMath>
            </m:oMathPara>
          </w:p>
        </w:tc>
        <w:tc>
          <w:tcPr>
            <w:tcW w:w="1234" w:type="dxa"/>
          </w:tcPr>
          <w:p w14:paraId="7B148D51" w14:textId="77777777" w:rsidR="00CE4A8D" w:rsidRDefault="004D1AB4">
            <w:r>
              <w:rPr>
                <w:rFonts w:eastAsia="楷体"/>
                <w:sz w:val="21"/>
              </w:rPr>
              <w:t>规划总年限</w:t>
            </w:r>
          </w:p>
        </w:tc>
        <w:tc>
          <w:tcPr>
            <w:tcW w:w="1234" w:type="dxa"/>
          </w:tcPr>
          <w:p w14:paraId="5E7E46E6" w14:textId="77777777" w:rsidR="00CE4A8D" w:rsidRDefault="004D1AB4">
            <w:r>
              <w:rPr>
                <w:rFonts w:eastAsia="楷体"/>
                <w:sz w:val="21"/>
              </w:rPr>
              <w:t>年</w:t>
            </w:r>
          </w:p>
        </w:tc>
        <w:tc>
          <w:tcPr>
            <w:tcW w:w="1234" w:type="dxa"/>
          </w:tcPr>
          <w:p w14:paraId="2D72C3BE" w14:textId="77777777" w:rsidR="00CE4A8D" w:rsidRDefault="004D1AB4">
            <m:oMathPara>
              <m:oMath>
                <m:r>
                  <w:rPr>
                    <w:rFonts w:eastAsia="楷体"/>
                    <w:sz w:val="21"/>
                  </w:rPr>
                  <m:t>T</m:t>
                </m:r>
                <m:r>
                  <w:rPr>
                    <w:rFonts w:ascii="Cambria Math" w:hAnsi="Cambria Math"/>
                  </w:rPr>
                  <m:t>=20</m:t>
                </m:r>
              </m:oMath>
            </m:oMathPara>
          </w:p>
        </w:tc>
        <w:tc>
          <w:tcPr>
            <w:tcW w:w="1234" w:type="dxa"/>
          </w:tcPr>
          <w:p w14:paraId="26CC0FDD" w14:textId="77777777" w:rsidR="00CE4A8D" w:rsidRDefault="004D1AB4">
            <w:r>
              <w:rPr>
                <w:rFonts w:eastAsia="楷体"/>
                <w:sz w:val="21"/>
              </w:rPr>
              <w:t>输入</w:t>
            </w:r>
          </w:p>
        </w:tc>
        <w:tc>
          <w:tcPr>
            <w:tcW w:w="1234" w:type="dxa"/>
          </w:tcPr>
          <w:p w14:paraId="7D8961D4" w14:textId="77777777" w:rsidR="00CE4A8D" w:rsidRDefault="004D1AB4">
            <w:r>
              <w:rPr>
                <w:rFonts w:eastAsia="楷体"/>
                <w:sz w:val="21"/>
              </w:rPr>
              <w:t>否</w:t>
            </w:r>
          </w:p>
        </w:tc>
        <w:tc>
          <w:tcPr>
            <w:tcW w:w="1234" w:type="dxa"/>
          </w:tcPr>
          <w:p w14:paraId="1A7B0C56" w14:textId="77777777" w:rsidR="00CE4A8D" w:rsidRDefault="004D1AB4">
            <w:r>
              <w:rPr>
                <w:rFonts w:eastAsia="楷体"/>
                <w:sz w:val="21"/>
              </w:rPr>
              <w:t>设定为</w:t>
            </w:r>
            <w:r>
              <w:rPr>
                <w:rFonts w:eastAsia="楷体"/>
                <w:sz w:val="21"/>
              </w:rPr>
              <w:t>20</w:t>
            </w:r>
            <w:r>
              <w:rPr>
                <w:rFonts w:eastAsia="楷体"/>
                <w:sz w:val="21"/>
              </w:rPr>
              <w:t>年</w:t>
            </w:r>
          </w:p>
        </w:tc>
      </w:tr>
      <w:tr w:rsidR="00CE4A8D" w14:paraId="643DB818" w14:textId="77777777">
        <w:tc>
          <w:tcPr>
            <w:tcW w:w="1234" w:type="dxa"/>
          </w:tcPr>
          <w:p w14:paraId="57FC39D3"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res</m:t>
                    </m:r>
                  </m:sub>
                </m:sSub>
              </m:oMath>
            </m:oMathPara>
          </w:p>
        </w:tc>
        <w:tc>
          <w:tcPr>
            <w:tcW w:w="1234" w:type="dxa"/>
          </w:tcPr>
          <w:p w14:paraId="02432601" w14:textId="77777777" w:rsidR="00CE4A8D" w:rsidRDefault="004D1AB4">
            <w:r>
              <w:rPr>
                <w:rFonts w:eastAsia="楷体"/>
                <w:sz w:val="21"/>
              </w:rPr>
              <w:t>朱诺市居民人口</w:t>
            </w:r>
          </w:p>
        </w:tc>
        <w:tc>
          <w:tcPr>
            <w:tcW w:w="1234" w:type="dxa"/>
          </w:tcPr>
          <w:p w14:paraId="65159960" w14:textId="77777777" w:rsidR="00CE4A8D" w:rsidRDefault="004D1AB4">
            <w:r>
              <w:rPr>
                <w:rFonts w:eastAsia="楷体"/>
                <w:sz w:val="21"/>
              </w:rPr>
              <w:t>人</w:t>
            </w:r>
          </w:p>
        </w:tc>
        <w:tc>
          <w:tcPr>
            <w:tcW w:w="1234" w:type="dxa"/>
          </w:tcPr>
          <w:p w14:paraId="08A9EDBE" w14:textId="77777777" w:rsidR="00CE4A8D" w:rsidRDefault="004D1AB4">
            <w:r>
              <w:rPr>
                <w:rFonts w:eastAsia="楷体"/>
                <w:sz w:val="21"/>
              </w:rPr>
              <w:t>30,000</w:t>
            </w:r>
          </w:p>
        </w:tc>
        <w:tc>
          <w:tcPr>
            <w:tcW w:w="1234" w:type="dxa"/>
          </w:tcPr>
          <w:p w14:paraId="7A1251C9" w14:textId="77777777" w:rsidR="00CE4A8D" w:rsidRDefault="004D1AB4">
            <w:r>
              <w:rPr>
                <w:rFonts w:eastAsia="楷体"/>
                <w:sz w:val="21"/>
              </w:rPr>
              <w:t>输入</w:t>
            </w:r>
          </w:p>
        </w:tc>
        <w:tc>
          <w:tcPr>
            <w:tcW w:w="1234" w:type="dxa"/>
          </w:tcPr>
          <w:p w14:paraId="2BD87BF7" w14:textId="77777777" w:rsidR="00CE4A8D" w:rsidRDefault="004D1AB4">
            <w:r>
              <w:rPr>
                <w:rFonts w:eastAsia="楷体"/>
                <w:sz w:val="21"/>
              </w:rPr>
              <w:t>否</w:t>
            </w:r>
          </w:p>
        </w:tc>
        <w:tc>
          <w:tcPr>
            <w:tcW w:w="1234" w:type="dxa"/>
          </w:tcPr>
          <w:p w14:paraId="2B187498" w14:textId="77777777" w:rsidR="00CE4A8D" w:rsidRDefault="004D1AB4">
            <w:r>
              <w:rPr>
                <w:rFonts w:eastAsia="楷体"/>
                <w:sz w:val="21"/>
              </w:rPr>
              <w:t>题目给定</w:t>
            </w:r>
          </w:p>
        </w:tc>
      </w:tr>
      <w:tr w:rsidR="00CE4A8D" w14:paraId="7D853767" w14:textId="77777777">
        <w:tc>
          <w:tcPr>
            <w:tcW w:w="1234" w:type="dxa"/>
          </w:tcPr>
          <w:p w14:paraId="2ECC587F" w14:textId="77777777" w:rsidR="00CE4A8D" w:rsidRDefault="004D1AB4">
            <m:oMathPara>
              <m:oMath>
                <m:sSub>
                  <m:sSubPr>
                    <m:ctrlPr>
                      <w:rPr>
                        <w:rFonts w:ascii="Cambria Math" w:hAnsi="Cambria Math"/>
                      </w:rPr>
                    </m:ctrlPr>
                  </m:sSubPr>
                  <m:e>
                    <m:r>
                      <w:rPr>
                        <w:rFonts w:eastAsia="楷体"/>
                        <w:sz w:val="21"/>
                      </w:rPr>
                      <m:t>D</m:t>
                    </m:r>
                  </m:e>
                  <m:sub>
                    <m:r>
                      <w:rPr>
                        <w:rFonts w:ascii="Cambria Math" w:hAnsi="Cambria Math"/>
                      </w:rPr>
                      <m:t>season</m:t>
                    </m:r>
                  </m:sub>
                </m:sSub>
              </m:oMath>
            </m:oMathPara>
          </w:p>
        </w:tc>
        <w:tc>
          <w:tcPr>
            <w:tcW w:w="1234" w:type="dxa"/>
          </w:tcPr>
          <w:p w14:paraId="706BC990" w14:textId="77777777" w:rsidR="00CE4A8D" w:rsidRDefault="004D1AB4">
            <w:r>
              <w:rPr>
                <w:rFonts w:eastAsia="楷体"/>
                <w:sz w:val="21"/>
              </w:rPr>
              <w:t>旅游季天数</w:t>
            </w:r>
          </w:p>
        </w:tc>
        <w:tc>
          <w:tcPr>
            <w:tcW w:w="1234" w:type="dxa"/>
          </w:tcPr>
          <w:p w14:paraId="722099D0" w14:textId="77777777" w:rsidR="00CE4A8D" w:rsidRDefault="004D1AB4">
            <w:r>
              <w:rPr>
                <w:rFonts w:eastAsia="楷体"/>
                <w:sz w:val="21"/>
              </w:rPr>
              <w:t>天</w:t>
            </w:r>
          </w:p>
        </w:tc>
        <w:tc>
          <w:tcPr>
            <w:tcW w:w="1234" w:type="dxa"/>
          </w:tcPr>
          <w:p w14:paraId="67B9AE2E" w14:textId="77777777" w:rsidR="00CE4A8D" w:rsidRDefault="004D1AB4">
            <w:r>
              <w:rPr>
                <w:rFonts w:eastAsia="楷体"/>
                <w:sz w:val="21"/>
              </w:rPr>
              <w:t>180</w:t>
            </w:r>
          </w:p>
        </w:tc>
        <w:tc>
          <w:tcPr>
            <w:tcW w:w="1234" w:type="dxa"/>
          </w:tcPr>
          <w:p w14:paraId="595C1106" w14:textId="77777777" w:rsidR="00CE4A8D" w:rsidRDefault="004D1AB4">
            <w:r>
              <w:rPr>
                <w:rFonts w:eastAsia="楷体"/>
                <w:sz w:val="21"/>
              </w:rPr>
              <w:t>输入</w:t>
            </w:r>
          </w:p>
        </w:tc>
        <w:tc>
          <w:tcPr>
            <w:tcW w:w="1234" w:type="dxa"/>
          </w:tcPr>
          <w:p w14:paraId="3C05E5C0" w14:textId="77777777" w:rsidR="00CE4A8D" w:rsidRDefault="004D1AB4">
            <w:r>
              <w:rPr>
                <w:rFonts w:eastAsia="楷体"/>
                <w:sz w:val="21"/>
              </w:rPr>
              <w:t>否</w:t>
            </w:r>
          </w:p>
        </w:tc>
        <w:tc>
          <w:tcPr>
            <w:tcW w:w="1234" w:type="dxa"/>
          </w:tcPr>
          <w:p w14:paraId="494BD708" w14:textId="77777777" w:rsidR="00CE4A8D" w:rsidRDefault="004D1AB4">
            <w:pPr>
              <w:rPr>
                <w:lang w:eastAsia="zh-CN"/>
              </w:rPr>
            </w:pPr>
            <w:r>
              <w:rPr>
                <w:rFonts w:eastAsia="楷体"/>
                <w:sz w:val="21"/>
                <w:lang w:eastAsia="zh-CN"/>
              </w:rPr>
              <w:t>假设每年旅游季为</w:t>
            </w:r>
            <w:r>
              <w:rPr>
                <w:rFonts w:eastAsia="楷体"/>
                <w:sz w:val="21"/>
                <w:lang w:eastAsia="zh-CN"/>
              </w:rPr>
              <w:t>6</w:t>
            </w:r>
            <w:r>
              <w:rPr>
                <w:rFonts w:eastAsia="楷体"/>
                <w:sz w:val="21"/>
                <w:lang w:eastAsia="zh-CN"/>
              </w:rPr>
              <w:t>个月</w:t>
            </w:r>
          </w:p>
        </w:tc>
      </w:tr>
      <w:tr w:rsidR="00CE4A8D" w14:paraId="520B8A6D" w14:textId="77777777">
        <w:tc>
          <w:tcPr>
            <w:tcW w:w="1234" w:type="dxa"/>
          </w:tcPr>
          <w:p w14:paraId="7AAB6107" w14:textId="77777777" w:rsidR="00CE4A8D" w:rsidRDefault="004D1AB4">
            <m:oMathPara>
              <m:oMath>
                <m:sSub>
                  <m:sSubPr>
                    <m:ctrlPr>
                      <w:rPr>
                        <w:rFonts w:ascii="Cambria Math" w:hAnsi="Cambria Math"/>
                      </w:rPr>
                    </m:ctrlPr>
                  </m:sSubPr>
                  <m:e>
                    <m:r>
                      <w:rPr>
                        <w:rFonts w:eastAsia="楷体"/>
                        <w:sz w:val="21"/>
                      </w:rPr>
                      <m:t>V</m:t>
                    </m:r>
                  </m:e>
                  <m:sub>
                    <m:r>
                      <w:rPr>
                        <w:rFonts w:ascii="Cambria Math" w:hAnsi="Cambria Math"/>
                      </w:rPr>
                      <m:t>0</m:t>
                    </m:r>
                  </m:sub>
                </m:sSub>
              </m:oMath>
            </m:oMathPara>
          </w:p>
        </w:tc>
        <w:tc>
          <w:tcPr>
            <w:tcW w:w="1234" w:type="dxa"/>
          </w:tcPr>
          <w:p w14:paraId="1BB63811" w14:textId="77777777" w:rsidR="00CE4A8D" w:rsidRDefault="004D1AB4">
            <w:r>
              <w:rPr>
                <w:rFonts w:eastAsia="楷体"/>
                <w:sz w:val="21"/>
              </w:rPr>
              <w:t>基准年游客总数</w:t>
            </w:r>
          </w:p>
        </w:tc>
        <w:tc>
          <w:tcPr>
            <w:tcW w:w="1234" w:type="dxa"/>
          </w:tcPr>
          <w:p w14:paraId="389194A8" w14:textId="77777777" w:rsidR="00CE4A8D" w:rsidRDefault="004D1AB4">
            <w:r>
              <w:rPr>
                <w:rFonts w:eastAsia="楷体"/>
                <w:sz w:val="21"/>
              </w:rPr>
              <w:t>人</w:t>
            </w:r>
          </w:p>
        </w:tc>
        <w:tc>
          <w:tcPr>
            <w:tcW w:w="1234" w:type="dxa"/>
          </w:tcPr>
          <w:p w14:paraId="4400B883" w14:textId="77777777" w:rsidR="00CE4A8D" w:rsidRDefault="004D1AB4">
            <w:r>
              <w:rPr>
                <w:rFonts w:eastAsia="楷体"/>
                <w:sz w:val="21"/>
              </w:rPr>
              <w:t>1,600,000</w:t>
            </w:r>
          </w:p>
        </w:tc>
        <w:tc>
          <w:tcPr>
            <w:tcW w:w="1234" w:type="dxa"/>
          </w:tcPr>
          <w:p w14:paraId="6AB35E5E" w14:textId="77777777" w:rsidR="00CE4A8D" w:rsidRDefault="004D1AB4">
            <w:r>
              <w:rPr>
                <w:rFonts w:eastAsia="楷体"/>
                <w:sz w:val="21"/>
              </w:rPr>
              <w:t>输入</w:t>
            </w:r>
          </w:p>
        </w:tc>
        <w:tc>
          <w:tcPr>
            <w:tcW w:w="1234" w:type="dxa"/>
          </w:tcPr>
          <w:p w14:paraId="7E3821BF" w14:textId="77777777" w:rsidR="00CE4A8D" w:rsidRDefault="004D1AB4">
            <w:r>
              <w:rPr>
                <w:rFonts w:eastAsia="楷体"/>
                <w:sz w:val="21"/>
              </w:rPr>
              <w:t>否</w:t>
            </w:r>
          </w:p>
        </w:tc>
        <w:tc>
          <w:tcPr>
            <w:tcW w:w="1234" w:type="dxa"/>
          </w:tcPr>
          <w:p w14:paraId="4A73A847" w14:textId="77777777" w:rsidR="00CE4A8D" w:rsidRDefault="004D1AB4">
            <w:r>
              <w:rPr>
                <w:rFonts w:eastAsia="楷体"/>
                <w:sz w:val="21"/>
              </w:rPr>
              <w:t>2023</w:t>
            </w:r>
            <w:r>
              <w:rPr>
                <w:rFonts w:eastAsia="楷体"/>
                <w:sz w:val="21"/>
              </w:rPr>
              <w:t>年数据</w:t>
            </w:r>
          </w:p>
        </w:tc>
      </w:tr>
      <w:tr w:rsidR="00CE4A8D" w14:paraId="1F655D61" w14:textId="77777777">
        <w:tc>
          <w:tcPr>
            <w:tcW w:w="1234" w:type="dxa"/>
          </w:tcPr>
          <w:p w14:paraId="1FCA6140"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0</m:t>
                    </m:r>
                  </m:sub>
                </m:sSub>
              </m:oMath>
            </m:oMathPara>
          </w:p>
        </w:tc>
        <w:tc>
          <w:tcPr>
            <w:tcW w:w="1234" w:type="dxa"/>
          </w:tcPr>
          <w:p w14:paraId="32018C13" w14:textId="77777777" w:rsidR="00CE4A8D" w:rsidRDefault="004D1AB4">
            <w:r>
              <w:rPr>
                <w:rFonts w:eastAsia="楷体"/>
                <w:sz w:val="21"/>
              </w:rPr>
              <w:t>基准年旅</w:t>
            </w:r>
            <w:r>
              <w:rPr>
                <w:rFonts w:eastAsia="楷体"/>
                <w:sz w:val="21"/>
              </w:rPr>
              <w:lastRenderedPageBreak/>
              <w:t>游总收入</w:t>
            </w:r>
          </w:p>
        </w:tc>
        <w:tc>
          <w:tcPr>
            <w:tcW w:w="1234" w:type="dxa"/>
          </w:tcPr>
          <w:p w14:paraId="006774BF" w14:textId="77777777" w:rsidR="00CE4A8D" w:rsidRDefault="004D1AB4">
            <w:r>
              <w:rPr>
                <w:rFonts w:eastAsia="楷体"/>
                <w:sz w:val="21"/>
              </w:rPr>
              <w:lastRenderedPageBreak/>
              <w:t>美元</w:t>
            </w:r>
          </w:p>
        </w:tc>
        <w:tc>
          <w:tcPr>
            <w:tcW w:w="1234" w:type="dxa"/>
          </w:tcPr>
          <w:p w14:paraId="1BF66D93" w14:textId="77777777" w:rsidR="00CE4A8D" w:rsidRDefault="004D1AB4">
            <w:r>
              <w:rPr>
                <w:rFonts w:eastAsia="楷体"/>
                <w:sz w:val="21"/>
              </w:rPr>
              <w:t>375,000,000</w:t>
            </w:r>
          </w:p>
        </w:tc>
        <w:tc>
          <w:tcPr>
            <w:tcW w:w="1234" w:type="dxa"/>
          </w:tcPr>
          <w:p w14:paraId="57D65DFE" w14:textId="77777777" w:rsidR="00CE4A8D" w:rsidRDefault="004D1AB4">
            <w:r>
              <w:rPr>
                <w:rFonts w:eastAsia="楷体"/>
                <w:sz w:val="21"/>
              </w:rPr>
              <w:t>输入</w:t>
            </w:r>
          </w:p>
        </w:tc>
        <w:tc>
          <w:tcPr>
            <w:tcW w:w="1234" w:type="dxa"/>
          </w:tcPr>
          <w:p w14:paraId="55E0CD56" w14:textId="77777777" w:rsidR="00CE4A8D" w:rsidRDefault="004D1AB4">
            <w:r>
              <w:rPr>
                <w:rFonts w:eastAsia="楷体"/>
                <w:sz w:val="21"/>
              </w:rPr>
              <w:t>否</w:t>
            </w:r>
          </w:p>
        </w:tc>
        <w:tc>
          <w:tcPr>
            <w:tcW w:w="1234" w:type="dxa"/>
          </w:tcPr>
          <w:p w14:paraId="2C3243F2" w14:textId="77777777" w:rsidR="00CE4A8D" w:rsidRDefault="004D1AB4">
            <w:r>
              <w:rPr>
                <w:rFonts w:eastAsia="楷体"/>
                <w:sz w:val="21"/>
              </w:rPr>
              <w:t>2023</w:t>
            </w:r>
            <w:r>
              <w:rPr>
                <w:rFonts w:eastAsia="楷体"/>
                <w:sz w:val="21"/>
              </w:rPr>
              <w:t>年数据</w:t>
            </w:r>
          </w:p>
        </w:tc>
      </w:tr>
      <w:tr w:rsidR="00CE4A8D" w14:paraId="0F894916" w14:textId="77777777">
        <w:tc>
          <w:tcPr>
            <w:tcW w:w="1234" w:type="dxa"/>
          </w:tcPr>
          <w:p w14:paraId="0EBC0A23"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avg</m:t>
                    </m:r>
                  </m:sub>
                </m:sSub>
              </m:oMath>
            </m:oMathPara>
          </w:p>
        </w:tc>
        <w:tc>
          <w:tcPr>
            <w:tcW w:w="1234" w:type="dxa"/>
          </w:tcPr>
          <w:p w14:paraId="5EDDA785" w14:textId="77777777" w:rsidR="00CE4A8D" w:rsidRDefault="004D1AB4">
            <w:r>
              <w:rPr>
                <w:rFonts w:eastAsia="楷体"/>
                <w:sz w:val="21"/>
              </w:rPr>
              <w:t>人均基础消费</w:t>
            </w:r>
          </w:p>
        </w:tc>
        <w:tc>
          <w:tcPr>
            <w:tcW w:w="1234" w:type="dxa"/>
          </w:tcPr>
          <w:p w14:paraId="78708C1A" w14:textId="77777777" w:rsidR="00CE4A8D" w:rsidRDefault="004D1AB4">
            <w:r>
              <w:rPr>
                <w:rFonts w:eastAsia="楷体"/>
                <w:sz w:val="21"/>
              </w:rPr>
              <w:t>美元</w:t>
            </w:r>
            <w:r>
              <w:rPr>
                <w:rFonts w:eastAsia="楷体"/>
                <w:sz w:val="21"/>
              </w:rPr>
              <w:t>/</w:t>
            </w:r>
            <w:r>
              <w:rPr>
                <w:rFonts w:eastAsia="楷体"/>
                <w:sz w:val="21"/>
              </w:rPr>
              <w:t>人</w:t>
            </w:r>
          </w:p>
        </w:tc>
        <w:tc>
          <w:tcPr>
            <w:tcW w:w="1234" w:type="dxa"/>
          </w:tcPr>
          <w:p w14:paraId="10BBCC24" w14:textId="77777777" w:rsidR="00CE4A8D" w:rsidRDefault="004D1AB4">
            <w:r>
              <w:rPr>
                <w:rFonts w:eastAsia="楷体"/>
                <w:sz w:val="21"/>
              </w:rPr>
              <w:t>234.375</w:t>
            </w:r>
          </w:p>
        </w:tc>
        <w:tc>
          <w:tcPr>
            <w:tcW w:w="1234" w:type="dxa"/>
          </w:tcPr>
          <w:p w14:paraId="0F933CF3" w14:textId="77777777" w:rsidR="00CE4A8D" w:rsidRDefault="004D1AB4">
            <w:r>
              <w:rPr>
                <w:rFonts w:eastAsia="楷体"/>
                <w:sz w:val="21"/>
              </w:rPr>
              <w:t>输入</w:t>
            </w:r>
          </w:p>
        </w:tc>
        <w:tc>
          <w:tcPr>
            <w:tcW w:w="1234" w:type="dxa"/>
          </w:tcPr>
          <w:p w14:paraId="1E95EEC7" w14:textId="77777777" w:rsidR="00CE4A8D" w:rsidRDefault="004D1AB4">
            <w:r>
              <w:rPr>
                <w:rFonts w:eastAsia="楷体"/>
                <w:sz w:val="21"/>
              </w:rPr>
              <w:t>否</w:t>
            </w:r>
          </w:p>
        </w:tc>
        <w:tc>
          <w:tcPr>
            <w:tcW w:w="1234" w:type="dxa"/>
          </w:tcPr>
          <w:p w14:paraId="78F5FA1E" w14:textId="77777777" w:rsidR="00CE4A8D" w:rsidRDefault="004D1AB4">
            <w:r>
              <w:rPr>
                <w:rFonts w:eastAsia="楷体"/>
                <w:sz w:val="21"/>
              </w:rPr>
              <w:t>由</w:t>
            </w:r>
            <w:r>
              <w:rPr>
                <w:rFonts w:eastAsia="楷体"/>
                <w:sz w:val="21"/>
              </w:rPr>
              <w:t xml:space="preserve"> </w:t>
            </w:r>
            <m:oMath>
              <m:sSub>
                <m:sSubPr>
                  <m:ctrlPr>
                    <w:rPr>
                      <w:rFonts w:ascii="Cambria Math" w:hAnsi="Cambria Math"/>
                    </w:rPr>
                  </m:ctrlPr>
                </m:sSubPr>
                <m:e>
                  <m:r>
                    <w:rPr>
                      <w:rFonts w:eastAsia="楷体"/>
                      <w:sz w:val="21"/>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rPr>
                <w:rFonts w:eastAsia="楷体"/>
                <w:sz w:val="21"/>
              </w:rPr>
              <w:t xml:space="preserve"> </w:t>
            </w:r>
            <w:r>
              <w:rPr>
                <w:rFonts w:eastAsia="楷体"/>
                <w:sz w:val="21"/>
              </w:rPr>
              <w:t>计算</w:t>
            </w:r>
          </w:p>
        </w:tc>
      </w:tr>
      <w:tr w:rsidR="00CE4A8D" w14:paraId="390AA969" w14:textId="77777777">
        <w:tc>
          <w:tcPr>
            <w:tcW w:w="1234" w:type="dxa"/>
          </w:tcPr>
          <w:p w14:paraId="20C591F5" w14:textId="77777777" w:rsidR="00CE4A8D" w:rsidRDefault="004D1AB4">
            <m:oMathPara>
              <m:oMath>
                <m:r>
                  <w:rPr>
                    <w:rFonts w:eastAsia="楷体"/>
                    <w:sz w:val="21"/>
                  </w:rPr>
                  <m:t>ϵ</m:t>
                </m:r>
              </m:oMath>
            </m:oMathPara>
          </w:p>
        </w:tc>
        <w:tc>
          <w:tcPr>
            <w:tcW w:w="1234" w:type="dxa"/>
          </w:tcPr>
          <w:p w14:paraId="567D29FC" w14:textId="77777777" w:rsidR="00CE4A8D" w:rsidRDefault="004D1AB4">
            <w:pPr>
              <w:rPr>
                <w:lang w:eastAsia="zh-CN"/>
              </w:rPr>
            </w:pPr>
            <w:r>
              <w:rPr>
                <w:rFonts w:eastAsia="楷体"/>
                <w:sz w:val="21"/>
                <w:lang w:eastAsia="zh-CN"/>
              </w:rPr>
              <w:t>游客需求价格弹性系数</w:t>
            </w:r>
          </w:p>
        </w:tc>
        <w:tc>
          <w:tcPr>
            <w:tcW w:w="1234" w:type="dxa"/>
          </w:tcPr>
          <w:p w14:paraId="1AC09B6A" w14:textId="77777777" w:rsidR="00CE4A8D" w:rsidRDefault="004D1AB4">
            <w:proofErr w:type="spellStart"/>
            <w:r>
              <w:rPr>
                <w:rFonts w:eastAsia="楷体"/>
                <w:sz w:val="21"/>
              </w:rPr>
              <w:t>无量纲</w:t>
            </w:r>
            <w:proofErr w:type="spellEnd"/>
          </w:p>
        </w:tc>
        <w:tc>
          <w:tcPr>
            <w:tcW w:w="1234" w:type="dxa"/>
          </w:tcPr>
          <w:p w14:paraId="6A16F671" w14:textId="77777777" w:rsidR="00CE4A8D" w:rsidRDefault="004D1AB4">
            <m:oMathPara>
              <m:oMath>
                <m:r>
                  <w:rPr>
                    <w:rFonts w:eastAsia="楷体"/>
                    <w:sz w:val="21"/>
                  </w:rPr>
                  <m:t>[</m:t>
                </m:r>
                <m:r>
                  <w:rPr>
                    <w:rFonts w:ascii="Cambria Math" w:hAnsi="Cambria Math"/>
                  </w:rPr>
                  <m:t>-1,0)</m:t>
                </m:r>
              </m:oMath>
            </m:oMathPara>
          </w:p>
        </w:tc>
        <w:tc>
          <w:tcPr>
            <w:tcW w:w="1234" w:type="dxa"/>
          </w:tcPr>
          <w:p w14:paraId="0DF92B17" w14:textId="77777777" w:rsidR="00CE4A8D" w:rsidRDefault="004D1AB4">
            <w:r>
              <w:rPr>
                <w:rFonts w:eastAsia="楷体"/>
                <w:sz w:val="21"/>
              </w:rPr>
              <w:t>输入</w:t>
            </w:r>
          </w:p>
        </w:tc>
        <w:tc>
          <w:tcPr>
            <w:tcW w:w="1234" w:type="dxa"/>
          </w:tcPr>
          <w:p w14:paraId="2AF6C342" w14:textId="77777777" w:rsidR="00CE4A8D" w:rsidRDefault="004D1AB4">
            <w:r>
              <w:rPr>
                <w:rFonts w:eastAsia="楷体"/>
                <w:sz w:val="21"/>
              </w:rPr>
              <w:t>否</w:t>
            </w:r>
          </w:p>
        </w:tc>
        <w:tc>
          <w:tcPr>
            <w:tcW w:w="1234" w:type="dxa"/>
          </w:tcPr>
          <w:p w14:paraId="57AD93C4" w14:textId="77777777" w:rsidR="00CE4A8D" w:rsidRDefault="004D1AB4">
            <w:r>
              <w:rPr>
                <w:rFonts w:eastAsia="楷体"/>
                <w:sz w:val="21"/>
              </w:rPr>
              <w:t>假设为</w:t>
            </w:r>
            <w:r>
              <w:rPr>
                <w:rFonts w:eastAsia="楷体"/>
                <w:sz w:val="21"/>
              </w:rPr>
              <w:t xml:space="preserve"> -0.5</w:t>
            </w:r>
          </w:p>
        </w:tc>
      </w:tr>
      <w:tr w:rsidR="00CE4A8D" w14:paraId="2992BF71" w14:textId="77777777">
        <w:tc>
          <w:tcPr>
            <w:tcW w:w="1234" w:type="dxa"/>
          </w:tcPr>
          <w:p w14:paraId="6911E780" w14:textId="77777777" w:rsidR="00CE4A8D" w:rsidRDefault="004D1AB4">
            <m:oMathPara>
              <m:oMath>
                <m:r>
                  <w:rPr>
                    <w:rFonts w:eastAsia="楷体"/>
                    <w:sz w:val="21"/>
                  </w:rPr>
                  <m:t>V</m:t>
                </m:r>
                <m:r>
                  <w:rPr>
                    <w:rFonts w:ascii="Cambria Math" w:hAnsi="Cambria Math"/>
                  </w:rPr>
                  <m:t>daily,peak0</m:t>
                </m:r>
              </m:oMath>
            </m:oMathPara>
          </w:p>
        </w:tc>
        <w:tc>
          <w:tcPr>
            <w:tcW w:w="1234" w:type="dxa"/>
          </w:tcPr>
          <w:p w14:paraId="6EEB08D7" w14:textId="77777777" w:rsidR="00CE4A8D" w:rsidRDefault="004D1AB4">
            <w:r>
              <w:rPr>
                <w:rFonts w:eastAsia="楷体"/>
                <w:sz w:val="21"/>
              </w:rPr>
              <w:t>基准年高峰日游客数</w:t>
            </w:r>
          </w:p>
        </w:tc>
        <w:tc>
          <w:tcPr>
            <w:tcW w:w="1234" w:type="dxa"/>
          </w:tcPr>
          <w:p w14:paraId="49BF1D29" w14:textId="77777777" w:rsidR="00CE4A8D" w:rsidRDefault="004D1AB4">
            <w:r>
              <w:rPr>
                <w:rFonts w:eastAsia="楷体"/>
                <w:sz w:val="21"/>
              </w:rPr>
              <w:t>人</w:t>
            </w:r>
          </w:p>
        </w:tc>
        <w:tc>
          <w:tcPr>
            <w:tcW w:w="1234" w:type="dxa"/>
          </w:tcPr>
          <w:p w14:paraId="43CE8DE1" w14:textId="77777777" w:rsidR="00CE4A8D" w:rsidRDefault="004D1AB4">
            <w:r>
              <w:rPr>
                <w:rFonts w:eastAsia="楷体"/>
                <w:sz w:val="21"/>
              </w:rPr>
              <w:t>20,000</w:t>
            </w:r>
          </w:p>
        </w:tc>
        <w:tc>
          <w:tcPr>
            <w:tcW w:w="1234" w:type="dxa"/>
          </w:tcPr>
          <w:p w14:paraId="6625BE5D" w14:textId="77777777" w:rsidR="00CE4A8D" w:rsidRDefault="004D1AB4">
            <w:r>
              <w:rPr>
                <w:rFonts w:eastAsia="楷体"/>
                <w:sz w:val="21"/>
              </w:rPr>
              <w:t>输入</w:t>
            </w:r>
          </w:p>
        </w:tc>
        <w:tc>
          <w:tcPr>
            <w:tcW w:w="1234" w:type="dxa"/>
          </w:tcPr>
          <w:p w14:paraId="5104D684" w14:textId="77777777" w:rsidR="00CE4A8D" w:rsidRDefault="004D1AB4">
            <w:r>
              <w:rPr>
                <w:rFonts w:eastAsia="楷体"/>
                <w:sz w:val="21"/>
              </w:rPr>
              <w:t>否</w:t>
            </w:r>
          </w:p>
        </w:tc>
        <w:tc>
          <w:tcPr>
            <w:tcW w:w="1234" w:type="dxa"/>
          </w:tcPr>
          <w:p w14:paraId="41A672E6" w14:textId="77777777" w:rsidR="00CE4A8D" w:rsidRDefault="004D1AB4">
            <w:r>
              <w:rPr>
                <w:rFonts w:eastAsia="楷体"/>
                <w:sz w:val="21"/>
              </w:rPr>
              <w:t>题目给定</w:t>
            </w:r>
          </w:p>
        </w:tc>
      </w:tr>
      <w:tr w:rsidR="00CE4A8D" w14:paraId="2E8B92EF" w14:textId="77777777">
        <w:tc>
          <w:tcPr>
            <w:tcW w:w="1234" w:type="dxa"/>
          </w:tcPr>
          <w:p w14:paraId="7DC71C60" w14:textId="77777777" w:rsidR="00CE4A8D" w:rsidRDefault="004D1AB4">
            <m:oMathPara>
              <m:oMath>
                <m:sSub>
                  <m:sSubPr>
                    <m:ctrlPr>
                      <w:rPr>
                        <w:rFonts w:ascii="Cambria Math" w:hAnsi="Cambria Math"/>
                      </w:rPr>
                    </m:ctrlPr>
                  </m:sSubPr>
                  <m:e>
                    <m:r>
                      <w:rPr>
                        <w:rFonts w:eastAsia="楷体"/>
                        <w:sz w:val="21"/>
                      </w:rPr>
                      <m:t>c</m:t>
                    </m:r>
                  </m:e>
                  <m:sub>
                    <m:r>
                      <w:rPr>
                        <w:rFonts w:ascii="Cambria Math" w:hAnsi="Cambria Math"/>
                      </w:rPr>
                      <m:t>tourist</m:t>
                    </m:r>
                  </m:sub>
                </m:sSub>
              </m:oMath>
            </m:oMathPara>
          </w:p>
        </w:tc>
        <w:tc>
          <w:tcPr>
            <w:tcW w:w="1234" w:type="dxa"/>
          </w:tcPr>
          <w:p w14:paraId="5A989645" w14:textId="77777777" w:rsidR="00CE4A8D" w:rsidRDefault="004D1AB4">
            <w:r>
              <w:rPr>
                <w:rFonts w:eastAsia="楷体"/>
                <w:sz w:val="21"/>
              </w:rPr>
              <w:t>人均碳足迹</w:t>
            </w:r>
          </w:p>
        </w:tc>
        <w:tc>
          <w:tcPr>
            <w:tcW w:w="1234" w:type="dxa"/>
          </w:tcPr>
          <w:p w14:paraId="2AC9B799" w14:textId="77777777" w:rsidR="00CE4A8D" w:rsidRDefault="004D1AB4">
            <w:r>
              <w:rPr>
                <w:rFonts w:eastAsia="楷体"/>
                <w:sz w:val="21"/>
              </w:rPr>
              <w:t>吨</w:t>
            </w:r>
            <w:r>
              <w:rPr>
                <w:rFonts w:eastAsia="楷体"/>
                <w:sz w:val="21"/>
              </w:rPr>
              <w:t>CO2e/</w:t>
            </w:r>
            <w:r>
              <w:rPr>
                <w:rFonts w:eastAsia="楷体"/>
                <w:sz w:val="21"/>
              </w:rPr>
              <w:t>人</w:t>
            </w:r>
          </w:p>
        </w:tc>
        <w:tc>
          <w:tcPr>
            <w:tcW w:w="1234" w:type="dxa"/>
          </w:tcPr>
          <w:p w14:paraId="17953CF4" w14:textId="77777777" w:rsidR="00CE4A8D" w:rsidRDefault="004D1AB4">
            <w:r>
              <w:rPr>
                <w:rFonts w:eastAsia="楷体"/>
                <w:sz w:val="21"/>
              </w:rPr>
              <w:t>&gt; 0</w:t>
            </w:r>
          </w:p>
        </w:tc>
        <w:tc>
          <w:tcPr>
            <w:tcW w:w="1234" w:type="dxa"/>
          </w:tcPr>
          <w:p w14:paraId="53502459" w14:textId="77777777" w:rsidR="00CE4A8D" w:rsidRDefault="004D1AB4">
            <w:r>
              <w:rPr>
                <w:rFonts w:eastAsia="楷体"/>
                <w:sz w:val="21"/>
              </w:rPr>
              <w:t>输入</w:t>
            </w:r>
          </w:p>
        </w:tc>
        <w:tc>
          <w:tcPr>
            <w:tcW w:w="1234" w:type="dxa"/>
          </w:tcPr>
          <w:p w14:paraId="448F3DA7" w14:textId="77777777" w:rsidR="00CE4A8D" w:rsidRDefault="004D1AB4">
            <w:r>
              <w:rPr>
                <w:rFonts w:eastAsia="楷体"/>
                <w:sz w:val="21"/>
              </w:rPr>
              <w:t>否</w:t>
            </w:r>
          </w:p>
        </w:tc>
        <w:tc>
          <w:tcPr>
            <w:tcW w:w="1234" w:type="dxa"/>
          </w:tcPr>
          <w:p w14:paraId="463D08E8" w14:textId="77777777" w:rsidR="00CE4A8D" w:rsidRDefault="004D1AB4">
            <w:r>
              <w:rPr>
                <w:rFonts w:eastAsia="楷体"/>
                <w:sz w:val="21"/>
              </w:rPr>
              <w:t>需文献调研或估计</w:t>
            </w:r>
          </w:p>
        </w:tc>
      </w:tr>
      <w:tr w:rsidR="00CE4A8D" w14:paraId="09A7CFA6" w14:textId="77777777">
        <w:tc>
          <w:tcPr>
            <w:tcW w:w="1234" w:type="dxa"/>
          </w:tcPr>
          <w:p w14:paraId="3B90AED2" w14:textId="77777777" w:rsidR="00CE4A8D" w:rsidRDefault="004D1AB4">
            <m:oMathPara>
              <m:oMath>
                <m:sSub>
                  <m:sSubPr>
                    <m:ctrlPr>
                      <w:rPr>
                        <w:rFonts w:ascii="Cambria Math" w:hAnsi="Cambria Math"/>
                      </w:rPr>
                    </m:ctrlPr>
                  </m:sSubPr>
                  <m:e>
                    <m:r>
                      <w:rPr>
                        <w:rFonts w:eastAsia="楷体"/>
                        <w:sz w:val="21"/>
                      </w:rPr>
                      <m:t>C</m:t>
                    </m:r>
                  </m:e>
                  <m:sub>
                    <m:r>
                      <w:rPr>
                        <w:rFonts w:ascii="Cambria Math" w:hAnsi="Cambria Math"/>
                      </w:rPr>
                      <m:t>base</m:t>
                    </m:r>
                  </m:sub>
                </m:sSub>
              </m:oMath>
            </m:oMathPara>
          </w:p>
        </w:tc>
        <w:tc>
          <w:tcPr>
            <w:tcW w:w="1234" w:type="dxa"/>
          </w:tcPr>
          <w:p w14:paraId="388F7985" w14:textId="77777777" w:rsidR="00CE4A8D" w:rsidRDefault="004D1AB4">
            <w:r>
              <w:rPr>
                <w:rFonts w:eastAsia="楷体"/>
                <w:sz w:val="21"/>
              </w:rPr>
              <w:t>本地非旅游基础碳排</w:t>
            </w:r>
          </w:p>
        </w:tc>
        <w:tc>
          <w:tcPr>
            <w:tcW w:w="1234" w:type="dxa"/>
          </w:tcPr>
          <w:p w14:paraId="7335A4E0" w14:textId="77777777" w:rsidR="00CE4A8D" w:rsidRDefault="004D1AB4">
            <w:r>
              <w:rPr>
                <w:rFonts w:eastAsia="楷体"/>
                <w:sz w:val="21"/>
              </w:rPr>
              <w:t>吨</w:t>
            </w:r>
            <w:r>
              <w:rPr>
                <w:rFonts w:eastAsia="楷体"/>
                <w:sz w:val="21"/>
              </w:rPr>
              <w:t>CO2e</w:t>
            </w:r>
          </w:p>
        </w:tc>
        <w:tc>
          <w:tcPr>
            <w:tcW w:w="1234" w:type="dxa"/>
          </w:tcPr>
          <w:p w14:paraId="6C03231A" w14:textId="77777777" w:rsidR="00CE4A8D" w:rsidRDefault="004D1AB4">
            <w:r>
              <w:rPr>
                <w:rFonts w:eastAsia="楷体"/>
                <w:sz w:val="21"/>
              </w:rPr>
              <w:t>&gt; 0</w:t>
            </w:r>
          </w:p>
        </w:tc>
        <w:tc>
          <w:tcPr>
            <w:tcW w:w="1234" w:type="dxa"/>
          </w:tcPr>
          <w:p w14:paraId="4F6694DB" w14:textId="77777777" w:rsidR="00CE4A8D" w:rsidRDefault="004D1AB4">
            <w:r>
              <w:rPr>
                <w:rFonts w:eastAsia="楷体"/>
                <w:sz w:val="21"/>
              </w:rPr>
              <w:t>输入</w:t>
            </w:r>
          </w:p>
        </w:tc>
        <w:tc>
          <w:tcPr>
            <w:tcW w:w="1234" w:type="dxa"/>
          </w:tcPr>
          <w:p w14:paraId="2D696B81" w14:textId="77777777" w:rsidR="00CE4A8D" w:rsidRDefault="004D1AB4">
            <w:r>
              <w:rPr>
                <w:rFonts w:eastAsia="楷体"/>
                <w:sz w:val="21"/>
              </w:rPr>
              <w:t>否</w:t>
            </w:r>
          </w:p>
        </w:tc>
        <w:tc>
          <w:tcPr>
            <w:tcW w:w="1234" w:type="dxa"/>
          </w:tcPr>
          <w:p w14:paraId="404DF474" w14:textId="77777777" w:rsidR="00CE4A8D" w:rsidRDefault="004D1AB4">
            <w:r>
              <w:rPr>
                <w:rFonts w:eastAsia="楷体"/>
                <w:sz w:val="21"/>
              </w:rPr>
              <w:t>需估计</w:t>
            </w:r>
          </w:p>
        </w:tc>
      </w:tr>
      <w:tr w:rsidR="00CE4A8D" w14:paraId="13903C06" w14:textId="77777777">
        <w:tc>
          <w:tcPr>
            <w:tcW w:w="1234" w:type="dxa"/>
          </w:tcPr>
          <w:p w14:paraId="05D5CE0D" w14:textId="77777777" w:rsidR="00CE4A8D" w:rsidRDefault="004D1AB4">
            <m:oMathPara>
              <m:oMath>
                <m:sSub>
                  <m:sSubPr>
                    <m:ctrlPr>
                      <w:rPr>
                        <w:rFonts w:ascii="Cambria Math" w:hAnsi="Cambria Math"/>
                      </w:rPr>
                    </m:ctrlPr>
                  </m:sSubPr>
                  <m:e>
                    <m:r>
                      <w:rPr>
                        <w:rFonts w:eastAsia="楷体"/>
                        <w:sz w:val="21"/>
                      </w:rPr>
                      <m:t>G</m:t>
                    </m:r>
                  </m:e>
                  <m:sub>
                    <m:r>
                      <w:rPr>
                        <w:rFonts w:ascii="Cambria Math" w:hAnsi="Cambria Math"/>
                      </w:rPr>
                      <m:t>0</m:t>
                    </m:r>
                  </m:sub>
                </m:sSub>
              </m:oMath>
            </m:oMathPara>
          </w:p>
        </w:tc>
        <w:tc>
          <w:tcPr>
            <w:tcW w:w="1234" w:type="dxa"/>
          </w:tcPr>
          <w:p w14:paraId="764E8BC8" w14:textId="77777777" w:rsidR="00CE4A8D" w:rsidRDefault="004D1AB4">
            <w:r>
              <w:rPr>
                <w:rFonts w:eastAsia="楷体"/>
                <w:sz w:val="21"/>
              </w:rPr>
              <w:t>基准年冰川面积</w:t>
            </w:r>
          </w:p>
        </w:tc>
        <w:tc>
          <w:tcPr>
            <w:tcW w:w="1234" w:type="dxa"/>
          </w:tcPr>
          <w:p w14:paraId="3E55674D" w14:textId="77777777" w:rsidR="00CE4A8D" w:rsidRDefault="004D1AB4">
            <w:r>
              <w:rPr>
                <w:rFonts w:eastAsia="楷体"/>
                <w:sz w:val="21"/>
              </w:rPr>
              <w:t>平方米</w:t>
            </w:r>
          </w:p>
        </w:tc>
        <w:tc>
          <w:tcPr>
            <w:tcW w:w="1234" w:type="dxa"/>
          </w:tcPr>
          <w:p w14:paraId="6D68C152" w14:textId="77777777" w:rsidR="00CE4A8D" w:rsidRDefault="004D1AB4">
            <w:r>
              <w:rPr>
                <w:rFonts w:eastAsia="楷体"/>
                <w:sz w:val="21"/>
              </w:rPr>
              <w:t>&gt; 0</w:t>
            </w:r>
          </w:p>
        </w:tc>
        <w:tc>
          <w:tcPr>
            <w:tcW w:w="1234" w:type="dxa"/>
          </w:tcPr>
          <w:p w14:paraId="66CD6A83" w14:textId="77777777" w:rsidR="00CE4A8D" w:rsidRDefault="004D1AB4">
            <w:r>
              <w:rPr>
                <w:rFonts w:eastAsia="楷体"/>
                <w:sz w:val="21"/>
              </w:rPr>
              <w:t>输入</w:t>
            </w:r>
          </w:p>
        </w:tc>
        <w:tc>
          <w:tcPr>
            <w:tcW w:w="1234" w:type="dxa"/>
          </w:tcPr>
          <w:p w14:paraId="717C0A04" w14:textId="77777777" w:rsidR="00CE4A8D" w:rsidRDefault="004D1AB4">
            <w:r>
              <w:rPr>
                <w:rFonts w:eastAsia="楷体"/>
                <w:sz w:val="21"/>
              </w:rPr>
              <w:t>否</w:t>
            </w:r>
          </w:p>
        </w:tc>
        <w:tc>
          <w:tcPr>
            <w:tcW w:w="1234" w:type="dxa"/>
          </w:tcPr>
          <w:p w14:paraId="3E9920E8" w14:textId="77777777" w:rsidR="00CE4A8D" w:rsidRDefault="004D1AB4">
            <w:r>
              <w:rPr>
                <w:rFonts w:eastAsia="楷体"/>
                <w:sz w:val="21"/>
              </w:rPr>
              <w:t>设定为相对值</w:t>
            </w:r>
            <w:r>
              <w:rPr>
                <w:rFonts w:eastAsia="楷体"/>
                <w:sz w:val="21"/>
              </w:rPr>
              <w:t>100</w:t>
            </w:r>
          </w:p>
        </w:tc>
      </w:tr>
      <w:tr w:rsidR="00CE4A8D" w14:paraId="1FC9DB95" w14:textId="77777777">
        <w:tc>
          <w:tcPr>
            <w:tcW w:w="1234" w:type="dxa"/>
          </w:tcPr>
          <w:p w14:paraId="1F5B808F" w14:textId="77777777" w:rsidR="00CE4A8D" w:rsidRDefault="004D1AB4">
            <m:oMathPara>
              <m:oMath>
                <m:sSub>
                  <m:sSubPr>
                    <m:ctrlPr>
                      <w:rPr>
                        <w:rFonts w:ascii="Cambria Math" w:hAnsi="Cambria Math"/>
                      </w:rPr>
                    </m:ctrlPr>
                  </m:sSubPr>
                  <m:e>
                    <m:r>
                      <w:rPr>
                        <w:rFonts w:eastAsia="楷体"/>
                        <w:sz w:val="21"/>
                      </w:rPr>
                      <m:t>k</m:t>
                    </m:r>
                  </m:e>
                  <m:sub>
                    <m:r>
                      <w:rPr>
                        <w:rFonts w:ascii="Cambria Math" w:hAnsi="Cambria Math"/>
                      </w:rPr>
                      <m:t>g</m:t>
                    </m:r>
                  </m:sub>
                </m:sSub>
              </m:oMath>
            </m:oMathPara>
          </w:p>
        </w:tc>
        <w:tc>
          <w:tcPr>
            <w:tcW w:w="1234" w:type="dxa"/>
          </w:tcPr>
          <w:p w14:paraId="145FA147" w14:textId="77777777" w:rsidR="00CE4A8D" w:rsidRDefault="004D1AB4">
            <w:pPr>
              <w:rPr>
                <w:lang w:eastAsia="zh-CN"/>
              </w:rPr>
            </w:pPr>
            <w:r>
              <w:rPr>
                <w:rFonts w:eastAsia="楷体"/>
                <w:sz w:val="21"/>
                <w:lang w:eastAsia="zh-CN"/>
              </w:rPr>
              <w:t>冰川消融</w:t>
            </w:r>
            <w:proofErr w:type="gramStart"/>
            <w:r>
              <w:rPr>
                <w:rFonts w:eastAsia="楷体"/>
                <w:sz w:val="21"/>
                <w:lang w:eastAsia="zh-CN"/>
              </w:rPr>
              <w:t>对碳排的</w:t>
            </w:r>
            <w:proofErr w:type="gramEnd"/>
            <w:r>
              <w:rPr>
                <w:rFonts w:eastAsia="楷体"/>
                <w:sz w:val="21"/>
                <w:lang w:eastAsia="zh-CN"/>
              </w:rPr>
              <w:t>敏感系数</w:t>
            </w:r>
          </w:p>
        </w:tc>
        <w:tc>
          <w:tcPr>
            <w:tcW w:w="1234" w:type="dxa"/>
          </w:tcPr>
          <w:p w14:paraId="33BAE487" w14:textId="77777777" w:rsidR="00CE4A8D" w:rsidRDefault="004D1AB4">
            <w:r>
              <w:rPr>
                <w:rFonts w:eastAsia="楷体"/>
                <w:sz w:val="21"/>
              </w:rPr>
              <w:t>m²/</w:t>
            </w:r>
            <w:r>
              <w:rPr>
                <w:rFonts w:eastAsia="楷体"/>
                <w:sz w:val="21"/>
              </w:rPr>
              <w:t>吨</w:t>
            </w:r>
            <w:r>
              <w:rPr>
                <w:rFonts w:eastAsia="楷体"/>
                <w:sz w:val="21"/>
              </w:rPr>
              <w:t>CO2e</w:t>
            </w:r>
          </w:p>
        </w:tc>
        <w:tc>
          <w:tcPr>
            <w:tcW w:w="1234" w:type="dxa"/>
          </w:tcPr>
          <w:p w14:paraId="23DDF0AD" w14:textId="77777777" w:rsidR="00CE4A8D" w:rsidRDefault="004D1AB4">
            <w:r>
              <w:rPr>
                <w:rFonts w:eastAsia="楷体"/>
                <w:sz w:val="21"/>
              </w:rPr>
              <w:t>&gt; 0</w:t>
            </w:r>
          </w:p>
        </w:tc>
        <w:tc>
          <w:tcPr>
            <w:tcW w:w="1234" w:type="dxa"/>
          </w:tcPr>
          <w:p w14:paraId="1466EA54" w14:textId="77777777" w:rsidR="00CE4A8D" w:rsidRDefault="004D1AB4">
            <w:r>
              <w:rPr>
                <w:rFonts w:eastAsia="楷体"/>
                <w:sz w:val="21"/>
              </w:rPr>
              <w:t>输入</w:t>
            </w:r>
          </w:p>
        </w:tc>
        <w:tc>
          <w:tcPr>
            <w:tcW w:w="1234" w:type="dxa"/>
          </w:tcPr>
          <w:p w14:paraId="4B3844F3" w14:textId="77777777" w:rsidR="00CE4A8D" w:rsidRDefault="004D1AB4">
            <w:r>
              <w:rPr>
                <w:rFonts w:eastAsia="楷体"/>
                <w:sz w:val="21"/>
              </w:rPr>
              <w:t>否</w:t>
            </w:r>
          </w:p>
        </w:tc>
        <w:tc>
          <w:tcPr>
            <w:tcW w:w="1234" w:type="dxa"/>
          </w:tcPr>
          <w:p w14:paraId="48B9ED1A" w14:textId="77777777" w:rsidR="00CE4A8D" w:rsidRDefault="004D1AB4">
            <w:r>
              <w:rPr>
                <w:rFonts w:eastAsia="楷体"/>
                <w:sz w:val="21"/>
              </w:rPr>
              <w:t>根据历史数据校准</w:t>
            </w:r>
          </w:p>
        </w:tc>
      </w:tr>
      <w:tr w:rsidR="00CE4A8D" w14:paraId="4F5ECC4C" w14:textId="77777777">
        <w:tc>
          <w:tcPr>
            <w:tcW w:w="1234" w:type="dxa"/>
          </w:tcPr>
          <w:p w14:paraId="1DF9B481" w14:textId="77777777" w:rsidR="00CE4A8D" w:rsidRDefault="004D1AB4">
            <m:oMathPara>
              <m:oMath>
                <m:sSub>
                  <m:sSubPr>
                    <m:ctrlPr>
                      <w:rPr>
                        <w:rFonts w:ascii="Cambria Math" w:hAnsi="Cambria Math"/>
                      </w:rPr>
                    </m:ctrlPr>
                  </m:sSubPr>
                  <m:e>
                    <m:r>
                      <w:rPr>
                        <w:rFonts w:eastAsia="楷体"/>
                        <w:sz w:val="21"/>
                      </w:rPr>
                      <m:t>I</m:t>
                    </m:r>
                  </m:e>
                  <m:sub>
                    <m:r>
                      <w:rPr>
                        <w:rFonts w:ascii="Cambria Math" w:hAnsi="Cambria Math"/>
                      </w:rPr>
                      <m:t>0</m:t>
                    </m:r>
                  </m:sub>
                </m:sSub>
              </m:oMath>
            </m:oMathPara>
          </w:p>
        </w:tc>
        <w:tc>
          <w:tcPr>
            <w:tcW w:w="1234" w:type="dxa"/>
          </w:tcPr>
          <w:p w14:paraId="0F8E7662" w14:textId="77777777" w:rsidR="00CE4A8D" w:rsidRDefault="004D1AB4">
            <w:r>
              <w:rPr>
                <w:rFonts w:eastAsia="楷体"/>
                <w:sz w:val="21"/>
              </w:rPr>
              <w:t>基准年基础设施容量</w:t>
            </w:r>
          </w:p>
        </w:tc>
        <w:tc>
          <w:tcPr>
            <w:tcW w:w="1234" w:type="dxa"/>
          </w:tcPr>
          <w:p w14:paraId="676045F2" w14:textId="77777777" w:rsidR="00CE4A8D" w:rsidRDefault="004D1AB4">
            <w:r>
              <w:rPr>
                <w:rFonts w:eastAsia="楷体"/>
                <w:sz w:val="21"/>
              </w:rPr>
              <w:t>人</w:t>
            </w:r>
            <w:r>
              <w:rPr>
                <w:rFonts w:eastAsia="楷体"/>
                <w:sz w:val="21"/>
              </w:rPr>
              <w:t>/</w:t>
            </w:r>
            <w:r>
              <w:rPr>
                <w:rFonts w:eastAsia="楷体"/>
                <w:sz w:val="21"/>
              </w:rPr>
              <w:t>天</w:t>
            </w:r>
          </w:p>
        </w:tc>
        <w:tc>
          <w:tcPr>
            <w:tcW w:w="1234" w:type="dxa"/>
          </w:tcPr>
          <w:p w14:paraId="73684587" w14:textId="77777777" w:rsidR="00CE4A8D" w:rsidRDefault="004D1AB4">
            <w:r>
              <w:rPr>
                <w:rFonts w:eastAsia="楷体"/>
                <w:sz w:val="21"/>
              </w:rPr>
              <w:t>&gt; 0</w:t>
            </w:r>
          </w:p>
        </w:tc>
        <w:tc>
          <w:tcPr>
            <w:tcW w:w="1234" w:type="dxa"/>
          </w:tcPr>
          <w:p w14:paraId="02404C79" w14:textId="77777777" w:rsidR="00CE4A8D" w:rsidRDefault="004D1AB4">
            <w:r>
              <w:rPr>
                <w:rFonts w:eastAsia="楷体"/>
                <w:sz w:val="21"/>
              </w:rPr>
              <w:t>输入</w:t>
            </w:r>
          </w:p>
        </w:tc>
        <w:tc>
          <w:tcPr>
            <w:tcW w:w="1234" w:type="dxa"/>
          </w:tcPr>
          <w:p w14:paraId="77C27E51" w14:textId="77777777" w:rsidR="00CE4A8D" w:rsidRDefault="004D1AB4">
            <w:r>
              <w:rPr>
                <w:rFonts w:eastAsia="楷体"/>
                <w:sz w:val="21"/>
              </w:rPr>
              <w:t>否</w:t>
            </w:r>
          </w:p>
        </w:tc>
        <w:tc>
          <w:tcPr>
            <w:tcW w:w="1234" w:type="dxa"/>
          </w:tcPr>
          <w:p w14:paraId="7B74EAC0" w14:textId="77777777" w:rsidR="00CE4A8D" w:rsidRDefault="004D1AB4">
            <w:pPr>
              <w:rPr>
                <w:lang w:eastAsia="zh-CN"/>
              </w:rPr>
            </w:pPr>
            <w:r>
              <w:rPr>
                <w:rFonts w:eastAsia="楷体"/>
                <w:sz w:val="21"/>
                <w:lang w:eastAsia="zh-CN"/>
              </w:rPr>
              <w:t>可设为</w:t>
            </w:r>
            <w:r>
              <w:rPr>
                <w:rFonts w:eastAsia="楷体"/>
                <w:sz w:val="21"/>
                <w:lang w:eastAsia="zh-CN"/>
              </w:rPr>
              <w:t xml:space="preserve"> </w:t>
            </w:r>
            <m:oMath>
              <m:r>
                <w:rPr>
                  <w:rFonts w:eastAsia="楷体"/>
                  <w:sz w:val="21"/>
                  <w:lang w:eastAsia="zh-CN"/>
                </w:rPr>
                <m:t>V</m:t>
              </m:r>
              <m:r>
                <w:rPr>
                  <w:rFonts w:ascii="Cambria Math" w:hAnsi="Cambria Math"/>
                  <w:lang w:eastAsia="zh-CN"/>
                </w:rPr>
                <m:t>daily,peak0</m:t>
              </m:r>
            </m:oMath>
          </w:p>
        </w:tc>
      </w:tr>
      <w:tr w:rsidR="00CE4A8D" w14:paraId="242E685C" w14:textId="77777777">
        <w:tc>
          <w:tcPr>
            <w:tcW w:w="1234" w:type="dxa"/>
          </w:tcPr>
          <w:p w14:paraId="02D065E4" w14:textId="77777777" w:rsidR="00CE4A8D" w:rsidRDefault="004D1AB4">
            <m:oMathPara>
              <m:oMath>
                <m:sSub>
                  <m:sSubPr>
                    <m:ctrlPr>
                      <w:rPr>
                        <w:rFonts w:ascii="Cambria Math" w:hAnsi="Cambria Math"/>
                      </w:rPr>
                    </m:ctrlPr>
                  </m:sSubPr>
                  <m:e>
                    <m:r>
                      <w:rPr>
                        <w:rFonts w:eastAsia="楷体"/>
                        <w:sz w:val="21"/>
                      </w:rPr>
                      <m:t>S</m:t>
                    </m:r>
                  </m:e>
                  <m:sub>
                    <m:r>
                      <w:rPr>
                        <w:rFonts w:ascii="Cambria Math" w:hAnsi="Cambria Math"/>
                      </w:rPr>
                      <m:t>min</m:t>
                    </m:r>
                  </m:sub>
                </m:sSub>
              </m:oMath>
            </m:oMathPara>
          </w:p>
        </w:tc>
        <w:tc>
          <w:tcPr>
            <w:tcW w:w="1234" w:type="dxa"/>
          </w:tcPr>
          <w:p w14:paraId="0FE18CFC" w14:textId="77777777" w:rsidR="00CE4A8D" w:rsidRDefault="004D1AB4">
            <w:r>
              <w:rPr>
                <w:rFonts w:eastAsia="楷体"/>
                <w:sz w:val="21"/>
              </w:rPr>
              <w:t>最低社会满意</w:t>
            </w:r>
            <w:r>
              <w:rPr>
                <w:rFonts w:eastAsia="楷体"/>
                <w:sz w:val="21"/>
              </w:rPr>
              <w:lastRenderedPageBreak/>
              <w:t>度阈值</w:t>
            </w:r>
          </w:p>
        </w:tc>
        <w:tc>
          <w:tcPr>
            <w:tcW w:w="1234" w:type="dxa"/>
          </w:tcPr>
          <w:p w14:paraId="5AEA5905" w14:textId="77777777" w:rsidR="00CE4A8D" w:rsidRDefault="004D1AB4">
            <w:r>
              <w:rPr>
                <w:rFonts w:eastAsia="楷体"/>
                <w:sz w:val="21"/>
              </w:rPr>
              <w:lastRenderedPageBreak/>
              <w:t>无量纲</w:t>
            </w:r>
          </w:p>
        </w:tc>
        <w:tc>
          <w:tcPr>
            <w:tcW w:w="1234" w:type="dxa"/>
          </w:tcPr>
          <w:p w14:paraId="6B65EB82" w14:textId="77777777" w:rsidR="00CE4A8D" w:rsidRDefault="004D1AB4">
            <w:r>
              <w:rPr>
                <w:rFonts w:eastAsia="楷体"/>
                <w:sz w:val="21"/>
              </w:rPr>
              <w:t>&gt; 0</w:t>
            </w:r>
          </w:p>
        </w:tc>
        <w:tc>
          <w:tcPr>
            <w:tcW w:w="1234" w:type="dxa"/>
          </w:tcPr>
          <w:p w14:paraId="4008BA23" w14:textId="77777777" w:rsidR="00CE4A8D" w:rsidRDefault="004D1AB4">
            <w:r>
              <w:rPr>
                <w:rFonts w:eastAsia="楷体"/>
                <w:sz w:val="21"/>
              </w:rPr>
              <w:t>输入</w:t>
            </w:r>
          </w:p>
        </w:tc>
        <w:tc>
          <w:tcPr>
            <w:tcW w:w="1234" w:type="dxa"/>
          </w:tcPr>
          <w:p w14:paraId="29D99760" w14:textId="77777777" w:rsidR="00CE4A8D" w:rsidRDefault="004D1AB4">
            <w:r>
              <w:rPr>
                <w:rFonts w:eastAsia="楷体"/>
                <w:sz w:val="21"/>
              </w:rPr>
              <w:t>否</w:t>
            </w:r>
          </w:p>
        </w:tc>
        <w:tc>
          <w:tcPr>
            <w:tcW w:w="1234" w:type="dxa"/>
          </w:tcPr>
          <w:p w14:paraId="1B90FC5E" w14:textId="77777777" w:rsidR="00CE4A8D" w:rsidRDefault="004D1AB4">
            <w:r>
              <w:rPr>
                <w:rFonts w:eastAsia="楷体"/>
                <w:sz w:val="21"/>
              </w:rPr>
              <w:t>约束条件</w:t>
            </w:r>
          </w:p>
        </w:tc>
      </w:tr>
      <w:tr w:rsidR="00CE4A8D" w14:paraId="36C60782" w14:textId="77777777">
        <w:tc>
          <w:tcPr>
            <w:tcW w:w="1234" w:type="dxa"/>
          </w:tcPr>
          <w:p w14:paraId="23664C78" w14:textId="77777777" w:rsidR="00CE4A8D" w:rsidRDefault="004D1AB4">
            <m:oMathPara>
              <m:oMath>
                <m:sSub>
                  <m:sSubPr>
                    <m:ctrlPr>
                      <w:rPr>
                        <w:rFonts w:ascii="Cambria Math" w:hAnsi="Cambria Math"/>
                      </w:rPr>
                    </m:ctrlPr>
                  </m:sSubPr>
                  <m:e>
                    <m:r>
                      <w:rPr>
                        <w:rFonts w:eastAsia="楷体"/>
                        <w:sz w:val="21"/>
                      </w:rPr>
                      <m:t>G</m:t>
                    </m:r>
                  </m:e>
                  <m:sub>
                    <m:r>
                      <w:rPr>
                        <w:rFonts w:ascii="Cambria Math" w:hAnsi="Cambria Math"/>
                      </w:rPr>
                      <m:t>min</m:t>
                    </m:r>
                  </m:sub>
                </m:sSub>
              </m:oMath>
            </m:oMathPara>
          </w:p>
        </w:tc>
        <w:tc>
          <w:tcPr>
            <w:tcW w:w="1234" w:type="dxa"/>
          </w:tcPr>
          <w:p w14:paraId="2690502B" w14:textId="77777777" w:rsidR="00CE4A8D" w:rsidRDefault="004D1AB4">
            <w:r>
              <w:rPr>
                <w:rFonts w:eastAsia="楷体"/>
                <w:sz w:val="21"/>
              </w:rPr>
              <w:t>最小冰川面积阈值</w:t>
            </w:r>
          </w:p>
        </w:tc>
        <w:tc>
          <w:tcPr>
            <w:tcW w:w="1234" w:type="dxa"/>
          </w:tcPr>
          <w:p w14:paraId="09603A6C" w14:textId="77777777" w:rsidR="00CE4A8D" w:rsidRDefault="004D1AB4">
            <w:r>
              <w:rPr>
                <w:rFonts w:eastAsia="楷体"/>
                <w:sz w:val="21"/>
              </w:rPr>
              <w:t>平方米</w:t>
            </w:r>
          </w:p>
        </w:tc>
        <w:tc>
          <w:tcPr>
            <w:tcW w:w="1234" w:type="dxa"/>
          </w:tcPr>
          <w:p w14:paraId="4BADE892" w14:textId="77777777" w:rsidR="00CE4A8D" w:rsidRDefault="004D1AB4">
            <w:r>
              <w:rPr>
                <w:rFonts w:eastAsia="楷体"/>
                <w:sz w:val="21"/>
              </w:rPr>
              <w:t>&gt; 0</w:t>
            </w:r>
          </w:p>
        </w:tc>
        <w:tc>
          <w:tcPr>
            <w:tcW w:w="1234" w:type="dxa"/>
          </w:tcPr>
          <w:p w14:paraId="69C010BD" w14:textId="77777777" w:rsidR="00CE4A8D" w:rsidRDefault="004D1AB4">
            <w:r>
              <w:rPr>
                <w:rFonts w:eastAsia="楷体"/>
                <w:sz w:val="21"/>
              </w:rPr>
              <w:t>输入</w:t>
            </w:r>
          </w:p>
        </w:tc>
        <w:tc>
          <w:tcPr>
            <w:tcW w:w="1234" w:type="dxa"/>
          </w:tcPr>
          <w:p w14:paraId="084F0B7D" w14:textId="77777777" w:rsidR="00CE4A8D" w:rsidRDefault="004D1AB4">
            <w:r>
              <w:rPr>
                <w:rFonts w:eastAsia="楷体"/>
                <w:sz w:val="21"/>
              </w:rPr>
              <w:t>否</w:t>
            </w:r>
          </w:p>
        </w:tc>
        <w:tc>
          <w:tcPr>
            <w:tcW w:w="1234" w:type="dxa"/>
          </w:tcPr>
          <w:p w14:paraId="5B78724E" w14:textId="77777777" w:rsidR="00CE4A8D" w:rsidRDefault="004D1AB4">
            <w:r>
              <w:rPr>
                <w:rFonts w:eastAsia="楷体"/>
                <w:sz w:val="21"/>
              </w:rPr>
              <w:t>约束条件</w:t>
            </w:r>
          </w:p>
        </w:tc>
      </w:tr>
      <w:tr w:rsidR="00CE4A8D" w14:paraId="4AD3E491" w14:textId="77777777">
        <w:tc>
          <w:tcPr>
            <w:tcW w:w="1234" w:type="dxa"/>
          </w:tcPr>
          <w:p w14:paraId="661AD2A7"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max</m:t>
                    </m:r>
                  </m:sub>
                </m:sSub>
              </m:oMath>
            </m:oMathPara>
          </w:p>
        </w:tc>
        <w:tc>
          <w:tcPr>
            <w:tcW w:w="1234" w:type="dxa"/>
          </w:tcPr>
          <w:p w14:paraId="2E103500" w14:textId="77777777" w:rsidR="00CE4A8D" w:rsidRDefault="004D1AB4">
            <w:pPr>
              <w:rPr>
                <w:lang w:eastAsia="zh-CN"/>
              </w:rPr>
            </w:pPr>
            <w:r>
              <w:rPr>
                <w:rFonts w:eastAsia="楷体"/>
                <w:sz w:val="21"/>
                <w:lang w:eastAsia="zh-CN"/>
              </w:rPr>
              <w:t>最大基础设施压力阈值</w:t>
            </w:r>
          </w:p>
        </w:tc>
        <w:tc>
          <w:tcPr>
            <w:tcW w:w="1234" w:type="dxa"/>
          </w:tcPr>
          <w:p w14:paraId="3ECDFCCB" w14:textId="77777777" w:rsidR="00CE4A8D" w:rsidRDefault="004D1AB4">
            <w:proofErr w:type="spellStart"/>
            <w:r>
              <w:rPr>
                <w:rFonts w:eastAsia="楷体"/>
                <w:sz w:val="21"/>
              </w:rPr>
              <w:t>无量纲</w:t>
            </w:r>
            <w:proofErr w:type="spellEnd"/>
          </w:p>
        </w:tc>
        <w:tc>
          <w:tcPr>
            <w:tcW w:w="1234" w:type="dxa"/>
          </w:tcPr>
          <w:p w14:paraId="7F67CFA2" w14:textId="77777777" w:rsidR="00CE4A8D" w:rsidRDefault="004D1AB4">
            <w:r>
              <w:rPr>
                <w:rFonts w:eastAsia="楷体"/>
                <w:sz w:val="21"/>
              </w:rPr>
              <w:t>&gt; 0</w:t>
            </w:r>
          </w:p>
        </w:tc>
        <w:tc>
          <w:tcPr>
            <w:tcW w:w="1234" w:type="dxa"/>
          </w:tcPr>
          <w:p w14:paraId="4C957C87" w14:textId="77777777" w:rsidR="00CE4A8D" w:rsidRDefault="004D1AB4">
            <w:r>
              <w:rPr>
                <w:rFonts w:eastAsia="楷体"/>
                <w:sz w:val="21"/>
              </w:rPr>
              <w:t>输入</w:t>
            </w:r>
          </w:p>
        </w:tc>
        <w:tc>
          <w:tcPr>
            <w:tcW w:w="1234" w:type="dxa"/>
          </w:tcPr>
          <w:p w14:paraId="1DD7187E" w14:textId="77777777" w:rsidR="00CE4A8D" w:rsidRDefault="004D1AB4">
            <w:r>
              <w:rPr>
                <w:rFonts w:eastAsia="楷体"/>
                <w:sz w:val="21"/>
              </w:rPr>
              <w:t>否</w:t>
            </w:r>
          </w:p>
        </w:tc>
        <w:tc>
          <w:tcPr>
            <w:tcW w:w="1234" w:type="dxa"/>
          </w:tcPr>
          <w:p w14:paraId="5FD35E42" w14:textId="77777777" w:rsidR="00CE4A8D" w:rsidRDefault="004D1AB4">
            <w:r>
              <w:rPr>
                <w:rFonts w:eastAsia="楷体"/>
                <w:sz w:val="21"/>
              </w:rPr>
              <w:t>约束条件</w:t>
            </w:r>
          </w:p>
        </w:tc>
      </w:tr>
      <w:tr w:rsidR="00CE4A8D" w14:paraId="3BD23CB7" w14:textId="77777777">
        <w:tc>
          <w:tcPr>
            <w:tcW w:w="1234" w:type="dxa"/>
          </w:tcPr>
          <w:p w14:paraId="3DF4594E" w14:textId="77777777" w:rsidR="00CE4A8D" w:rsidRDefault="004D1AB4">
            <m:oMathPara>
              <m:oMath>
                <m:sSub>
                  <m:sSubPr>
                    <m:ctrlPr>
                      <w:rPr>
                        <w:rFonts w:ascii="Cambria Math" w:hAnsi="Cambria Math"/>
                      </w:rPr>
                    </m:ctrlPr>
                  </m:sSubPr>
                  <m:e>
                    <m:r>
                      <w:rPr>
                        <w:rFonts w:eastAsia="楷体"/>
                        <w:sz w:val="21"/>
                      </w:rPr>
                      <m:t>η</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soc</m:t>
                    </m:r>
                  </m:sub>
                </m:sSub>
              </m:oMath>
            </m:oMathPara>
          </w:p>
        </w:tc>
        <w:tc>
          <w:tcPr>
            <w:tcW w:w="1234" w:type="dxa"/>
          </w:tcPr>
          <w:p w14:paraId="6212DBE0" w14:textId="77777777" w:rsidR="00CE4A8D" w:rsidRDefault="004D1AB4">
            <w:r>
              <w:rPr>
                <w:rFonts w:eastAsia="楷体"/>
                <w:sz w:val="21"/>
              </w:rPr>
              <w:t>投资效益系数</w:t>
            </w:r>
          </w:p>
        </w:tc>
        <w:tc>
          <w:tcPr>
            <w:tcW w:w="1234" w:type="dxa"/>
          </w:tcPr>
          <w:p w14:paraId="088A18B7" w14:textId="77777777" w:rsidR="00CE4A8D" w:rsidRDefault="004D1AB4">
            <w:r>
              <w:rPr>
                <w:rFonts w:eastAsia="楷体"/>
                <w:sz w:val="21"/>
              </w:rPr>
              <w:t>复合单位</w:t>
            </w:r>
          </w:p>
        </w:tc>
        <w:tc>
          <w:tcPr>
            <w:tcW w:w="1234" w:type="dxa"/>
          </w:tcPr>
          <w:p w14:paraId="34E2CD05" w14:textId="77777777" w:rsidR="00CE4A8D" w:rsidRDefault="004D1AB4">
            <w:r>
              <w:rPr>
                <w:rFonts w:eastAsia="楷体"/>
                <w:sz w:val="21"/>
              </w:rPr>
              <w:t>&gt; 0</w:t>
            </w:r>
          </w:p>
        </w:tc>
        <w:tc>
          <w:tcPr>
            <w:tcW w:w="1234" w:type="dxa"/>
          </w:tcPr>
          <w:p w14:paraId="7BDFF68E" w14:textId="77777777" w:rsidR="00CE4A8D" w:rsidRDefault="004D1AB4">
            <w:r>
              <w:rPr>
                <w:rFonts w:eastAsia="楷体"/>
                <w:sz w:val="21"/>
              </w:rPr>
              <w:t>输入</w:t>
            </w:r>
          </w:p>
        </w:tc>
        <w:tc>
          <w:tcPr>
            <w:tcW w:w="1234" w:type="dxa"/>
          </w:tcPr>
          <w:p w14:paraId="5A029933" w14:textId="77777777" w:rsidR="00CE4A8D" w:rsidRDefault="004D1AB4">
            <w:r>
              <w:rPr>
                <w:rFonts w:eastAsia="楷体"/>
                <w:sz w:val="21"/>
              </w:rPr>
              <w:t>否</w:t>
            </w:r>
          </w:p>
        </w:tc>
        <w:tc>
          <w:tcPr>
            <w:tcW w:w="1234" w:type="dxa"/>
          </w:tcPr>
          <w:p w14:paraId="30BC1DDC" w14:textId="77777777" w:rsidR="00CE4A8D" w:rsidRDefault="004D1AB4">
            <w:r>
              <w:rPr>
                <w:rFonts w:eastAsia="楷体"/>
                <w:sz w:val="21"/>
              </w:rPr>
              <w:t>描述投资转化效率</w:t>
            </w:r>
          </w:p>
        </w:tc>
      </w:tr>
      <w:tr w:rsidR="00CE4A8D" w14:paraId="0B316C23" w14:textId="77777777">
        <w:tc>
          <w:tcPr>
            <w:tcW w:w="1234" w:type="dxa"/>
          </w:tcPr>
          <w:p w14:paraId="0B701060" w14:textId="77777777" w:rsidR="00CE4A8D" w:rsidRDefault="004D1AB4">
            <m:oMathPara>
              <m:oMath>
                <m:r>
                  <w:rPr>
                    <w:rFonts w:eastAsia="楷体"/>
                    <w:sz w:val="21"/>
                  </w:rPr>
                  <m:t>β</m:t>
                </m:r>
              </m:oMath>
            </m:oMathPara>
          </w:p>
        </w:tc>
        <w:tc>
          <w:tcPr>
            <w:tcW w:w="1234" w:type="dxa"/>
          </w:tcPr>
          <w:p w14:paraId="6530E8D2" w14:textId="77777777" w:rsidR="00CE4A8D" w:rsidRDefault="004D1AB4">
            <w:pPr>
              <w:rPr>
                <w:lang w:eastAsia="zh-CN"/>
              </w:rPr>
            </w:pPr>
            <w:r>
              <w:rPr>
                <w:rFonts w:eastAsia="楷体"/>
                <w:sz w:val="21"/>
                <w:lang w:eastAsia="zh-CN"/>
              </w:rPr>
              <w:t>冰川面积对吸引力的影响系数</w:t>
            </w:r>
          </w:p>
        </w:tc>
        <w:tc>
          <w:tcPr>
            <w:tcW w:w="1234" w:type="dxa"/>
          </w:tcPr>
          <w:p w14:paraId="2060B81A" w14:textId="77777777" w:rsidR="00CE4A8D" w:rsidRDefault="004D1AB4">
            <w:proofErr w:type="spellStart"/>
            <w:r>
              <w:rPr>
                <w:rFonts w:eastAsia="楷体"/>
                <w:sz w:val="21"/>
              </w:rPr>
              <w:t>无量纲</w:t>
            </w:r>
            <w:proofErr w:type="spellEnd"/>
          </w:p>
        </w:tc>
        <w:tc>
          <w:tcPr>
            <w:tcW w:w="1234" w:type="dxa"/>
          </w:tcPr>
          <w:p w14:paraId="398381EE" w14:textId="77777777" w:rsidR="00CE4A8D" w:rsidRDefault="004D1AB4">
            <w:r>
              <w:rPr>
                <w:rFonts w:eastAsia="楷体"/>
                <w:sz w:val="21"/>
              </w:rPr>
              <w:t>&gt; 0</w:t>
            </w:r>
          </w:p>
        </w:tc>
        <w:tc>
          <w:tcPr>
            <w:tcW w:w="1234" w:type="dxa"/>
          </w:tcPr>
          <w:p w14:paraId="051C620E" w14:textId="77777777" w:rsidR="00CE4A8D" w:rsidRDefault="004D1AB4">
            <w:r>
              <w:rPr>
                <w:rFonts w:eastAsia="楷体"/>
                <w:sz w:val="21"/>
              </w:rPr>
              <w:t>输入</w:t>
            </w:r>
          </w:p>
        </w:tc>
        <w:tc>
          <w:tcPr>
            <w:tcW w:w="1234" w:type="dxa"/>
          </w:tcPr>
          <w:p w14:paraId="2CEA575A" w14:textId="77777777" w:rsidR="00CE4A8D" w:rsidRDefault="004D1AB4">
            <w:r>
              <w:rPr>
                <w:rFonts w:eastAsia="楷体"/>
                <w:sz w:val="21"/>
              </w:rPr>
              <w:t>否</w:t>
            </w:r>
          </w:p>
        </w:tc>
        <w:tc>
          <w:tcPr>
            <w:tcW w:w="1234" w:type="dxa"/>
          </w:tcPr>
          <w:p w14:paraId="3525EE3D" w14:textId="77777777" w:rsidR="00CE4A8D" w:rsidRDefault="00CE4A8D"/>
        </w:tc>
      </w:tr>
      <w:tr w:rsidR="00CE4A8D" w14:paraId="6C5F7806" w14:textId="77777777">
        <w:tc>
          <w:tcPr>
            <w:tcW w:w="1234" w:type="dxa"/>
          </w:tcPr>
          <w:p w14:paraId="020E2341" w14:textId="77777777" w:rsidR="00CE4A8D" w:rsidRDefault="004D1AB4">
            <m:oMathPara>
              <m:oMath>
                <m:sSub>
                  <m:sSubPr>
                    <m:ctrlPr>
                      <w:rPr>
                        <w:rFonts w:ascii="Cambria Math" w:hAnsi="Cambria Math"/>
                      </w:rPr>
                    </m:ctrlPr>
                  </m:sSubPr>
                  <m:e>
                    <m:r>
                      <w:rPr>
                        <w:rFonts w:eastAsia="楷体"/>
                        <w:sz w:val="21"/>
                      </w:rPr>
                      <m:t>w</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soc</m:t>
                    </m:r>
                  </m:sub>
                </m:sSub>
              </m:oMath>
            </m:oMathPara>
          </w:p>
        </w:tc>
        <w:tc>
          <w:tcPr>
            <w:tcW w:w="1234" w:type="dxa"/>
          </w:tcPr>
          <w:p w14:paraId="736B325A" w14:textId="77777777" w:rsidR="00CE4A8D" w:rsidRDefault="004D1AB4">
            <w:r>
              <w:rPr>
                <w:rFonts w:eastAsia="楷体"/>
                <w:sz w:val="21"/>
              </w:rPr>
              <w:t>多目标权重</w:t>
            </w:r>
          </w:p>
        </w:tc>
        <w:tc>
          <w:tcPr>
            <w:tcW w:w="1234" w:type="dxa"/>
          </w:tcPr>
          <w:p w14:paraId="72779A4F" w14:textId="77777777" w:rsidR="00CE4A8D" w:rsidRDefault="004D1AB4">
            <w:r>
              <w:rPr>
                <w:rFonts w:eastAsia="楷体"/>
                <w:sz w:val="21"/>
              </w:rPr>
              <w:t>无量纲</w:t>
            </w:r>
          </w:p>
        </w:tc>
        <w:tc>
          <w:tcPr>
            <w:tcW w:w="1234" w:type="dxa"/>
          </w:tcPr>
          <w:p w14:paraId="7167C3F4" w14:textId="77777777" w:rsidR="00CE4A8D" w:rsidRDefault="004D1AB4">
            <m:oMathPara>
              <m:oMath>
                <m:r>
                  <w:rPr>
                    <w:rFonts w:eastAsia="楷体"/>
                    <w:sz w:val="21"/>
                  </w:rPr>
                  <m:t>[</m:t>
                </m:r>
                <m:r>
                  <w:rPr>
                    <w:rFonts w:ascii="Cambria Math" w:hAnsi="Cambria Math"/>
                  </w:rPr>
                  <m:t>0,1]</m:t>
                </m:r>
              </m:oMath>
            </m:oMathPara>
          </w:p>
        </w:tc>
        <w:tc>
          <w:tcPr>
            <w:tcW w:w="1234" w:type="dxa"/>
          </w:tcPr>
          <w:p w14:paraId="34D56034" w14:textId="77777777" w:rsidR="00CE4A8D" w:rsidRDefault="004D1AB4">
            <w:r>
              <w:rPr>
                <w:rFonts w:eastAsia="楷体"/>
                <w:sz w:val="21"/>
              </w:rPr>
              <w:t>输入</w:t>
            </w:r>
          </w:p>
        </w:tc>
        <w:tc>
          <w:tcPr>
            <w:tcW w:w="1234" w:type="dxa"/>
          </w:tcPr>
          <w:p w14:paraId="78D86867" w14:textId="77777777" w:rsidR="00CE4A8D" w:rsidRDefault="004D1AB4">
            <w:r>
              <w:rPr>
                <w:rFonts w:eastAsia="楷体"/>
                <w:sz w:val="21"/>
              </w:rPr>
              <w:t>否</w:t>
            </w:r>
          </w:p>
        </w:tc>
        <w:tc>
          <w:tcPr>
            <w:tcW w:w="1234" w:type="dxa"/>
          </w:tcPr>
          <w:p w14:paraId="212A3C7E" w14:textId="77777777" w:rsidR="00CE4A8D" w:rsidRDefault="004D1AB4">
            <w:r>
              <w:rPr>
                <w:rFonts w:eastAsia="楷体"/>
                <w:sz w:val="21"/>
              </w:rPr>
              <w:t>代表决策者偏好</w:t>
            </w:r>
          </w:p>
        </w:tc>
      </w:tr>
      <w:tr w:rsidR="00CE4A8D" w14:paraId="03CF50AD" w14:textId="77777777">
        <w:tc>
          <w:tcPr>
            <w:tcW w:w="1234" w:type="dxa"/>
          </w:tcPr>
          <w:p w14:paraId="258C7E9C" w14:textId="77777777" w:rsidR="00CE4A8D" w:rsidRDefault="004D1AB4">
            <w:r>
              <w:rPr>
                <w:rFonts w:eastAsia="楷体"/>
                <w:b/>
                <w:sz w:val="21"/>
              </w:rPr>
              <w:t>中间变量</w:t>
            </w:r>
          </w:p>
        </w:tc>
        <w:tc>
          <w:tcPr>
            <w:tcW w:w="1234" w:type="dxa"/>
          </w:tcPr>
          <w:p w14:paraId="19E1E70A" w14:textId="77777777" w:rsidR="00CE4A8D" w:rsidRDefault="00CE4A8D"/>
        </w:tc>
        <w:tc>
          <w:tcPr>
            <w:tcW w:w="1234" w:type="dxa"/>
          </w:tcPr>
          <w:p w14:paraId="0A691F3C" w14:textId="77777777" w:rsidR="00CE4A8D" w:rsidRDefault="00CE4A8D"/>
        </w:tc>
        <w:tc>
          <w:tcPr>
            <w:tcW w:w="1234" w:type="dxa"/>
          </w:tcPr>
          <w:p w14:paraId="7DE007E6" w14:textId="77777777" w:rsidR="00CE4A8D" w:rsidRDefault="00CE4A8D"/>
        </w:tc>
        <w:tc>
          <w:tcPr>
            <w:tcW w:w="1234" w:type="dxa"/>
          </w:tcPr>
          <w:p w14:paraId="169C1139" w14:textId="77777777" w:rsidR="00CE4A8D" w:rsidRDefault="00CE4A8D"/>
        </w:tc>
        <w:tc>
          <w:tcPr>
            <w:tcW w:w="1234" w:type="dxa"/>
          </w:tcPr>
          <w:p w14:paraId="7C4D652F" w14:textId="77777777" w:rsidR="00CE4A8D" w:rsidRDefault="00CE4A8D"/>
        </w:tc>
        <w:tc>
          <w:tcPr>
            <w:tcW w:w="1234" w:type="dxa"/>
          </w:tcPr>
          <w:p w14:paraId="402FC618" w14:textId="77777777" w:rsidR="00CE4A8D" w:rsidRDefault="00CE4A8D"/>
        </w:tc>
      </w:tr>
      <w:tr w:rsidR="00CE4A8D" w14:paraId="744A934F" w14:textId="77777777">
        <w:tc>
          <w:tcPr>
            <w:tcW w:w="1234" w:type="dxa"/>
          </w:tcPr>
          <w:p w14:paraId="4356BB0A" w14:textId="77777777" w:rsidR="00CE4A8D" w:rsidRDefault="004D1AB4">
            <m:oMathPara>
              <m:oMath>
                <m:r>
                  <w:rPr>
                    <w:rFonts w:eastAsia="楷体"/>
                    <w:sz w:val="21"/>
                  </w:rPr>
                  <m:t>A</m:t>
                </m:r>
                <m:r>
                  <w:rPr>
                    <w:rFonts w:ascii="Cambria Math" w:hAnsi="Cambria Math"/>
                  </w:rPr>
                  <m:t>(t)</m:t>
                </m:r>
              </m:oMath>
            </m:oMathPara>
          </w:p>
        </w:tc>
        <w:tc>
          <w:tcPr>
            <w:tcW w:w="1234" w:type="dxa"/>
          </w:tcPr>
          <w:p w14:paraId="71523F54" w14:textId="77777777" w:rsidR="00CE4A8D" w:rsidRDefault="004D1AB4">
            <w:pPr>
              <w:rPr>
                <w:lang w:eastAsia="zh-CN"/>
              </w:rPr>
            </w:pPr>
            <m:oMath>
              <m:r>
                <w:rPr>
                  <w:rFonts w:eastAsia="楷体"/>
                  <w:sz w:val="21"/>
                  <w:lang w:eastAsia="zh-CN"/>
                </w:rPr>
                <m:t>t</m:t>
              </m:r>
            </m:oMath>
            <w:r>
              <w:rPr>
                <w:rFonts w:eastAsia="楷体"/>
                <w:sz w:val="21"/>
                <w:lang w:eastAsia="zh-CN"/>
              </w:rPr>
              <w:t xml:space="preserve"> </w:t>
            </w:r>
            <w:r>
              <w:rPr>
                <w:rFonts w:eastAsia="楷体"/>
                <w:sz w:val="21"/>
                <w:lang w:eastAsia="zh-CN"/>
              </w:rPr>
              <w:t>年的目的地吸引力指数</w:t>
            </w:r>
          </w:p>
        </w:tc>
        <w:tc>
          <w:tcPr>
            <w:tcW w:w="1234" w:type="dxa"/>
          </w:tcPr>
          <w:p w14:paraId="7B546B67" w14:textId="77777777" w:rsidR="00CE4A8D" w:rsidRDefault="004D1AB4">
            <w:proofErr w:type="spellStart"/>
            <w:r>
              <w:rPr>
                <w:rFonts w:eastAsia="楷体"/>
                <w:sz w:val="21"/>
              </w:rPr>
              <w:t>无量纲</w:t>
            </w:r>
            <w:proofErr w:type="spellEnd"/>
          </w:p>
        </w:tc>
        <w:tc>
          <w:tcPr>
            <w:tcW w:w="1234" w:type="dxa"/>
          </w:tcPr>
          <w:p w14:paraId="70A95237" w14:textId="77777777" w:rsidR="00CE4A8D" w:rsidRDefault="004D1AB4">
            <m:oMathPara>
              <m:oMath>
                <m:r>
                  <w:rPr>
                    <w:rFonts w:eastAsia="楷体"/>
                    <w:sz w:val="21"/>
                  </w:rPr>
                  <m:t>[</m:t>
                </m:r>
                <m:r>
                  <w:rPr>
                    <w:rFonts w:ascii="Cambria Math" w:hAnsi="Cambria Math"/>
                  </w:rPr>
                  <m:t>0,1]</m:t>
                </m:r>
              </m:oMath>
            </m:oMathPara>
          </w:p>
        </w:tc>
        <w:tc>
          <w:tcPr>
            <w:tcW w:w="1234" w:type="dxa"/>
          </w:tcPr>
          <w:p w14:paraId="2AC3F54D" w14:textId="77777777" w:rsidR="00CE4A8D" w:rsidRDefault="004D1AB4">
            <w:r>
              <w:rPr>
                <w:rFonts w:eastAsia="楷体"/>
                <w:sz w:val="21"/>
              </w:rPr>
              <w:t>输出</w:t>
            </w:r>
          </w:p>
        </w:tc>
        <w:tc>
          <w:tcPr>
            <w:tcW w:w="1234" w:type="dxa"/>
          </w:tcPr>
          <w:p w14:paraId="3AA66569" w14:textId="77777777" w:rsidR="00CE4A8D" w:rsidRDefault="004D1AB4">
            <w:r>
              <w:rPr>
                <w:rFonts w:eastAsia="楷体"/>
                <w:sz w:val="21"/>
              </w:rPr>
              <w:t>否</w:t>
            </w:r>
          </w:p>
        </w:tc>
        <w:tc>
          <w:tcPr>
            <w:tcW w:w="1234" w:type="dxa"/>
          </w:tcPr>
          <w:p w14:paraId="1C8D5034" w14:textId="77777777" w:rsidR="00CE4A8D" w:rsidRDefault="00CE4A8D"/>
        </w:tc>
      </w:tr>
      <w:tr w:rsidR="00CE4A8D" w14:paraId="70ADCAF9" w14:textId="77777777">
        <w:tc>
          <w:tcPr>
            <w:tcW w:w="1234" w:type="dxa"/>
          </w:tcPr>
          <w:p w14:paraId="6C023548" w14:textId="77777777" w:rsidR="00CE4A8D" w:rsidRDefault="004D1AB4">
            <m:oMathPara>
              <m:oMath>
                <m:sSub>
                  <m:sSubPr>
                    <m:ctrlPr>
                      <w:rPr>
                        <w:rFonts w:ascii="Cambria Math" w:hAnsi="Cambria Math"/>
                      </w:rPr>
                    </m:ctrlPr>
                  </m:sSubPr>
                  <m:e>
                    <m:r>
                      <w:rPr>
                        <w:rFonts w:eastAsia="楷体"/>
                        <w:sz w:val="21"/>
                      </w:rPr>
                      <m:t>V</m:t>
                    </m:r>
                  </m:e>
                  <m:sub>
                    <m:r>
                      <w:rPr>
                        <w:rFonts w:ascii="Cambria Math" w:hAnsi="Cambria Math"/>
                      </w:rPr>
                      <m:t>demand</m:t>
                    </m:r>
                  </m:sub>
                </m:sSub>
                <m:r>
                  <w:rPr>
                    <w:rFonts w:ascii="Cambria Math" w:hAnsi="Cambria Math"/>
                  </w:rPr>
                  <m:t>(t)</m:t>
                </m:r>
              </m:oMath>
            </m:oMathPara>
          </w:p>
        </w:tc>
        <w:tc>
          <w:tcPr>
            <w:tcW w:w="1234" w:type="dxa"/>
          </w:tcPr>
          <w:p w14:paraId="2BC30777" w14:textId="77777777" w:rsidR="00CE4A8D" w:rsidRDefault="004D1AB4">
            <m:oMath>
              <m:r>
                <w:rPr>
                  <w:rFonts w:eastAsia="楷体"/>
                  <w:sz w:val="21"/>
                </w:rPr>
                <m:t>t</m:t>
              </m:r>
            </m:oMath>
            <w:r>
              <w:rPr>
                <w:rFonts w:eastAsia="楷体"/>
                <w:sz w:val="21"/>
              </w:rPr>
              <w:t xml:space="preserve"> </w:t>
            </w:r>
            <w:r>
              <w:rPr>
                <w:rFonts w:eastAsia="楷体"/>
                <w:sz w:val="21"/>
              </w:rPr>
              <w:t>年的潜在游客总数</w:t>
            </w:r>
          </w:p>
        </w:tc>
        <w:tc>
          <w:tcPr>
            <w:tcW w:w="1234" w:type="dxa"/>
          </w:tcPr>
          <w:p w14:paraId="740220E4" w14:textId="77777777" w:rsidR="00CE4A8D" w:rsidRDefault="004D1AB4">
            <w:r>
              <w:rPr>
                <w:rFonts w:eastAsia="楷体"/>
                <w:sz w:val="21"/>
              </w:rPr>
              <w:t>人</w:t>
            </w:r>
          </w:p>
        </w:tc>
        <w:tc>
          <w:tcPr>
            <w:tcW w:w="1234" w:type="dxa"/>
          </w:tcPr>
          <w:p w14:paraId="10B4C1AB" w14:textId="77777777" w:rsidR="00CE4A8D" w:rsidRDefault="004D1AB4">
            <w:r>
              <w:rPr>
                <w:rFonts w:eastAsia="楷体"/>
                <w:sz w:val="21"/>
              </w:rPr>
              <w:t>&gt; 0</w:t>
            </w:r>
          </w:p>
        </w:tc>
        <w:tc>
          <w:tcPr>
            <w:tcW w:w="1234" w:type="dxa"/>
          </w:tcPr>
          <w:p w14:paraId="017673E6" w14:textId="77777777" w:rsidR="00CE4A8D" w:rsidRDefault="004D1AB4">
            <w:r>
              <w:rPr>
                <w:rFonts w:eastAsia="楷体"/>
                <w:sz w:val="21"/>
              </w:rPr>
              <w:t>输出</w:t>
            </w:r>
          </w:p>
        </w:tc>
        <w:tc>
          <w:tcPr>
            <w:tcW w:w="1234" w:type="dxa"/>
          </w:tcPr>
          <w:p w14:paraId="3848E990" w14:textId="77777777" w:rsidR="00CE4A8D" w:rsidRDefault="004D1AB4">
            <w:r>
              <w:rPr>
                <w:rFonts w:eastAsia="楷体"/>
                <w:sz w:val="21"/>
              </w:rPr>
              <w:t>否</w:t>
            </w:r>
          </w:p>
        </w:tc>
        <w:tc>
          <w:tcPr>
            <w:tcW w:w="1234" w:type="dxa"/>
          </w:tcPr>
          <w:p w14:paraId="60351D31" w14:textId="77777777" w:rsidR="00CE4A8D" w:rsidRDefault="00CE4A8D"/>
        </w:tc>
      </w:tr>
      <w:tr w:rsidR="00CE4A8D" w14:paraId="6C28E43A" w14:textId="77777777">
        <w:tc>
          <w:tcPr>
            <w:tcW w:w="1234" w:type="dxa"/>
          </w:tcPr>
          <w:p w14:paraId="56509B0E" w14:textId="77777777" w:rsidR="00CE4A8D" w:rsidRDefault="004D1AB4">
            <m:oMathPara>
              <m:oMath>
                <m:r>
                  <w:rPr>
                    <w:rFonts w:eastAsia="楷体"/>
                    <w:sz w:val="21"/>
                  </w:rPr>
                  <m:t>V</m:t>
                </m:r>
                <m:r>
                  <w:rPr>
                    <w:rFonts w:ascii="Cambria Math" w:hAnsi="Cambria Math"/>
                  </w:rPr>
                  <m:t>(t)</m:t>
                </m:r>
              </m:oMath>
            </m:oMathPara>
          </w:p>
        </w:tc>
        <w:tc>
          <w:tcPr>
            <w:tcW w:w="1234" w:type="dxa"/>
          </w:tcPr>
          <w:p w14:paraId="6D5957CD" w14:textId="77777777" w:rsidR="00CE4A8D" w:rsidRDefault="004D1AB4">
            <m:oMath>
              <m:r>
                <w:rPr>
                  <w:rFonts w:eastAsia="楷体"/>
                  <w:sz w:val="21"/>
                </w:rPr>
                <m:t>t</m:t>
              </m:r>
            </m:oMath>
            <w:r>
              <w:rPr>
                <w:rFonts w:eastAsia="楷体"/>
                <w:sz w:val="21"/>
              </w:rPr>
              <w:t xml:space="preserve"> </w:t>
            </w:r>
            <w:r>
              <w:rPr>
                <w:rFonts w:eastAsia="楷体"/>
                <w:sz w:val="21"/>
              </w:rPr>
              <w:t>年的实际游客总数</w:t>
            </w:r>
          </w:p>
        </w:tc>
        <w:tc>
          <w:tcPr>
            <w:tcW w:w="1234" w:type="dxa"/>
          </w:tcPr>
          <w:p w14:paraId="178A4D02" w14:textId="77777777" w:rsidR="00CE4A8D" w:rsidRDefault="004D1AB4">
            <w:r>
              <w:rPr>
                <w:rFonts w:eastAsia="楷体"/>
                <w:sz w:val="21"/>
              </w:rPr>
              <w:t>人</w:t>
            </w:r>
          </w:p>
        </w:tc>
        <w:tc>
          <w:tcPr>
            <w:tcW w:w="1234" w:type="dxa"/>
          </w:tcPr>
          <w:p w14:paraId="2FB9112E" w14:textId="77777777" w:rsidR="00CE4A8D" w:rsidRDefault="004D1AB4">
            <w:r>
              <w:rPr>
                <w:rFonts w:eastAsia="楷体"/>
                <w:sz w:val="21"/>
              </w:rPr>
              <w:t>&gt; 0</w:t>
            </w:r>
          </w:p>
        </w:tc>
        <w:tc>
          <w:tcPr>
            <w:tcW w:w="1234" w:type="dxa"/>
          </w:tcPr>
          <w:p w14:paraId="69D4E82D" w14:textId="77777777" w:rsidR="00CE4A8D" w:rsidRDefault="004D1AB4">
            <w:r>
              <w:rPr>
                <w:rFonts w:eastAsia="楷体"/>
                <w:sz w:val="21"/>
              </w:rPr>
              <w:t>输出</w:t>
            </w:r>
          </w:p>
        </w:tc>
        <w:tc>
          <w:tcPr>
            <w:tcW w:w="1234" w:type="dxa"/>
          </w:tcPr>
          <w:p w14:paraId="27DBF7B7" w14:textId="77777777" w:rsidR="00CE4A8D" w:rsidRDefault="004D1AB4">
            <w:r>
              <w:rPr>
                <w:rFonts w:eastAsia="楷体"/>
                <w:sz w:val="21"/>
              </w:rPr>
              <w:t>否</w:t>
            </w:r>
          </w:p>
        </w:tc>
        <w:tc>
          <w:tcPr>
            <w:tcW w:w="1234" w:type="dxa"/>
          </w:tcPr>
          <w:p w14:paraId="3CBAFA80" w14:textId="77777777" w:rsidR="00CE4A8D" w:rsidRDefault="00CE4A8D"/>
        </w:tc>
      </w:tr>
      <w:tr w:rsidR="00CE4A8D" w14:paraId="2BAABDAB" w14:textId="77777777">
        <w:tc>
          <w:tcPr>
            <w:tcW w:w="1234" w:type="dxa"/>
          </w:tcPr>
          <w:p w14:paraId="77C87C34"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gross</m:t>
                    </m:r>
                  </m:sub>
                </m:sSub>
                <m:r>
                  <w:rPr>
                    <w:rFonts w:ascii="Cambria Math" w:hAnsi="Cambria Math"/>
                  </w:rPr>
                  <m:t>(t)</m:t>
                </m:r>
              </m:oMath>
            </m:oMathPara>
          </w:p>
        </w:tc>
        <w:tc>
          <w:tcPr>
            <w:tcW w:w="1234" w:type="dxa"/>
          </w:tcPr>
          <w:p w14:paraId="6151CFE6" w14:textId="77777777" w:rsidR="00CE4A8D" w:rsidRDefault="004D1AB4">
            <m:oMath>
              <m:r>
                <w:rPr>
                  <w:rFonts w:eastAsia="楷体"/>
                  <w:sz w:val="21"/>
                </w:rPr>
                <m:t>t</m:t>
              </m:r>
            </m:oMath>
            <w:r>
              <w:rPr>
                <w:rFonts w:eastAsia="楷体"/>
                <w:sz w:val="21"/>
              </w:rPr>
              <w:t xml:space="preserve"> </w:t>
            </w:r>
            <w:r>
              <w:rPr>
                <w:rFonts w:eastAsia="楷体"/>
                <w:sz w:val="21"/>
              </w:rPr>
              <w:t>年的旅游总收入</w:t>
            </w:r>
          </w:p>
        </w:tc>
        <w:tc>
          <w:tcPr>
            <w:tcW w:w="1234" w:type="dxa"/>
          </w:tcPr>
          <w:p w14:paraId="1AA191E2" w14:textId="77777777" w:rsidR="00CE4A8D" w:rsidRDefault="004D1AB4">
            <w:r>
              <w:rPr>
                <w:rFonts w:eastAsia="楷体"/>
                <w:sz w:val="21"/>
              </w:rPr>
              <w:t>美元</w:t>
            </w:r>
          </w:p>
        </w:tc>
        <w:tc>
          <w:tcPr>
            <w:tcW w:w="1234" w:type="dxa"/>
          </w:tcPr>
          <w:p w14:paraId="43665116" w14:textId="77777777" w:rsidR="00CE4A8D" w:rsidRDefault="004D1AB4">
            <w:r>
              <w:rPr>
                <w:rFonts w:eastAsia="楷体"/>
                <w:sz w:val="21"/>
              </w:rPr>
              <w:t>&gt; 0</w:t>
            </w:r>
          </w:p>
        </w:tc>
        <w:tc>
          <w:tcPr>
            <w:tcW w:w="1234" w:type="dxa"/>
          </w:tcPr>
          <w:p w14:paraId="4741857E" w14:textId="77777777" w:rsidR="00CE4A8D" w:rsidRDefault="004D1AB4">
            <w:r>
              <w:rPr>
                <w:rFonts w:eastAsia="楷体"/>
                <w:sz w:val="21"/>
              </w:rPr>
              <w:t>输出</w:t>
            </w:r>
          </w:p>
        </w:tc>
        <w:tc>
          <w:tcPr>
            <w:tcW w:w="1234" w:type="dxa"/>
          </w:tcPr>
          <w:p w14:paraId="37AB1E12" w14:textId="77777777" w:rsidR="00CE4A8D" w:rsidRDefault="004D1AB4">
            <w:r>
              <w:rPr>
                <w:rFonts w:eastAsia="楷体"/>
                <w:sz w:val="21"/>
              </w:rPr>
              <w:t>否</w:t>
            </w:r>
          </w:p>
        </w:tc>
        <w:tc>
          <w:tcPr>
            <w:tcW w:w="1234" w:type="dxa"/>
          </w:tcPr>
          <w:p w14:paraId="3AAD7693" w14:textId="77777777" w:rsidR="00CE4A8D" w:rsidRDefault="00CE4A8D"/>
        </w:tc>
      </w:tr>
      <w:tr w:rsidR="00CE4A8D" w14:paraId="74B880A9" w14:textId="77777777">
        <w:tc>
          <w:tcPr>
            <w:tcW w:w="1234" w:type="dxa"/>
          </w:tcPr>
          <w:p w14:paraId="503B21E9"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tax</m:t>
                    </m:r>
                  </m:sub>
                </m:sSub>
                <m:r>
                  <w:rPr>
                    <w:rFonts w:ascii="Cambria Math" w:hAnsi="Cambria Math"/>
                  </w:rPr>
                  <m:t>(t)</m:t>
                </m:r>
              </m:oMath>
            </m:oMathPara>
          </w:p>
        </w:tc>
        <w:tc>
          <w:tcPr>
            <w:tcW w:w="1234" w:type="dxa"/>
          </w:tcPr>
          <w:p w14:paraId="0790CADA" w14:textId="77777777" w:rsidR="00CE4A8D" w:rsidRDefault="004D1AB4">
            <m:oMath>
              <m:r>
                <w:rPr>
                  <w:rFonts w:eastAsia="楷体"/>
                  <w:sz w:val="21"/>
                </w:rPr>
                <m:t>t</m:t>
              </m:r>
            </m:oMath>
            <w:r>
              <w:rPr>
                <w:rFonts w:eastAsia="楷体"/>
                <w:sz w:val="21"/>
              </w:rPr>
              <w:t xml:space="preserve"> </w:t>
            </w:r>
            <w:r>
              <w:rPr>
                <w:rFonts w:eastAsia="楷体"/>
                <w:sz w:val="21"/>
              </w:rPr>
              <w:t>年的新增税收</w:t>
            </w:r>
          </w:p>
        </w:tc>
        <w:tc>
          <w:tcPr>
            <w:tcW w:w="1234" w:type="dxa"/>
          </w:tcPr>
          <w:p w14:paraId="58C2D38D" w14:textId="77777777" w:rsidR="00CE4A8D" w:rsidRDefault="004D1AB4">
            <w:r>
              <w:rPr>
                <w:rFonts w:eastAsia="楷体"/>
                <w:sz w:val="21"/>
              </w:rPr>
              <w:t>美元</w:t>
            </w:r>
          </w:p>
        </w:tc>
        <w:tc>
          <w:tcPr>
            <w:tcW w:w="1234" w:type="dxa"/>
          </w:tcPr>
          <w:p w14:paraId="453AB791" w14:textId="77777777" w:rsidR="00CE4A8D" w:rsidRDefault="004D1AB4">
            <w:r>
              <w:rPr>
                <w:rFonts w:eastAsia="楷体"/>
                <w:sz w:val="21"/>
              </w:rPr>
              <w:t>&gt; 0</w:t>
            </w:r>
          </w:p>
        </w:tc>
        <w:tc>
          <w:tcPr>
            <w:tcW w:w="1234" w:type="dxa"/>
          </w:tcPr>
          <w:p w14:paraId="78A10C5D" w14:textId="77777777" w:rsidR="00CE4A8D" w:rsidRDefault="004D1AB4">
            <w:r>
              <w:rPr>
                <w:rFonts w:eastAsia="楷体"/>
                <w:sz w:val="21"/>
              </w:rPr>
              <w:t>输出</w:t>
            </w:r>
          </w:p>
        </w:tc>
        <w:tc>
          <w:tcPr>
            <w:tcW w:w="1234" w:type="dxa"/>
          </w:tcPr>
          <w:p w14:paraId="5564520E" w14:textId="77777777" w:rsidR="00CE4A8D" w:rsidRDefault="004D1AB4">
            <w:r>
              <w:rPr>
                <w:rFonts w:eastAsia="楷体"/>
                <w:sz w:val="21"/>
              </w:rPr>
              <w:t>否</w:t>
            </w:r>
          </w:p>
        </w:tc>
        <w:tc>
          <w:tcPr>
            <w:tcW w:w="1234" w:type="dxa"/>
          </w:tcPr>
          <w:p w14:paraId="04ACD01C" w14:textId="77777777" w:rsidR="00CE4A8D" w:rsidRDefault="00CE4A8D"/>
        </w:tc>
      </w:tr>
      <w:tr w:rsidR="00CE4A8D" w14:paraId="5955DF2C" w14:textId="77777777">
        <w:tc>
          <w:tcPr>
            <w:tcW w:w="1234" w:type="dxa"/>
          </w:tcPr>
          <w:p w14:paraId="652CBFF7" w14:textId="77777777" w:rsidR="00CE4A8D" w:rsidRDefault="004D1AB4">
            <m:oMathPara>
              <m:oMath>
                <m:sSub>
                  <m:sSubPr>
                    <m:ctrlPr>
                      <w:rPr>
                        <w:rFonts w:ascii="Cambria Math" w:hAnsi="Cambria Math"/>
                      </w:rPr>
                    </m:ctrlPr>
                  </m:sSubPr>
                  <m:e>
                    <m:r>
                      <w:rPr>
                        <w:rFonts w:eastAsia="楷体"/>
                        <w:sz w:val="21"/>
                      </w:rPr>
                      <m:t>C</m:t>
                    </m:r>
                  </m:e>
                  <m:sub>
                    <m:r>
                      <w:rPr>
                        <w:rFonts w:ascii="Cambria Math" w:hAnsi="Cambria Math"/>
                      </w:rPr>
                      <m:t>total</m:t>
                    </m:r>
                  </m:sub>
                </m:sSub>
                <m:r>
                  <w:rPr>
                    <w:rFonts w:ascii="Cambria Math" w:hAnsi="Cambria Math"/>
                  </w:rPr>
                  <m:t>(t)</m:t>
                </m:r>
              </m:oMath>
            </m:oMathPara>
          </w:p>
        </w:tc>
        <w:tc>
          <w:tcPr>
            <w:tcW w:w="1234" w:type="dxa"/>
          </w:tcPr>
          <w:p w14:paraId="00CD4837" w14:textId="77777777" w:rsidR="00CE4A8D" w:rsidRDefault="004D1AB4">
            <m:oMath>
              <m:r>
                <w:rPr>
                  <w:rFonts w:eastAsia="楷体"/>
                  <w:sz w:val="21"/>
                </w:rPr>
                <m:t>t</m:t>
              </m:r>
            </m:oMath>
            <w:r>
              <w:rPr>
                <w:rFonts w:eastAsia="楷体"/>
                <w:sz w:val="21"/>
              </w:rPr>
              <w:t xml:space="preserve"> </w:t>
            </w:r>
            <w:r>
              <w:rPr>
                <w:rFonts w:eastAsia="楷体"/>
                <w:sz w:val="21"/>
              </w:rPr>
              <w:t>年的总碳足迹</w:t>
            </w:r>
          </w:p>
        </w:tc>
        <w:tc>
          <w:tcPr>
            <w:tcW w:w="1234" w:type="dxa"/>
          </w:tcPr>
          <w:p w14:paraId="5E582585" w14:textId="77777777" w:rsidR="00CE4A8D" w:rsidRDefault="004D1AB4">
            <w:r>
              <w:rPr>
                <w:rFonts w:eastAsia="楷体"/>
                <w:sz w:val="21"/>
              </w:rPr>
              <w:t>吨</w:t>
            </w:r>
            <w:r>
              <w:rPr>
                <w:rFonts w:eastAsia="楷体"/>
                <w:sz w:val="21"/>
              </w:rPr>
              <w:t>CO2e</w:t>
            </w:r>
          </w:p>
        </w:tc>
        <w:tc>
          <w:tcPr>
            <w:tcW w:w="1234" w:type="dxa"/>
          </w:tcPr>
          <w:p w14:paraId="76A43A5A" w14:textId="77777777" w:rsidR="00CE4A8D" w:rsidRDefault="004D1AB4">
            <w:r>
              <w:rPr>
                <w:rFonts w:eastAsia="楷体"/>
                <w:sz w:val="21"/>
              </w:rPr>
              <w:t>&gt; 0</w:t>
            </w:r>
          </w:p>
        </w:tc>
        <w:tc>
          <w:tcPr>
            <w:tcW w:w="1234" w:type="dxa"/>
          </w:tcPr>
          <w:p w14:paraId="155F8E9A" w14:textId="77777777" w:rsidR="00CE4A8D" w:rsidRDefault="004D1AB4">
            <w:r>
              <w:rPr>
                <w:rFonts w:eastAsia="楷体"/>
                <w:sz w:val="21"/>
              </w:rPr>
              <w:t>输出</w:t>
            </w:r>
          </w:p>
        </w:tc>
        <w:tc>
          <w:tcPr>
            <w:tcW w:w="1234" w:type="dxa"/>
          </w:tcPr>
          <w:p w14:paraId="0DEE5FD2" w14:textId="77777777" w:rsidR="00CE4A8D" w:rsidRDefault="004D1AB4">
            <w:r>
              <w:rPr>
                <w:rFonts w:eastAsia="楷体"/>
                <w:sz w:val="21"/>
              </w:rPr>
              <w:t>否</w:t>
            </w:r>
          </w:p>
        </w:tc>
        <w:tc>
          <w:tcPr>
            <w:tcW w:w="1234" w:type="dxa"/>
          </w:tcPr>
          <w:p w14:paraId="0CDEC5C5" w14:textId="77777777" w:rsidR="00CE4A8D" w:rsidRDefault="00CE4A8D"/>
        </w:tc>
      </w:tr>
      <w:tr w:rsidR="00CE4A8D" w14:paraId="68A32033" w14:textId="77777777">
        <w:tc>
          <w:tcPr>
            <w:tcW w:w="1234" w:type="dxa"/>
          </w:tcPr>
          <w:p w14:paraId="4E5F7533" w14:textId="77777777" w:rsidR="00CE4A8D" w:rsidRDefault="004D1AB4">
            <m:oMathPara>
              <m:oMath>
                <m:r>
                  <w:rPr>
                    <w:rFonts w:eastAsia="楷体"/>
                    <w:sz w:val="21"/>
                  </w:rPr>
                  <m:t>G</m:t>
                </m:r>
                <m:r>
                  <w:rPr>
                    <w:rFonts w:ascii="Cambria Math" w:hAnsi="Cambria Math"/>
                  </w:rPr>
                  <m:t>(t)</m:t>
                </m:r>
              </m:oMath>
            </m:oMathPara>
          </w:p>
        </w:tc>
        <w:tc>
          <w:tcPr>
            <w:tcW w:w="1234" w:type="dxa"/>
          </w:tcPr>
          <w:p w14:paraId="3F1FF3AE" w14:textId="77777777" w:rsidR="00CE4A8D" w:rsidRDefault="004D1AB4">
            <m:oMath>
              <m:r>
                <w:rPr>
                  <w:rFonts w:eastAsia="楷体"/>
                  <w:sz w:val="21"/>
                </w:rPr>
                <m:t>t</m:t>
              </m:r>
            </m:oMath>
            <w:r>
              <w:rPr>
                <w:rFonts w:eastAsia="楷体"/>
                <w:sz w:val="21"/>
              </w:rPr>
              <w:t xml:space="preserve"> </w:t>
            </w:r>
            <w:r>
              <w:rPr>
                <w:rFonts w:eastAsia="楷体"/>
                <w:sz w:val="21"/>
              </w:rPr>
              <w:t>年的冰川面积</w:t>
            </w:r>
          </w:p>
        </w:tc>
        <w:tc>
          <w:tcPr>
            <w:tcW w:w="1234" w:type="dxa"/>
          </w:tcPr>
          <w:p w14:paraId="47D41EFF" w14:textId="77777777" w:rsidR="00CE4A8D" w:rsidRDefault="004D1AB4">
            <w:r>
              <w:rPr>
                <w:rFonts w:eastAsia="楷体"/>
                <w:sz w:val="21"/>
              </w:rPr>
              <w:t>平方米</w:t>
            </w:r>
          </w:p>
        </w:tc>
        <w:tc>
          <w:tcPr>
            <w:tcW w:w="1234" w:type="dxa"/>
          </w:tcPr>
          <w:p w14:paraId="2FB5ECBD" w14:textId="77777777" w:rsidR="00CE4A8D" w:rsidRDefault="004D1AB4">
            <w:r>
              <w:rPr>
                <w:rFonts w:eastAsia="楷体"/>
                <w:sz w:val="21"/>
              </w:rPr>
              <w:t>&gt; 0</w:t>
            </w:r>
          </w:p>
        </w:tc>
        <w:tc>
          <w:tcPr>
            <w:tcW w:w="1234" w:type="dxa"/>
          </w:tcPr>
          <w:p w14:paraId="7147C8CD" w14:textId="77777777" w:rsidR="00CE4A8D" w:rsidRDefault="004D1AB4">
            <w:r>
              <w:rPr>
                <w:rFonts w:eastAsia="楷体"/>
                <w:sz w:val="21"/>
              </w:rPr>
              <w:t>输出</w:t>
            </w:r>
          </w:p>
        </w:tc>
        <w:tc>
          <w:tcPr>
            <w:tcW w:w="1234" w:type="dxa"/>
          </w:tcPr>
          <w:p w14:paraId="69EF5EE0" w14:textId="77777777" w:rsidR="00CE4A8D" w:rsidRDefault="004D1AB4">
            <w:r>
              <w:rPr>
                <w:rFonts w:eastAsia="楷体"/>
                <w:sz w:val="21"/>
              </w:rPr>
              <w:t>否</w:t>
            </w:r>
          </w:p>
        </w:tc>
        <w:tc>
          <w:tcPr>
            <w:tcW w:w="1234" w:type="dxa"/>
          </w:tcPr>
          <w:p w14:paraId="1F17A1B3" w14:textId="77777777" w:rsidR="00CE4A8D" w:rsidRDefault="00CE4A8D"/>
        </w:tc>
      </w:tr>
      <w:tr w:rsidR="00CE4A8D" w14:paraId="17FA747E" w14:textId="77777777">
        <w:tc>
          <w:tcPr>
            <w:tcW w:w="1234" w:type="dxa"/>
          </w:tcPr>
          <w:p w14:paraId="55172C01" w14:textId="77777777" w:rsidR="00CE4A8D" w:rsidRDefault="004D1AB4">
            <m:oMathPara>
              <m:oMath>
                <m:r>
                  <w:rPr>
                    <w:rFonts w:eastAsia="楷体"/>
                    <w:sz w:val="21"/>
                  </w:rPr>
                  <m:t>I</m:t>
                </m:r>
                <m:r>
                  <w:rPr>
                    <w:rFonts w:ascii="Cambria Math" w:hAnsi="Cambria Math"/>
                  </w:rPr>
                  <m:t>(t)</m:t>
                </m:r>
              </m:oMath>
            </m:oMathPara>
          </w:p>
        </w:tc>
        <w:tc>
          <w:tcPr>
            <w:tcW w:w="1234" w:type="dxa"/>
          </w:tcPr>
          <w:p w14:paraId="74FFF648" w14:textId="77777777" w:rsidR="00CE4A8D" w:rsidRDefault="004D1AB4">
            <m:oMath>
              <m:r>
                <w:rPr>
                  <w:rFonts w:eastAsia="楷体"/>
                  <w:sz w:val="21"/>
                </w:rPr>
                <m:t>t</m:t>
              </m:r>
            </m:oMath>
            <w:r>
              <w:rPr>
                <w:rFonts w:eastAsia="楷体"/>
                <w:sz w:val="21"/>
              </w:rPr>
              <w:t xml:space="preserve"> </w:t>
            </w:r>
            <w:r>
              <w:rPr>
                <w:rFonts w:eastAsia="楷体"/>
                <w:sz w:val="21"/>
              </w:rPr>
              <w:t>年的基础设施容量</w:t>
            </w:r>
          </w:p>
        </w:tc>
        <w:tc>
          <w:tcPr>
            <w:tcW w:w="1234" w:type="dxa"/>
          </w:tcPr>
          <w:p w14:paraId="1A9812C8" w14:textId="77777777" w:rsidR="00CE4A8D" w:rsidRDefault="004D1AB4">
            <w:r>
              <w:rPr>
                <w:rFonts w:eastAsia="楷体"/>
                <w:sz w:val="21"/>
              </w:rPr>
              <w:t>人</w:t>
            </w:r>
            <w:r>
              <w:rPr>
                <w:rFonts w:eastAsia="楷体"/>
                <w:sz w:val="21"/>
              </w:rPr>
              <w:t>/</w:t>
            </w:r>
            <w:r>
              <w:rPr>
                <w:rFonts w:eastAsia="楷体"/>
                <w:sz w:val="21"/>
              </w:rPr>
              <w:t>天</w:t>
            </w:r>
          </w:p>
        </w:tc>
        <w:tc>
          <w:tcPr>
            <w:tcW w:w="1234" w:type="dxa"/>
          </w:tcPr>
          <w:p w14:paraId="5715486A" w14:textId="77777777" w:rsidR="00CE4A8D" w:rsidRDefault="004D1AB4">
            <w:r>
              <w:rPr>
                <w:rFonts w:eastAsia="楷体"/>
                <w:sz w:val="21"/>
              </w:rPr>
              <w:t>&gt; 0</w:t>
            </w:r>
          </w:p>
        </w:tc>
        <w:tc>
          <w:tcPr>
            <w:tcW w:w="1234" w:type="dxa"/>
          </w:tcPr>
          <w:p w14:paraId="6687E877" w14:textId="77777777" w:rsidR="00CE4A8D" w:rsidRDefault="004D1AB4">
            <w:r>
              <w:rPr>
                <w:rFonts w:eastAsia="楷体"/>
                <w:sz w:val="21"/>
              </w:rPr>
              <w:t>输出</w:t>
            </w:r>
          </w:p>
        </w:tc>
        <w:tc>
          <w:tcPr>
            <w:tcW w:w="1234" w:type="dxa"/>
          </w:tcPr>
          <w:p w14:paraId="06EE14E5" w14:textId="77777777" w:rsidR="00CE4A8D" w:rsidRDefault="004D1AB4">
            <w:r>
              <w:rPr>
                <w:rFonts w:eastAsia="楷体"/>
                <w:sz w:val="21"/>
              </w:rPr>
              <w:t>否</w:t>
            </w:r>
          </w:p>
        </w:tc>
        <w:tc>
          <w:tcPr>
            <w:tcW w:w="1234" w:type="dxa"/>
          </w:tcPr>
          <w:p w14:paraId="76A44BBC" w14:textId="77777777" w:rsidR="00CE4A8D" w:rsidRDefault="00CE4A8D"/>
        </w:tc>
      </w:tr>
      <w:tr w:rsidR="00CE4A8D" w14:paraId="7AC521C4" w14:textId="77777777">
        <w:tc>
          <w:tcPr>
            <w:tcW w:w="1234" w:type="dxa"/>
          </w:tcPr>
          <w:p w14:paraId="7E53CFB9" w14:textId="77777777" w:rsidR="00CE4A8D" w:rsidRDefault="004D1AB4">
            <m:oMathPara>
              <m:oMath>
                <m:r>
                  <w:rPr>
                    <w:rFonts w:eastAsia="楷体"/>
                    <w:sz w:val="21"/>
                  </w:rPr>
                  <m:t>S</m:t>
                </m:r>
                <m:r>
                  <w:rPr>
                    <w:rFonts w:ascii="Cambria Math" w:hAnsi="Cambria Math"/>
                  </w:rPr>
                  <m:t>(t)</m:t>
                </m:r>
              </m:oMath>
            </m:oMathPara>
          </w:p>
        </w:tc>
        <w:tc>
          <w:tcPr>
            <w:tcW w:w="1234" w:type="dxa"/>
          </w:tcPr>
          <w:p w14:paraId="7054F71F" w14:textId="77777777" w:rsidR="00CE4A8D" w:rsidRDefault="004D1AB4">
            <w:pPr>
              <w:rPr>
                <w:lang w:eastAsia="zh-CN"/>
              </w:rPr>
            </w:pPr>
            <m:oMath>
              <m:r>
                <w:rPr>
                  <w:rFonts w:eastAsia="楷体"/>
                  <w:sz w:val="21"/>
                  <w:lang w:eastAsia="zh-CN"/>
                </w:rPr>
                <m:t>t</m:t>
              </m:r>
            </m:oMath>
            <w:r>
              <w:rPr>
                <w:rFonts w:eastAsia="楷体"/>
                <w:sz w:val="21"/>
                <w:lang w:eastAsia="zh-CN"/>
              </w:rPr>
              <w:t xml:space="preserve"> </w:t>
            </w:r>
            <w:r>
              <w:rPr>
                <w:rFonts w:eastAsia="楷体"/>
                <w:sz w:val="21"/>
                <w:lang w:eastAsia="zh-CN"/>
              </w:rPr>
              <w:t>年的居民满意度指数</w:t>
            </w:r>
          </w:p>
        </w:tc>
        <w:tc>
          <w:tcPr>
            <w:tcW w:w="1234" w:type="dxa"/>
          </w:tcPr>
          <w:p w14:paraId="0699577A" w14:textId="77777777" w:rsidR="00CE4A8D" w:rsidRDefault="004D1AB4">
            <w:proofErr w:type="spellStart"/>
            <w:r>
              <w:rPr>
                <w:rFonts w:eastAsia="楷体"/>
                <w:sz w:val="21"/>
              </w:rPr>
              <w:t>无量纲</w:t>
            </w:r>
            <w:proofErr w:type="spellEnd"/>
          </w:p>
        </w:tc>
        <w:tc>
          <w:tcPr>
            <w:tcW w:w="1234" w:type="dxa"/>
          </w:tcPr>
          <w:p w14:paraId="43BD967F" w14:textId="77777777" w:rsidR="00CE4A8D" w:rsidRDefault="004D1AB4">
            <w:r>
              <w:rPr>
                <w:rFonts w:eastAsia="楷体"/>
                <w:sz w:val="21"/>
              </w:rPr>
              <w:t>-</w:t>
            </w:r>
          </w:p>
        </w:tc>
        <w:tc>
          <w:tcPr>
            <w:tcW w:w="1234" w:type="dxa"/>
          </w:tcPr>
          <w:p w14:paraId="5B43624C" w14:textId="77777777" w:rsidR="00CE4A8D" w:rsidRDefault="004D1AB4">
            <w:r>
              <w:rPr>
                <w:rFonts w:eastAsia="楷体"/>
                <w:sz w:val="21"/>
              </w:rPr>
              <w:t>输出</w:t>
            </w:r>
          </w:p>
        </w:tc>
        <w:tc>
          <w:tcPr>
            <w:tcW w:w="1234" w:type="dxa"/>
          </w:tcPr>
          <w:p w14:paraId="431EE77C" w14:textId="77777777" w:rsidR="00CE4A8D" w:rsidRDefault="004D1AB4">
            <w:r>
              <w:rPr>
                <w:rFonts w:eastAsia="楷体"/>
                <w:sz w:val="21"/>
              </w:rPr>
              <w:t>否</w:t>
            </w:r>
          </w:p>
        </w:tc>
        <w:tc>
          <w:tcPr>
            <w:tcW w:w="1234" w:type="dxa"/>
          </w:tcPr>
          <w:p w14:paraId="13A34CC7" w14:textId="77777777" w:rsidR="00CE4A8D" w:rsidRDefault="00CE4A8D"/>
        </w:tc>
      </w:tr>
      <w:tr w:rsidR="00CE4A8D" w14:paraId="4F8FFC9C" w14:textId="77777777">
        <w:tc>
          <w:tcPr>
            <w:tcW w:w="1234" w:type="dxa"/>
          </w:tcPr>
          <w:p w14:paraId="77AD543C" w14:textId="77777777" w:rsidR="00CE4A8D" w:rsidRDefault="004D1AB4">
            <m:oMathPara>
              <m:oMath>
                <m:r>
                  <w:rPr>
                    <w:rFonts w:eastAsia="楷体"/>
                    <w:sz w:val="21"/>
                  </w:rPr>
                  <m:t>P</m:t>
                </m:r>
                <m:r>
                  <w:rPr>
                    <w:rFonts w:ascii="Cambria Math" w:hAnsi="Cambria Math"/>
                  </w:rPr>
                  <m:t>(t)</m:t>
                </m:r>
              </m:oMath>
            </m:oMathPara>
          </w:p>
        </w:tc>
        <w:tc>
          <w:tcPr>
            <w:tcW w:w="1234" w:type="dxa"/>
          </w:tcPr>
          <w:p w14:paraId="4F8581B3" w14:textId="77777777" w:rsidR="00CE4A8D" w:rsidRDefault="004D1AB4">
            <w:pPr>
              <w:rPr>
                <w:lang w:eastAsia="zh-CN"/>
              </w:rPr>
            </w:pPr>
            <m:oMath>
              <m:r>
                <w:rPr>
                  <w:rFonts w:eastAsia="楷体"/>
                  <w:sz w:val="21"/>
                  <w:lang w:eastAsia="zh-CN"/>
                </w:rPr>
                <m:t>t</m:t>
              </m:r>
            </m:oMath>
            <w:r>
              <w:rPr>
                <w:rFonts w:eastAsia="楷体"/>
                <w:sz w:val="21"/>
                <w:lang w:eastAsia="zh-CN"/>
              </w:rPr>
              <w:t xml:space="preserve"> </w:t>
            </w:r>
            <w:r>
              <w:rPr>
                <w:rFonts w:eastAsia="楷体"/>
                <w:sz w:val="21"/>
                <w:lang w:eastAsia="zh-CN"/>
              </w:rPr>
              <w:t>年的基础设施压力指数</w:t>
            </w:r>
          </w:p>
        </w:tc>
        <w:tc>
          <w:tcPr>
            <w:tcW w:w="1234" w:type="dxa"/>
          </w:tcPr>
          <w:p w14:paraId="4FCD8C43" w14:textId="77777777" w:rsidR="00CE4A8D" w:rsidRDefault="004D1AB4">
            <w:proofErr w:type="spellStart"/>
            <w:r>
              <w:rPr>
                <w:rFonts w:eastAsia="楷体"/>
                <w:sz w:val="21"/>
              </w:rPr>
              <w:t>无量纲</w:t>
            </w:r>
            <w:proofErr w:type="spellEnd"/>
          </w:p>
        </w:tc>
        <w:tc>
          <w:tcPr>
            <w:tcW w:w="1234" w:type="dxa"/>
          </w:tcPr>
          <w:p w14:paraId="1B8AD72F" w14:textId="77777777" w:rsidR="00CE4A8D" w:rsidRDefault="004D1AB4">
            <w:r>
              <w:rPr>
                <w:rFonts w:eastAsia="楷体"/>
                <w:sz w:val="21"/>
              </w:rPr>
              <w:t>&gt; 0</w:t>
            </w:r>
          </w:p>
        </w:tc>
        <w:tc>
          <w:tcPr>
            <w:tcW w:w="1234" w:type="dxa"/>
          </w:tcPr>
          <w:p w14:paraId="386DEEAE" w14:textId="77777777" w:rsidR="00CE4A8D" w:rsidRDefault="004D1AB4">
            <w:r>
              <w:rPr>
                <w:rFonts w:eastAsia="楷体"/>
                <w:sz w:val="21"/>
              </w:rPr>
              <w:t>输出</w:t>
            </w:r>
          </w:p>
        </w:tc>
        <w:tc>
          <w:tcPr>
            <w:tcW w:w="1234" w:type="dxa"/>
          </w:tcPr>
          <w:p w14:paraId="6C6A636C" w14:textId="77777777" w:rsidR="00CE4A8D" w:rsidRDefault="004D1AB4">
            <w:r>
              <w:rPr>
                <w:rFonts w:eastAsia="楷体"/>
                <w:sz w:val="21"/>
              </w:rPr>
              <w:t>否</w:t>
            </w:r>
          </w:p>
        </w:tc>
        <w:tc>
          <w:tcPr>
            <w:tcW w:w="1234" w:type="dxa"/>
          </w:tcPr>
          <w:p w14:paraId="48751ABF" w14:textId="77777777" w:rsidR="00CE4A8D" w:rsidRDefault="00CE4A8D"/>
        </w:tc>
      </w:tr>
      <w:tr w:rsidR="00CE4A8D" w14:paraId="23F098A7" w14:textId="77777777">
        <w:tc>
          <w:tcPr>
            <w:tcW w:w="1234" w:type="dxa"/>
          </w:tcPr>
          <w:p w14:paraId="61DAC3BD" w14:textId="77777777" w:rsidR="00CE4A8D" w:rsidRDefault="004D1AB4">
            <w:r>
              <w:rPr>
                <w:rFonts w:eastAsia="楷体"/>
                <w:b/>
                <w:sz w:val="21"/>
              </w:rPr>
              <w:t>目标函数相关量</w:t>
            </w:r>
          </w:p>
        </w:tc>
        <w:tc>
          <w:tcPr>
            <w:tcW w:w="1234" w:type="dxa"/>
          </w:tcPr>
          <w:p w14:paraId="2094060D" w14:textId="77777777" w:rsidR="00CE4A8D" w:rsidRDefault="00CE4A8D"/>
        </w:tc>
        <w:tc>
          <w:tcPr>
            <w:tcW w:w="1234" w:type="dxa"/>
          </w:tcPr>
          <w:p w14:paraId="69B8D2C6" w14:textId="77777777" w:rsidR="00CE4A8D" w:rsidRDefault="00CE4A8D"/>
        </w:tc>
        <w:tc>
          <w:tcPr>
            <w:tcW w:w="1234" w:type="dxa"/>
          </w:tcPr>
          <w:p w14:paraId="727ADCA7" w14:textId="77777777" w:rsidR="00CE4A8D" w:rsidRDefault="00CE4A8D"/>
        </w:tc>
        <w:tc>
          <w:tcPr>
            <w:tcW w:w="1234" w:type="dxa"/>
          </w:tcPr>
          <w:p w14:paraId="6E6FF3FE" w14:textId="77777777" w:rsidR="00CE4A8D" w:rsidRDefault="00CE4A8D"/>
        </w:tc>
        <w:tc>
          <w:tcPr>
            <w:tcW w:w="1234" w:type="dxa"/>
          </w:tcPr>
          <w:p w14:paraId="57F044E4" w14:textId="77777777" w:rsidR="00CE4A8D" w:rsidRDefault="00CE4A8D"/>
        </w:tc>
        <w:tc>
          <w:tcPr>
            <w:tcW w:w="1234" w:type="dxa"/>
          </w:tcPr>
          <w:p w14:paraId="378FD524" w14:textId="77777777" w:rsidR="00CE4A8D" w:rsidRDefault="00CE4A8D"/>
        </w:tc>
      </w:tr>
      <w:tr w:rsidR="00CE4A8D" w14:paraId="61CD8CD3" w14:textId="77777777">
        <w:tc>
          <w:tcPr>
            <w:tcW w:w="1234" w:type="dxa"/>
          </w:tcPr>
          <w:p w14:paraId="601CF896"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econ</m:t>
                    </m:r>
                  </m:sub>
                </m:sSub>
              </m:oMath>
            </m:oMathPara>
          </w:p>
        </w:tc>
        <w:tc>
          <w:tcPr>
            <w:tcW w:w="1234" w:type="dxa"/>
          </w:tcPr>
          <w:p w14:paraId="52797BFE" w14:textId="77777777" w:rsidR="00CE4A8D" w:rsidRDefault="004D1AB4">
            <w:r>
              <w:rPr>
                <w:rFonts w:eastAsia="楷体"/>
                <w:sz w:val="21"/>
              </w:rPr>
              <w:t>经济效益总目标</w:t>
            </w:r>
          </w:p>
        </w:tc>
        <w:tc>
          <w:tcPr>
            <w:tcW w:w="1234" w:type="dxa"/>
          </w:tcPr>
          <w:p w14:paraId="19968F86" w14:textId="77777777" w:rsidR="00CE4A8D" w:rsidRDefault="004D1AB4">
            <w:r>
              <w:rPr>
                <w:rFonts w:eastAsia="楷体"/>
                <w:sz w:val="21"/>
              </w:rPr>
              <w:t>美元</w:t>
            </w:r>
          </w:p>
        </w:tc>
        <w:tc>
          <w:tcPr>
            <w:tcW w:w="1234" w:type="dxa"/>
          </w:tcPr>
          <w:p w14:paraId="400CCFC3" w14:textId="77777777" w:rsidR="00CE4A8D" w:rsidRDefault="004D1AB4">
            <w:r>
              <w:rPr>
                <w:rFonts w:eastAsia="楷体"/>
                <w:sz w:val="21"/>
              </w:rPr>
              <w:t>-</w:t>
            </w:r>
          </w:p>
        </w:tc>
        <w:tc>
          <w:tcPr>
            <w:tcW w:w="1234" w:type="dxa"/>
          </w:tcPr>
          <w:p w14:paraId="468B3BA3" w14:textId="77777777" w:rsidR="00CE4A8D" w:rsidRDefault="004D1AB4">
            <w:r>
              <w:rPr>
                <w:rFonts w:eastAsia="楷体"/>
                <w:sz w:val="21"/>
              </w:rPr>
              <w:t>输出</w:t>
            </w:r>
          </w:p>
        </w:tc>
        <w:tc>
          <w:tcPr>
            <w:tcW w:w="1234" w:type="dxa"/>
          </w:tcPr>
          <w:p w14:paraId="667BC736" w14:textId="77777777" w:rsidR="00CE4A8D" w:rsidRDefault="004D1AB4">
            <w:r>
              <w:rPr>
                <w:rFonts w:eastAsia="楷体"/>
                <w:sz w:val="21"/>
              </w:rPr>
              <w:t>否</w:t>
            </w:r>
          </w:p>
        </w:tc>
        <w:tc>
          <w:tcPr>
            <w:tcW w:w="1234" w:type="dxa"/>
          </w:tcPr>
          <w:p w14:paraId="35964B25" w14:textId="77777777" w:rsidR="00CE4A8D" w:rsidRDefault="00CE4A8D"/>
        </w:tc>
      </w:tr>
      <w:tr w:rsidR="00CE4A8D" w14:paraId="7E6EDEFB" w14:textId="77777777">
        <w:tc>
          <w:tcPr>
            <w:tcW w:w="1234" w:type="dxa"/>
          </w:tcPr>
          <w:p w14:paraId="25A0784F"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env</m:t>
                    </m:r>
                  </m:sub>
                </m:sSub>
              </m:oMath>
            </m:oMathPara>
          </w:p>
        </w:tc>
        <w:tc>
          <w:tcPr>
            <w:tcW w:w="1234" w:type="dxa"/>
          </w:tcPr>
          <w:p w14:paraId="183439A1" w14:textId="77777777" w:rsidR="00CE4A8D" w:rsidRDefault="004D1AB4">
            <w:r>
              <w:rPr>
                <w:rFonts w:eastAsia="楷体"/>
                <w:sz w:val="21"/>
              </w:rPr>
              <w:t>环境效益总目标</w:t>
            </w:r>
          </w:p>
        </w:tc>
        <w:tc>
          <w:tcPr>
            <w:tcW w:w="1234" w:type="dxa"/>
          </w:tcPr>
          <w:p w14:paraId="2693A18B" w14:textId="77777777" w:rsidR="00CE4A8D" w:rsidRDefault="004D1AB4">
            <w:r>
              <w:rPr>
                <w:rFonts w:eastAsia="楷体"/>
                <w:sz w:val="21"/>
              </w:rPr>
              <w:t>复合单位</w:t>
            </w:r>
          </w:p>
        </w:tc>
        <w:tc>
          <w:tcPr>
            <w:tcW w:w="1234" w:type="dxa"/>
          </w:tcPr>
          <w:p w14:paraId="08A912FD" w14:textId="77777777" w:rsidR="00CE4A8D" w:rsidRDefault="004D1AB4">
            <w:r>
              <w:rPr>
                <w:rFonts w:eastAsia="楷体"/>
                <w:sz w:val="21"/>
              </w:rPr>
              <w:t>-</w:t>
            </w:r>
          </w:p>
        </w:tc>
        <w:tc>
          <w:tcPr>
            <w:tcW w:w="1234" w:type="dxa"/>
          </w:tcPr>
          <w:p w14:paraId="594A1DF2" w14:textId="77777777" w:rsidR="00CE4A8D" w:rsidRDefault="004D1AB4">
            <w:r>
              <w:rPr>
                <w:rFonts w:eastAsia="楷体"/>
                <w:sz w:val="21"/>
              </w:rPr>
              <w:t>输出</w:t>
            </w:r>
          </w:p>
        </w:tc>
        <w:tc>
          <w:tcPr>
            <w:tcW w:w="1234" w:type="dxa"/>
          </w:tcPr>
          <w:p w14:paraId="0B6BA2EF" w14:textId="77777777" w:rsidR="00CE4A8D" w:rsidRDefault="004D1AB4">
            <w:r>
              <w:rPr>
                <w:rFonts w:eastAsia="楷体"/>
                <w:sz w:val="21"/>
              </w:rPr>
              <w:t>否</w:t>
            </w:r>
          </w:p>
        </w:tc>
        <w:tc>
          <w:tcPr>
            <w:tcW w:w="1234" w:type="dxa"/>
          </w:tcPr>
          <w:p w14:paraId="3B567262" w14:textId="77777777" w:rsidR="00CE4A8D" w:rsidRDefault="00CE4A8D"/>
        </w:tc>
      </w:tr>
      <w:tr w:rsidR="00CE4A8D" w14:paraId="28EC2AD2" w14:textId="77777777">
        <w:trPr>
          <w:cantSplit/>
        </w:trPr>
        <w:tc>
          <w:tcPr>
            <w:tcW w:w="1234" w:type="dxa"/>
          </w:tcPr>
          <w:p w14:paraId="7E6D4B06"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soc</m:t>
                    </m:r>
                  </m:sub>
                </m:sSub>
              </m:oMath>
            </m:oMathPara>
          </w:p>
        </w:tc>
        <w:tc>
          <w:tcPr>
            <w:tcW w:w="1234" w:type="dxa"/>
          </w:tcPr>
          <w:p w14:paraId="41E43185" w14:textId="77777777" w:rsidR="00CE4A8D" w:rsidRDefault="004D1AB4">
            <w:r>
              <w:rPr>
                <w:rFonts w:eastAsia="楷体"/>
                <w:sz w:val="21"/>
              </w:rPr>
              <w:t>社会效益总目标</w:t>
            </w:r>
          </w:p>
        </w:tc>
        <w:tc>
          <w:tcPr>
            <w:tcW w:w="1234" w:type="dxa"/>
          </w:tcPr>
          <w:p w14:paraId="6A4C9D65" w14:textId="77777777" w:rsidR="00CE4A8D" w:rsidRDefault="004D1AB4">
            <w:r>
              <w:rPr>
                <w:rFonts w:eastAsia="楷体"/>
                <w:sz w:val="21"/>
              </w:rPr>
              <w:t>无量纲</w:t>
            </w:r>
          </w:p>
        </w:tc>
        <w:tc>
          <w:tcPr>
            <w:tcW w:w="1234" w:type="dxa"/>
          </w:tcPr>
          <w:p w14:paraId="183F22FB" w14:textId="77777777" w:rsidR="00CE4A8D" w:rsidRDefault="004D1AB4">
            <w:r>
              <w:rPr>
                <w:rFonts w:eastAsia="楷体"/>
                <w:sz w:val="21"/>
              </w:rPr>
              <w:t>-</w:t>
            </w:r>
          </w:p>
        </w:tc>
        <w:tc>
          <w:tcPr>
            <w:tcW w:w="1234" w:type="dxa"/>
          </w:tcPr>
          <w:p w14:paraId="492DB141" w14:textId="77777777" w:rsidR="00CE4A8D" w:rsidRDefault="004D1AB4">
            <w:r>
              <w:rPr>
                <w:rFonts w:eastAsia="楷体"/>
                <w:sz w:val="21"/>
              </w:rPr>
              <w:t>输出</w:t>
            </w:r>
          </w:p>
        </w:tc>
        <w:tc>
          <w:tcPr>
            <w:tcW w:w="1234" w:type="dxa"/>
          </w:tcPr>
          <w:p w14:paraId="78F5DBAF" w14:textId="77777777" w:rsidR="00CE4A8D" w:rsidRDefault="004D1AB4">
            <w:r>
              <w:rPr>
                <w:rFonts w:eastAsia="楷体"/>
                <w:sz w:val="21"/>
              </w:rPr>
              <w:t>否</w:t>
            </w:r>
          </w:p>
        </w:tc>
        <w:tc>
          <w:tcPr>
            <w:tcW w:w="1234" w:type="dxa"/>
          </w:tcPr>
          <w:p w14:paraId="0AF9B6F2" w14:textId="77777777" w:rsidR="00CE4A8D" w:rsidRDefault="00CE4A8D"/>
        </w:tc>
      </w:tr>
      <w:tr w:rsidR="00CE4A8D" w14:paraId="2020325E" w14:textId="77777777">
        <w:trPr>
          <w:cantSplit/>
        </w:trPr>
        <w:tc>
          <w:tcPr>
            <w:tcW w:w="1234" w:type="dxa"/>
            <w:tcBorders>
              <w:bottom w:val="single" w:sz="18" w:space="0" w:color="000000"/>
            </w:tcBorders>
          </w:tcPr>
          <w:p w14:paraId="07338A04" w14:textId="77777777" w:rsidR="00CE4A8D" w:rsidRDefault="004D1AB4">
            <m:oMathPara>
              <m:oMath>
                <m:r>
                  <w:rPr>
                    <w:rFonts w:eastAsia="楷体"/>
                    <w:sz w:val="21"/>
                  </w:rPr>
                  <m:t>U</m:t>
                </m:r>
              </m:oMath>
            </m:oMathPara>
          </w:p>
        </w:tc>
        <w:tc>
          <w:tcPr>
            <w:tcW w:w="1234" w:type="dxa"/>
            <w:tcBorders>
              <w:bottom w:val="single" w:sz="18" w:space="0" w:color="000000"/>
            </w:tcBorders>
          </w:tcPr>
          <w:p w14:paraId="5F42791E" w14:textId="77777777" w:rsidR="00CE4A8D" w:rsidRDefault="004D1AB4">
            <w:r>
              <w:rPr>
                <w:rFonts w:eastAsia="楷体"/>
                <w:sz w:val="21"/>
              </w:rPr>
              <w:t>综合可持续发展目标</w:t>
            </w:r>
          </w:p>
        </w:tc>
        <w:tc>
          <w:tcPr>
            <w:tcW w:w="1234" w:type="dxa"/>
            <w:tcBorders>
              <w:bottom w:val="single" w:sz="18" w:space="0" w:color="000000"/>
            </w:tcBorders>
          </w:tcPr>
          <w:p w14:paraId="142D608C" w14:textId="77777777" w:rsidR="00CE4A8D" w:rsidRDefault="004D1AB4">
            <w:r>
              <w:rPr>
                <w:rFonts w:eastAsia="楷体"/>
                <w:sz w:val="21"/>
              </w:rPr>
              <w:t>无量纲</w:t>
            </w:r>
          </w:p>
        </w:tc>
        <w:tc>
          <w:tcPr>
            <w:tcW w:w="1234" w:type="dxa"/>
            <w:tcBorders>
              <w:bottom w:val="single" w:sz="18" w:space="0" w:color="000000"/>
            </w:tcBorders>
          </w:tcPr>
          <w:p w14:paraId="2BDD9CDF" w14:textId="77777777" w:rsidR="00CE4A8D" w:rsidRDefault="004D1AB4">
            <w:r>
              <w:rPr>
                <w:rFonts w:eastAsia="楷体"/>
                <w:sz w:val="21"/>
              </w:rPr>
              <w:t>-</w:t>
            </w:r>
          </w:p>
        </w:tc>
        <w:tc>
          <w:tcPr>
            <w:tcW w:w="1234" w:type="dxa"/>
            <w:tcBorders>
              <w:bottom w:val="single" w:sz="18" w:space="0" w:color="000000"/>
            </w:tcBorders>
          </w:tcPr>
          <w:p w14:paraId="6FD7F1D2" w14:textId="77777777" w:rsidR="00CE4A8D" w:rsidRDefault="004D1AB4">
            <w:r>
              <w:rPr>
                <w:rFonts w:eastAsia="楷体"/>
                <w:sz w:val="21"/>
              </w:rPr>
              <w:t>输出</w:t>
            </w:r>
          </w:p>
        </w:tc>
        <w:tc>
          <w:tcPr>
            <w:tcW w:w="1234" w:type="dxa"/>
            <w:tcBorders>
              <w:bottom w:val="single" w:sz="18" w:space="0" w:color="000000"/>
            </w:tcBorders>
          </w:tcPr>
          <w:p w14:paraId="4A650B30" w14:textId="77777777" w:rsidR="00CE4A8D" w:rsidRDefault="004D1AB4">
            <w:r>
              <w:rPr>
                <w:rFonts w:eastAsia="楷体"/>
                <w:sz w:val="21"/>
              </w:rPr>
              <w:t>否</w:t>
            </w:r>
          </w:p>
        </w:tc>
        <w:tc>
          <w:tcPr>
            <w:tcW w:w="1234" w:type="dxa"/>
            <w:tcBorders>
              <w:bottom w:val="single" w:sz="18" w:space="0" w:color="000000"/>
            </w:tcBorders>
          </w:tcPr>
          <w:p w14:paraId="216AFAB2" w14:textId="77777777" w:rsidR="00CE4A8D" w:rsidRDefault="00CE4A8D"/>
        </w:tc>
      </w:tr>
    </w:tbl>
    <w:p w14:paraId="0E39005E" w14:textId="77777777" w:rsidR="00CE4A8D" w:rsidRDefault="004D1AB4">
      <w:pPr>
        <w:pStyle w:val="31"/>
        <w:spacing w:before="0"/>
      </w:pPr>
      <w:r>
        <w:rPr>
          <w:rFonts w:ascii="黑体" w:eastAsia="黑体" w:hAnsi="黑体"/>
          <w:color w:val="000000"/>
          <w:sz w:val="28"/>
        </w:rPr>
        <w:t>4. 模型建立</w:t>
      </w:r>
    </w:p>
    <w:p w14:paraId="3BCFBCD0" w14:textId="77777777" w:rsidR="00CE4A8D" w:rsidRDefault="004D1AB4">
      <w:pPr>
        <w:pStyle w:val="4"/>
        <w:spacing w:before="0"/>
      </w:pPr>
      <w:r>
        <w:rPr>
          <w:rFonts w:ascii="黑体" w:eastAsia="黑体" w:hAnsi="黑体"/>
          <w:color w:val="000000"/>
        </w:rPr>
        <w:t>4.1 目标函数构造</w:t>
      </w:r>
    </w:p>
    <w:p w14:paraId="2B8B46EA" w14:textId="77777777" w:rsidR="00CE4A8D" w:rsidRDefault="004D1AB4">
      <w:pPr>
        <w:ind w:firstLine="480"/>
        <w:jc w:val="both"/>
        <w:rPr>
          <w:lang w:eastAsia="zh-CN"/>
        </w:rPr>
      </w:pPr>
      <w:r>
        <w:rPr>
          <w:lang w:eastAsia="zh-CN"/>
        </w:rPr>
        <w:t>为实现可持续发展，我们必须平衡经济、环境和社会三大支柱。这三者往往相互冲突，因此我们构建一个多目标优化模型。通过加权求和法，我们将多个目标转化为一个单一的综合目标函数</w:t>
      </w:r>
      <w:r>
        <w:rPr>
          <w:lang w:eastAsia="zh-CN"/>
        </w:rPr>
        <w:t xml:space="preserve"> </w:t>
      </w:r>
      <m:oMath>
        <m:r>
          <w:rPr>
            <w:rFonts w:ascii="Cambria Math" w:hAnsi="Cambria Math"/>
            <w:lang w:eastAsia="zh-CN"/>
          </w:rPr>
          <m:t>U</m:t>
        </m:r>
      </m:oMath>
      <w:r>
        <w:rPr>
          <w:lang w:eastAsia="zh-CN"/>
        </w:rPr>
        <w:t>，权重</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econ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env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soc</m:t>
            </m:r>
          </m:sub>
        </m:sSub>
      </m:oMath>
      <w:r>
        <w:rPr>
          <w:lang w:eastAsia="zh-CN"/>
        </w:rPr>
        <w:t xml:space="preserve"> </w:t>
      </w:r>
      <w:r>
        <w:rPr>
          <w:lang w:eastAsia="zh-CN"/>
        </w:rPr>
        <w:t>反映了决策者对不同目标的重视程度。</w:t>
      </w:r>
    </w:p>
    <w:p w14:paraId="192C4033" w14:textId="77777777" w:rsidR="00CE4A8D" w:rsidRDefault="004D1AB4">
      <w:pPr>
        <w:ind w:firstLine="480"/>
        <w:jc w:val="both"/>
        <w:rPr>
          <w:lang w:eastAsia="zh-CN"/>
        </w:rPr>
      </w:pPr>
      <w:r>
        <w:rPr>
          <w:b/>
          <w:lang w:eastAsia="zh-CN"/>
        </w:rPr>
        <w:t xml:space="preserve">1. </w:t>
      </w:r>
      <w:r>
        <w:rPr>
          <w:b/>
          <w:lang w:eastAsia="zh-CN"/>
        </w:rPr>
        <w:t>经济目标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econ</m:t>
            </m:r>
          </m:sub>
        </m:sSub>
      </m:oMath>
      <w:r>
        <w:rPr>
          <w:lang w:eastAsia="zh-CN"/>
        </w:rPr>
        <w:t>：我们旨在最大化规划期内的累计旅游总收入。这直接关系到当地经济的繁荣和就业。</w:t>
      </w:r>
    </w:p>
    <w:p w14:paraId="51A7990D"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=∑t=1T</m:t>
          </m:r>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oMath>
      </m:oMathPara>
    </w:p>
    <w:p w14:paraId="25A76E3A" w14:textId="77777777" w:rsidR="00CE4A8D" w:rsidRDefault="004D1AB4">
      <w:pPr>
        <w:spacing w:after="120"/>
        <w:jc w:val="right"/>
        <w:rPr>
          <w:lang w:eastAsia="zh-CN"/>
        </w:rPr>
      </w:pPr>
      <w:r>
        <w:rPr>
          <w:lang w:eastAsia="zh-CN"/>
        </w:rPr>
        <w:t>(1)</w:t>
      </w:r>
    </w:p>
    <w:p w14:paraId="233C6D21" w14:textId="77777777" w:rsidR="00CE4A8D" w:rsidRDefault="004D1AB4">
      <w:pPr>
        <w:ind w:firstLine="480"/>
        <w:jc w:val="both"/>
        <w:rPr>
          <w:lang w:eastAsia="zh-CN"/>
        </w:rPr>
      </w:pPr>
      <w:r>
        <w:rPr>
          <w:b/>
          <w:lang w:eastAsia="zh-CN"/>
        </w:rPr>
        <w:t xml:space="preserve">2. </w:t>
      </w:r>
      <w:r>
        <w:rPr>
          <w:b/>
          <w:lang w:eastAsia="zh-CN"/>
        </w:rPr>
        <w:t>环境目标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env</m:t>
            </m:r>
          </m:sub>
        </m:sSub>
      </m:oMath>
      <w:r>
        <w:rPr>
          <w:lang w:eastAsia="zh-CN"/>
        </w:rPr>
        <w:t>：我们旨在最小化环境的负面影响。此处我们关注两个核心指标：累计碳排放和最终冰川保有量。我们将这两个指标归一化后加权，以最小化环境退化程度。一个简化的形式是最大化规划期末的冰川面积。</w:t>
      </w:r>
    </w:p>
    <w:p w14:paraId="60335E75"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=G(T)</m:t>
          </m:r>
        </m:oMath>
      </m:oMathPara>
    </w:p>
    <w:p w14:paraId="2DBB95AE" w14:textId="77777777" w:rsidR="00CE4A8D" w:rsidRDefault="004D1AB4">
      <w:pPr>
        <w:spacing w:after="120"/>
        <w:jc w:val="right"/>
        <w:rPr>
          <w:lang w:eastAsia="zh-CN"/>
        </w:rPr>
      </w:pPr>
      <w:r>
        <w:rPr>
          <w:lang w:eastAsia="zh-CN"/>
        </w:rPr>
        <w:t>(2)</w:t>
      </w:r>
    </w:p>
    <w:p w14:paraId="106A12A0" w14:textId="77777777" w:rsidR="00CE4A8D" w:rsidRDefault="004D1AB4">
      <w:pPr>
        <w:ind w:firstLine="480"/>
        <w:jc w:val="both"/>
        <w:rPr>
          <w:lang w:eastAsia="zh-CN"/>
        </w:rPr>
      </w:pPr>
      <w:r>
        <w:rPr>
          <w:b/>
          <w:lang w:eastAsia="zh-CN"/>
        </w:rPr>
        <w:t xml:space="preserve">3. </w:t>
      </w:r>
      <w:r>
        <w:rPr>
          <w:b/>
          <w:lang w:eastAsia="zh-CN"/>
        </w:rPr>
        <w:t>社会目标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soc</m:t>
            </m:r>
          </m:sub>
        </m:sSub>
      </m:oMath>
      <w:r>
        <w:rPr>
          <w:lang w:eastAsia="zh-CN"/>
        </w:rPr>
        <w:t>：我们旨在最大化规划期内居民的累计满意度。这反映了旅游业发展是否惠及本地社区，是否获得了社会认可。</w:t>
      </w:r>
    </w:p>
    <w:p w14:paraId="50593281"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soc</m:t>
              </m:r>
            </m:sub>
          </m:sSub>
          <m:r>
            <w:rPr>
              <w:rFonts w:ascii="Cambria Math" w:hAnsi="Cambria Math"/>
            </w:rPr>
            <m:t>=∑t=1TS(t)</m:t>
          </m:r>
        </m:oMath>
      </m:oMathPara>
    </w:p>
    <w:p w14:paraId="08F3696A" w14:textId="77777777" w:rsidR="00CE4A8D" w:rsidRDefault="004D1AB4">
      <w:pPr>
        <w:spacing w:after="120"/>
        <w:jc w:val="right"/>
        <w:rPr>
          <w:lang w:eastAsia="zh-CN"/>
        </w:rPr>
      </w:pPr>
      <w:r>
        <w:rPr>
          <w:lang w:eastAsia="zh-CN"/>
        </w:rPr>
        <w:t>(3)</w:t>
      </w:r>
    </w:p>
    <w:p w14:paraId="7D1FC638" w14:textId="77777777" w:rsidR="00CE4A8D" w:rsidRDefault="004D1AB4">
      <w:pPr>
        <w:ind w:firstLine="480"/>
        <w:jc w:val="both"/>
        <w:rPr>
          <w:lang w:eastAsia="zh-CN"/>
        </w:rPr>
      </w:pPr>
      <w:r>
        <w:rPr>
          <w:b/>
          <w:lang w:eastAsia="zh-CN"/>
        </w:rPr>
        <w:t>综合目标函数</w:t>
      </w:r>
      <w:r>
        <w:rPr>
          <w:lang w:eastAsia="zh-CN"/>
        </w:rPr>
        <w:t>：</w:t>
      </w:r>
    </w:p>
    <w:p w14:paraId="470453D2" w14:textId="77777777" w:rsidR="00CE4A8D" w:rsidRDefault="004D1AB4">
      <w:pPr>
        <w:ind w:firstLine="480"/>
        <w:jc w:val="both"/>
        <w:rPr>
          <w:lang w:eastAsia="zh-CN"/>
        </w:rPr>
      </w:pPr>
      <w:r>
        <w:rPr>
          <w:lang w:eastAsia="zh-CN"/>
        </w:rPr>
        <w:t>为了整合上述三个目标，我们首先需要对它们进行归一化处理，使其处于相似的量纲和数量级。</w:t>
      </w:r>
    </w:p>
    <w:p w14:paraId="0C107456"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min</m:t>
                  </m:r>
                </m:sub>
              </m:sSub>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den>
          </m:f>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m:t>
          </m:r>
          <m:f>
            <m:fPr>
              <m:ctrlPr>
                <w:rPr>
                  <w:rFonts w:ascii="Cambria Math" w:hAnsi="Cambria Math"/>
                </w:rPr>
              </m:ctrlPr>
            </m:fPr>
            <m:num>
              <m:r>
                <w:rPr>
                  <w:rFonts w:ascii="Cambria Math" w:hAnsi="Cambria Math"/>
                </w:rPr>
                <m:t>G(T)-</m:t>
              </m:r>
              <m:sSub>
                <m:sSubPr>
                  <m:ctrlPr>
                    <w:rPr>
                      <w:rFonts w:ascii="Cambria Math" w:hAnsi="Cambria Math"/>
                    </w:rPr>
                  </m:ctrlPr>
                </m:sSubPr>
                <m:e>
                  <m:r>
                    <w:rPr>
                      <w:rFonts w:ascii="Cambria Math" w:hAnsi="Cambria Math"/>
                    </w:rPr>
                    <m:t>G</m:t>
                  </m:r>
                </m:e>
                <m:sub>
                  <m:r>
                    <w:rPr>
                      <w:rFonts w:ascii="Cambria Math" w:hAnsi="Cambria Math"/>
                    </w:rPr>
                    <m:t>min</m:t>
                  </m:r>
                </m:sub>
              </m:sSub>
            </m:num>
            <m:den>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min</m:t>
                  </m:r>
                </m:sub>
              </m:sSub>
            </m:den>
          </m:f>
          <m:sSub>
            <m:sSubPr>
              <m:ctrlPr>
                <w:rPr>
                  <w:rFonts w:ascii="Cambria Math" w:hAnsi="Cambria Math"/>
                </w:rPr>
              </m:ctrlPr>
            </m:sSubPr>
            <m:e>
              <m:r>
                <w:rPr>
                  <w:rFonts w:ascii="Cambria Math" w:hAnsi="Cambria Math"/>
                </w:rPr>
                <m:t>U¯</m:t>
              </m:r>
            </m:e>
            <m:sub>
              <m:r>
                <w:rPr>
                  <w:rFonts w:ascii="Cambria Math" w:hAnsi="Cambria Math"/>
                </w:rPr>
                <m:t>soc</m:t>
              </m:r>
            </m:sub>
          </m:sSub>
          <m:r>
            <w:rPr>
              <w:rFonts w:ascii="Cambria Math" w:hAnsi="Cambria Math"/>
            </w:rPr>
            <m:t>=</m:t>
          </m:r>
          <m:f>
            <m:fPr>
              <m:ctrlPr>
                <w:rPr>
                  <w:rFonts w:ascii="Cambria Math" w:hAnsi="Cambria Math"/>
                </w:rPr>
              </m:ctrlPr>
            </m:fPr>
            <m:num>
              <m:r>
                <w:rPr>
                  <w:rFonts w:ascii="Cambria Math" w:hAnsi="Cambria Math"/>
                </w:rPr>
                <m:t>∑S(t)-∑</m:t>
              </m:r>
              <m:sSub>
                <m:sSubPr>
                  <m:ctrlPr>
                    <w:rPr>
                      <w:rFonts w:ascii="Cambria Math" w:hAnsi="Cambria Math"/>
                    </w:rPr>
                  </m:ctrlPr>
                </m:sSubPr>
                <m:e>
                  <m:r>
                    <w:rPr>
                      <w:rFonts w:ascii="Cambria Math" w:hAnsi="Cambria Math"/>
                    </w:rPr>
                    <m:t>S</m:t>
                  </m:r>
                </m:e>
                <m:sub>
                  <m:r>
                    <w:rPr>
                      <w:rFonts w:ascii="Cambria Math" w:hAnsi="Cambria Math"/>
                    </w:rPr>
                    <m:t>min</m:t>
                  </m:r>
                </m:sub>
              </m:sSub>
            </m:num>
            <m:den>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min</m:t>
                  </m:r>
                </m:sub>
              </m:sSub>
            </m:den>
          </m:f>
        </m:oMath>
      </m:oMathPara>
    </w:p>
    <w:p w14:paraId="6E4BC0EF" w14:textId="77777777" w:rsidR="00CE4A8D" w:rsidRDefault="004D1AB4">
      <w:pPr>
        <w:ind w:firstLine="480"/>
        <w:jc w:val="both"/>
        <w:rPr>
          <w:lang w:eastAsia="zh-CN"/>
        </w:rPr>
      </w:pPr>
      <w:r>
        <w:rPr>
          <w:lang w:eastAsia="zh-CN"/>
        </w:rPr>
        <w:t>其中，最大值和最小值可以通过单目标优化或基准情景模拟得到。</w:t>
      </w:r>
    </w:p>
    <w:p w14:paraId="6B358BC7" w14:textId="77777777" w:rsidR="00CE4A8D" w:rsidRDefault="004D1AB4">
      <w:pPr>
        <w:ind w:firstLine="480"/>
        <w:jc w:val="both"/>
        <w:rPr>
          <w:lang w:eastAsia="zh-CN"/>
        </w:rPr>
      </w:pPr>
      <w:r>
        <w:rPr>
          <w:lang w:eastAsia="zh-CN"/>
        </w:rPr>
        <w:t>最终，综合目标函数</w:t>
      </w:r>
      <w:r>
        <w:rPr>
          <w:lang w:eastAsia="zh-CN"/>
        </w:rPr>
        <w:t xml:space="preserve"> </w:t>
      </w:r>
      <m:oMath>
        <m:r>
          <w:rPr>
            <w:rFonts w:ascii="Cambria Math" w:hAnsi="Cambria Math"/>
            <w:lang w:eastAsia="zh-CN"/>
          </w:rPr>
          <m:t>U</m:t>
        </m:r>
      </m:oMath>
      <w:r>
        <w:rPr>
          <w:lang w:eastAsia="zh-CN"/>
        </w:rPr>
        <w:t xml:space="preserve"> </w:t>
      </w:r>
      <w:r>
        <w:rPr>
          <w:lang w:eastAsia="zh-CN"/>
        </w:rPr>
        <w:t>定义为三个归一化目标的加权和：</w:t>
      </w:r>
    </w:p>
    <w:p w14:paraId="00405459" w14:textId="77777777" w:rsidR="00CE4A8D" w:rsidRDefault="004D1AB4">
      <w:pPr>
        <w:spacing w:before="120"/>
        <w:jc w:val="center"/>
      </w:pPr>
      <m:oMathPara>
        <m:oMath>
          <m:r>
            <w:rPr>
              <w:rFonts w:ascii="Cambria Math" w:hAnsi="Cambria Math"/>
            </w:rPr>
            <w:lastRenderedPageBreak/>
            <m:t>maxU=</m:t>
          </m:r>
          <m:sSub>
            <m:sSubPr>
              <m:ctrlPr>
                <w:rPr>
                  <w:rFonts w:ascii="Cambria Math" w:hAnsi="Cambria Math"/>
                </w:rPr>
              </m:ctrlPr>
            </m:sSubPr>
            <m:e>
              <m:r>
                <w:rPr>
                  <w:rFonts w:ascii="Cambria Math" w:hAnsi="Cambria Math"/>
                </w:rPr>
                <m:t>w</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soc</m:t>
              </m:r>
            </m:sub>
          </m:sSub>
        </m:oMath>
      </m:oMathPara>
    </w:p>
    <w:p w14:paraId="3EF081F8" w14:textId="77777777" w:rsidR="00CE4A8D" w:rsidRDefault="004D1AB4">
      <w:pPr>
        <w:spacing w:after="120"/>
        <w:jc w:val="right"/>
      </w:pPr>
      <w:r>
        <w:t>(4)</w:t>
      </w:r>
    </w:p>
    <w:p w14:paraId="2BB6E44F" w14:textId="77777777" w:rsidR="00CE4A8D" w:rsidRDefault="004D1AB4">
      <w:pPr>
        <w:ind w:firstLine="480"/>
        <w:jc w:val="both"/>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soc</m:t>
            </m:r>
          </m:sub>
        </m:sSub>
        <m:r>
          <w:rPr>
            <w:rFonts w:ascii="Cambria Math" w:hAnsi="Cambria Math"/>
          </w:rPr>
          <m:t>=1</m:t>
        </m:r>
      </m:oMath>
      <w:r>
        <w:t>，</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t>。</w:t>
      </w:r>
    </w:p>
    <w:p w14:paraId="22616B11" w14:textId="77777777" w:rsidR="00CE4A8D" w:rsidRDefault="004D1AB4">
      <w:pPr>
        <w:pStyle w:val="4"/>
        <w:spacing w:before="0"/>
        <w:rPr>
          <w:lang w:eastAsia="zh-CN"/>
        </w:rPr>
      </w:pPr>
      <w:r>
        <w:rPr>
          <w:rFonts w:ascii="黑体" w:eastAsia="黑体" w:hAnsi="黑体"/>
          <w:color w:val="000000"/>
          <w:lang w:eastAsia="zh-CN"/>
        </w:rPr>
        <w:t>4.2 约束体系与动态演化方程</w:t>
      </w:r>
    </w:p>
    <w:p w14:paraId="0E551FC7" w14:textId="77777777" w:rsidR="00CE4A8D" w:rsidRDefault="004D1AB4">
      <w:pPr>
        <w:ind w:firstLine="480"/>
        <w:jc w:val="both"/>
        <w:rPr>
          <w:lang w:eastAsia="zh-CN"/>
        </w:rPr>
      </w:pPr>
      <w:r>
        <w:rPr>
          <w:lang w:eastAsia="zh-CN"/>
        </w:rPr>
        <w:t>模型的动态性体现在一系列状态变量的逐年演化，这些演化方程构成了模型的核心，同时也内含了系统的约束。</w:t>
      </w:r>
    </w:p>
    <w:p w14:paraId="72B0DC66" w14:textId="77777777" w:rsidR="00CE4A8D" w:rsidRDefault="004D1AB4">
      <w:pPr>
        <w:ind w:firstLine="480"/>
        <w:jc w:val="both"/>
        <w:rPr>
          <w:lang w:eastAsia="zh-CN"/>
        </w:rPr>
      </w:pPr>
      <w:r>
        <w:rPr>
          <w:b/>
          <w:lang w:eastAsia="zh-CN"/>
        </w:rPr>
        <w:t xml:space="preserve">1. </w:t>
      </w:r>
      <w:r>
        <w:rPr>
          <w:b/>
          <w:lang w:eastAsia="zh-CN"/>
        </w:rPr>
        <w:t>游客数量动态方程</w:t>
      </w:r>
    </w:p>
    <w:p w14:paraId="06041D5C" w14:textId="77777777" w:rsidR="00CE4A8D" w:rsidRDefault="004D1AB4">
      <w:pPr>
        <w:ind w:firstLine="480"/>
        <w:jc w:val="both"/>
        <w:rPr>
          <w:lang w:eastAsia="zh-CN"/>
        </w:rPr>
      </w:pPr>
      <w:r>
        <w:rPr>
          <w:lang w:eastAsia="zh-CN"/>
        </w:rPr>
        <w:t>首先，我们定义目的地的吸引力</w:t>
      </w:r>
      <w:r>
        <w:rPr>
          <w:lang w:eastAsia="zh-CN"/>
        </w:rPr>
        <w:t xml:space="preserve"> </w:t>
      </w:r>
      <m:oMath>
        <m:r>
          <w:rPr>
            <w:rFonts w:ascii="Cambria Math" w:hAnsi="Cambria Math"/>
            <w:lang w:eastAsia="zh-CN"/>
          </w:rPr>
          <m:t>A(t)</m:t>
        </m:r>
      </m:oMath>
      <w:r>
        <w:rPr>
          <w:lang w:eastAsia="zh-CN"/>
        </w:rPr>
        <w:t>，它受冰川面积的影响。冰川作为核心吸引物，其消融会降低游客的到访意愿。</w:t>
      </w:r>
    </w:p>
    <w:p w14:paraId="66E6FFE7" w14:textId="77777777" w:rsidR="00CE4A8D" w:rsidRDefault="004D1AB4">
      <w:pPr>
        <w:spacing w:before="120"/>
        <w:jc w:val="center"/>
      </w:pPr>
      <m:oMathPara>
        <m:oMath>
          <m:r>
            <w:rPr>
              <w:rFonts w:ascii="Cambria Math" w:hAnsi="Cambria Math"/>
            </w:rPr>
            <m:t>A(t)=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G(t-1)</m:t>
                  </m:r>
                </m:num>
                <m:den>
                  <m:sSub>
                    <m:sSubPr>
                      <m:ctrlPr>
                        <w:rPr>
                          <w:rFonts w:ascii="Cambria Math" w:hAnsi="Cambria Math"/>
                        </w:rPr>
                      </m:ctrlPr>
                    </m:sSubPr>
                    <m:e>
                      <m:r>
                        <w:rPr>
                          <w:rFonts w:ascii="Cambria Math" w:hAnsi="Cambria Math"/>
                        </w:rPr>
                        <m:t>G</m:t>
                      </m:r>
                    </m:e>
                    <m:sub>
                      <m:r>
                        <w:rPr>
                          <w:rFonts w:ascii="Cambria Math" w:hAnsi="Cambria Math"/>
                        </w:rPr>
                        <m:t>0</m:t>
                      </m:r>
                    </m:sub>
                  </m:sSub>
                </m:den>
              </m:f>
              <m:r>
                <w:rPr>
                  <w:rFonts w:ascii="Cambria Math" w:hAnsi="Cambria Math"/>
                </w:rPr>
                <m:t>)</m:t>
              </m:r>
            </m:e>
            <m:sup>
              <m:r>
                <w:rPr>
                  <w:rFonts w:ascii="Cambria Math" w:hAnsi="Cambria Math"/>
                </w:rPr>
                <m:t>β</m:t>
              </m:r>
            </m:sup>
          </m:sSup>
        </m:oMath>
      </m:oMathPara>
    </w:p>
    <w:p w14:paraId="46F42493" w14:textId="77777777" w:rsidR="00CE4A8D" w:rsidRDefault="004D1AB4">
      <w:pPr>
        <w:spacing w:after="120"/>
        <w:jc w:val="right"/>
        <w:rPr>
          <w:lang w:eastAsia="zh-CN"/>
        </w:rPr>
      </w:pPr>
      <w:r>
        <w:rPr>
          <w:lang w:eastAsia="zh-CN"/>
        </w:rPr>
        <w:t>(5)</w:t>
      </w:r>
    </w:p>
    <w:p w14:paraId="1F2BE536" w14:textId="77777777" w:rsidR="00CE4A8D" w:rsidRDefault="004D1AB4">
      <w:pPr>
        <w:ind w:firstLine="480"/>
        <w:jc w:val="both"/>
        <w:rPr>
          <w:lang w:eastAsia="zh-CN"/>
        </w:rPr>
      </w:pPr>
      <w:r>
        <w:rPr>
          <w:lang w:eastAsia="zh-CN"/>
        </w:rPr>
        <w:t>其中</w:t>
      </w:r>
      <w:r>
        <w:rPr>
          <w:lang w:eastAsia="zh-CN"/>
        </w:rPr>
        <w:t xml:space="preserve"> </w:t>
      </w:r>
      <m:oMath>
        <m:r>
          <w:rPr>
            <w:rFonts w:ascii="Cambria Math" w:hAnsi="Cambria Math"/>
            <w:lang w:eastAsia="zh-CN"/>
          </w:rPr>
          <m:t>β</m:t>
        </m:r>
      </m:oMath>
      <w:r>
        <w:rPr>
          <w:lang w:eastAsia="zh-CN"/>
        </w:rPr>
        <w:t xml:space="preserve"> </w:t>
      </w:r>
      <w:r>
        <w:rPr>
          <w:lang w:eastAsia="zh-CN"/>
        </w:rPr>
        <w:t>是吸引力对冰川面积的弹性系数。</w:t>
      </w:r>
    </w:p>
    <w:p w14:paraId="7204F8DE" w14:textId="77777777" w:rsidR="00CE4A8D" w:rsidRDefault="004D1AB4">
      <w:pPr>
        <w:ind w:firstLine="480"/>
        <w:jc w:val="both"/>
        <w:rPr>
          <w:lang w:eastAsia="zh-CN"/>
        </w:rPr>
      </w:pPr>
      <w:r>
        <w:rPr>
          <w:lang w:eastAsia="zh-CN"/>
        </w:rPr>
        <w:t>潜在游客总需求</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demand</m:t>
            </m:r>
          </m:sub>
        </m:sSub>
        <m:r>
          <w:rPr>
            <w:rFonts w:ascii="Cambria Math" w:hAnsi="Cambria Math"/>
            <w:lang w:eastAsia="zh-CN"/>
          </w:rPr>
          <m:t>(t)</m:t>
        </m:r>
      </m:oMath>
      <w:r>
        <w:rPr>
          <w:lang w:eastAsia="zh-CN"/>
        </w:rPr>
        <w:t xml:space="preserve"> </w:t>
      </w:r>
      <w:r>
        <w:rPr>
          <w:lang w:eastAsia="zh-CN"/>
        </w:rPr>
        <w:t>受吸引力</w:t>
      </w:r>
      <w:r>
        <w:rPr>
          <w:lang w:eastAsia="zh-CN"/>
        </w:rPr>
        <w:t xml:space="preserve"> </w:t>
      </w:r>
      <m:oMath>
        <m:r>
          <w:rPr>
            <w:rFonts w:ascii="Cambria Math" w:hAnsi="Cambria Math"/>
            <w:lang w:eastAsia="zh-CN"/>
          </w:rPr>
          <m:t>A(t)</m:t>
        </m:r>
      </m:oMath>
      <w:r>
        <w:rPr>
          <w:lang w:eastAsia="zh-CN"/>
        </w:rPr>
        <w:t xml:space="preserve"> </w:t>
      </w:r>
      <w:r>
        <w:rPr>
          <w:lang w:eastAsia="zh-CN"/>
        </w:rPr>
        <w:t>和旅游成本（含税</w:t>
      </w:r>
      <w:r>
        <w:rPr>
          <w:lang w:eastAsia="zh-CN"/>
        </w:rPr>
        <w:t xml:space="preserve"> </w:t>
      </w:r>
      <m:oMath>
        <m:r>
          <w:rPr>
            <w:rFonts w:ascii="Cambria Math" w:hAnsi="Cambria Math"/>
            <w:lang w:eastAsia="zh-CN"/>
          </w:rPr>
          <m:t>τ</m:t>
        </m:r>
      </m:oMath>
      <w:r>
        <w:rPr>
          <w:lang w:eastAsia="zh-CN"/>
        </w:rPr>
        <w:t>）共同影响。</w:t>
      </w:r>
    </w:p>
    <w:p w14:paraId="43CC5BF4" w14:textId="77777777" w:rsidR="00CE4A8D" w:rsidRDefault="004D1AB4">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demand</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·A(t)·(1+ϵ</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r</m:t>
                  </m:r>
                </m:e>
                <m:sub>
                  <m:r>
                    <w:rPr>
                      <w:rFonts w:ascii="Cambria Math" w:hAnsi="Cambria Math"/>
                    </w:rPr>
                    <m:t>avg</m:t>
                  </m:r>
                </m:sub>
              </m:sSub>
            </m:den>
          </m:f>
          <m:r>
            <w:rPr>
              <w:rFonts w:ascii="Cambria Math" w:hAnsi="Cambria Math"/>
            </w:rPr>
            <m:t>)</m:t>
          </m:r>
        </m:oMath>
      </m:oMathPara>
    </w:p>
    <w:p w14:paraId="11F06A7F" w14:textId="77777777" w:rsidR="00CE4A8D" w:rsidRDefault="004D1AB4">
      <w:pPr>
        <w:spacing w:after="120"/>
        <w:jc w:val="right"/>
        <w:rPr>
          <w:lang w:eastAsia="zh-CN"/>
        </w:rPr>
      </w:pPr>
      <w:r>
        <w:rPr>
          <w:lang w:eastAsia="zh-CN"/>
        </w:rPr>
        <w:t>(6)</w:t>
      </w:r>
    </w:p>
    <w:p w14:paraId="4F324F38" w14:textId="77777777" w:rsidR="00CE4A8D" w:rsidRDefault="004D1AB4">
      <w:pPr>
        <w:ind w:firstLine="480"/>
        <w:jc w:val="both"/>
        <w:rPr>
          <w:lang w:eastAsia="zh-CN"/>
        </w:rPr>
      </w:pPr>
      <w:r>
        <w:rPr>
          <w:lang w:eastAsia="zh-CN"/>
        </w:rPr>
        <w:t>实际到访游客总数</w:t>
      </w:r>
      <w:r>
        <w:rPr>
          <w:lang w:eastAsia="zh-CN"/>
        </w:rPr>
        <w:t xml:space="preserve"> </w:t>
      </w:r>
      <m:oMath>
        <m:r>
          <w:rPr>
            <w:rFonts w:ascii="Cambria Math" w:hAnsi="Cambria Math"/>
            <w:lang w:eastAsia="zh-CN"/>
          </w:rPr>
          <m:t>V(t)</m:t>
        </m:r>
      </m:oMath>
      <w:r>
        <w:rPr>
          <w:lang w:eastAsia="zh-CN"/>
        </w:rPr>
        <w:t xml:space="preserve"> </w:t>
      </w:r>
      <w:r>
        <w:rPr>
          <w:lang w:eastAsia="zh-CN"/>
        </w:rPr>
        <w:t>受潜在需求和每日游客上限</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oMath>
      <w:r>
        <w:rPr>
          <w:lang w:eastAsia="zh-CN"/>
        </w:rPr>
        <w:t xml:space="preserve"> </w:t>
      </w:r>
      <w:r>
        <w:rPr>
          <w:lang w:eastAsia="zh-CN"/>
        </w:rPr>
        <w:t>的双重限制。</w:t>
      </w:r>
    </w:p>
    <w:p w14:paraId="58160350" w14:textId="77777777" w:rsidR="00CE4A8D" w:rsidRDefault="004D1AB4">
      <w:pPr>
        <w:spacing w:before="120"/>
        <w:jc w:val="center"/>
      </w:pPr>
      <m:oMathPara>
        <m:oMath>
          <m:r>
            <w:rPr>
              <w:rFonts w:ascii="Cambria Math" w:hAnsi="Cambria Math"/>
            </w:rPr>
            <m:t>V(t)=min(</m:t>
          </m:r>
          <m:sSub>
            <m:sSubPr>
              <m:ctrlPr>
                <w:rPr>
                  <w:rFonts w:ascii="Cambria Math" w:hAnsi="Cambria Math"/>
                </w:rPr>
              </m:ctrlPr>
            </m:sSubPr>
            <m:e>
              <m:r>
                <w:rPr>
                  <w:rFonts w:ascii="Cambria Math" w:hAnsi="Cambria Math"/>
                </w:rPr>
                <m:t>V</m:t>
              </m:r>
            </m:e>
            <m:sub>
              <m:r>
                <w:rPr>
                  <w:rFonts w:ascii="Cambria Math" w:hAnsi="Cambria Math"/>
                </w:rPr>
                <m:t>demand</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oMath>
      </m:oMathPara>
    </w:p>
    <w:p w14:paraId="5F8A0A73" w14:textId="77777777" w:rsidR="00CE4A8D" w:rsidRDefault="004D1AB4">
      <w:pPr>
        <w:spacing w:after="120"/>
        <w:jc w:val="right"/>
        <w:rPr>
          <w:lang w:eastAsia="zh-CN"/>
        </w:rPr>
      </w:pPr>
      <w:r>
        <w:rPr>
          <w:lang w:eastAsia="zh-CN"/>
        </w:rPr>
        <w:t>(7)</w:t>
      </w:r>
    </w:p>
    <w:p w14:paraId="4DBFB751" w14:textId="77777777" w:rsidR="00CE4A8D" w:rsidRDefault="004D1AB4">
      <w:pPr>
        <w:ind w:firstLine="480"/>
        <w:jc w:val="both"/>
        <w:rPr>
          <w:lang w:eastAsia="zh-CN"/>
        </w:rPr>
      </w:pPr>
      <w:r>
        <w:rPr>
          <w:b/>
          <w:lang w:eastAsia="zh-CN"/>
        </w:rPr>
        <w:t xml:space="preserve">2. </w:t>
      </w:r>
      <w:r>
        <w:rPr>
          <w:b/>
          <w:lang w:eastAsia="zh-CN"/>
        </w:rPr>
        <w:t>经济子系统动态方程</w:t>
      </w:r>
    </w:p>
    <w:p w14:paraId="4EE87A96" w14:textId="77777777" w:rsidR="00CE4A8D" w:rsidRDefault="004D1AB4">
      <w:pPr>
        <w:ind w:firstLine="480"/>
        <w:jc w:val="both"/>
        <w:rPr>
          <w:lang w:eastAsia="zh-CN"/>
        </w:rPr>
      </w:pPr>
      <w:r>
        <w:rPr>
          <w:lang w:eastAsia="zh-CN"/>
        </w:rPr>
        <w:t>旅游总收入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gross</m:t>
            </m:r>
          </m:sub>
        </m:sSub>
        <m:r>
          <w:rPr>
            <w:rFonts w:ascii="Cambria Math" w:hAnsi="Cambria Math"/>
            <w:lang w:eastAsia="zh-CN"/>
          </w:rPr>
          <m:t>(t)</m:t>
        </m:r>
      </m:oMath>
      <w:r>
        <w:rPr>
          <w:lang w:eastAsia="zh-CN"/>
        </w:rPr>
        <w:t xml:space="preserve"> </w:t>
      </w:r>
      <w:r>
        <w:rPr>
          <w:lang w:eastAsia="zh-CN"/>
        </w:rPr>
        <w:t>为实际游客数与人均消费的乘积。</w:t>
      </w:r>
    </w:p>
    <w:p w14:paraId="47B3B65E" w14:textId="77777777" w:rsidR="00CE4A8D" w:rsidRDefault="004D1AB4">
      <w:pPr>
        <w:spacing w:before="120"/>
        <w:jc w:val="center"/>
      </w:pPr>
      <m:oMathPara>
        <m:oMath>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(t)=V(t)·</m:t>
          </m:r>
          <m:sSub>
            <m:sSubPr>
              <m:ctrlPr>
                <w:rPr>
                  <w:rFonts w:ascii="Cambria Math" w:hAnsi="Cambria Math"/>
                </w:rPr>
              </m:ctrlPr>
            </m:sSubPr>
            <m:e>
              <m:r>
                <w:rPr>
                  <w:rFonts w:ascii="Cambria Math" w:hAnsi="Cambria Math"/>
                </w:rPr>
                <m:t>r</m:t>
              </m:r>
            </m:e>
            <m:sub>
              <m:r>
                <w:rPr>
                  <w:rFonts w:ascii="Cambria Math" w:hAnsi="Cambria Math"/>
                </w:rPr>
                <m:t>avg</m:t>
              </m:r>
            </m:sub>
          </m:sSub>
        </m:oMath>
      </m:oMathPara>
    </w:p>
    <w:p w14:paraId="546800E0" w14:textId="77777777" w:rsidR="00CE4A8D" w:rsidRDefault="004D1AB4">
      <w:pPr>
        <w:spacing w:after="120"/>
        <w:jc w:val="right"/>
        <w:rPr>
          <w:lang w:eastAsia="zh-CN"/>
        </w:rPr>
      </w:pPr>
      <w:r>
        <w:rPr>
          <w:lang w:eastAsia="zh-CN"/>
        </w:rPr>
        <w:t>(8)</w:t>
      </w:r>
    </w:p>
    <w:p w14:paraId="34F66B37" w14:textId="77777777" w:rsidR="00CE4A8D" w:rsidRDefault="004D1AB4">
      <w:pPr>
        <w:ind w:firstLine="480"/>
        <w:jc w:val="both"/>
        <w:rPr>
          <w:lang w:eastAsia="zh-CN"/>
        </w:rPr>
      </w:pPr>
      <w:r>
        <w:rPr>
          <w:lang w:eastAsia="zh-CN"/>
        </w:rPr>
        <w:t>新增税收收入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tax</m:t>
            </m:r>
          </m:sub>
        </m:sSub>
        <m:r>
          <w:rPr>
            <w:rFonts w:ascii="Cambria Math" w:hAnsi="Cambria Math"/>
            <w:lang w:eastAsia="zh-CN"/>
          </w:rPr>
          <m:t>(t)</m:t>
        </m:r>
      </m:oMath>
      <w:r>
        <w:rPr>
          <w:lang w:eastAsia="zh-CN"/>
        </w:rPr>
        <w:t xml:space="preserve"> </w:t>
      </w:r>
      <w:r>
        <w:rPr>
          <w:lang w:eastAsia="zh-CN"/>
        </w:rPr>
        <w:t>为：</w:t>
      </w:r>
    </w:p>
    <w:p w14:paraId="6C7BEEA6" w14:textId="77777777" w:rsidR="00CE4A8D" w:rsidRDefault="004D1AB4">
      <w:pPr>
        <w:spacing w:before="120"/>
        <w:jc w:val="center"/>
      </w:pPr>
      <m:oMathPara>
        <m:oMath>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(t)=V(t)·τ</m:t>
          </m:r>
        </m:oMath>
      </m:oMathPara>
    </w:p>
    <w:p w14:paraId="697F560E" w14:textId="77777777" w:rsidR="00CE4A8D" w:rsidRDefault="004D1AB4">
      <w:pPr>
        <w:spacing w:after="120"/>
        <w:jc w:val="right"/>
        <w:rPr>
          <w:lang w:eastAsia="zh-CN"/>
        </w:rPr>
      </w:pPr>
      <w:r>
        <w:rPr>
          <w:lang w:eastAsia="zh-CN"/>
        </w:rPr>
        <w:t>(9)</w:t>
      </w:r>
    </w:p>
    <w:p w14:paraId="55154BC0" w14:textId="77777777" w:rsidR="00CE4A8D" w:rsidRDefault="004D1AB4">
      <w:pPr>
        <w:ind w:firstLine="480"/>
        <w:jc w:val="both"/>
        <w:rPr>
          <w:lang w:eastAsia="zh-CN"/>
        </w:rPr>
      </w:pPr>
      <w:r>
        <w:rPr>
          <w:b/>
          <w:lang w:eastAsia="zh-CN"/>
        </w:rPr>
        <w:t xml:space="preserve">3. </w:t>
      </w:r>
      <w:r>
        <w:rPr>
          <w:b/>
          <w:lang w:eastAsia="zh-CN"/>
        </w:rPr>
        <w:t>环境子系统动态方程</w:t>
      </w:r>
    </w:p>
    <w:p w14:paraId="2D07D779" w14:textId="77777777" w:rsidR="00CE4A8D" w:rsidRDefault="004D1AB4">
      <w:pPr>
        <w:ind w:firstLine="480"/>
        <w:jc w:val="both"/>
        <w:rPr>
          <w:lang w:eastAsia="zh-CN"/>
        </w:rPr>
      </w:pPr>
      <w:proofErr w:type="gramStart"/>
      <w:r>
        <w:rPr>
          <w:lang w:eastAsia="zh-CN"/>
        </w:rPr>
        <w:t>年总碳足迹</w:t>
      </w:r>
      <w:proofErr w:type="gramEnd"/>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total</m:t>
            </m:r>
          </m:sub>
        </m:sSub>
        <m:r>
          <w:rPr>
            <w:rFonts w:ascii="Cambria Math" w:hAnsi="Cambria Math"/>
            <w:lang w:eastAsia="zh-CN"/>
          </w:rPr>
          <m:t>(t)</m:t>
        </m:r>
      </m:oMath>
      <w:r>
        <w:rPr>
          <w:lang w:eastAsia="zh-CN"/>
        </w:rPr>
        <w:t xml:space="preserve"> </w:t>
      </w:r>
      <w:r>
        <w:rPr>
          <w:lang w:eastAsia="zh-CN"/>
        </w:rPr>
        <w:t>由本地基础排放和游客活动排放构成。环保投资可以降低人均游客碳足迹。</w:t>
      </w:r>
    </w:p>
    <w:p w14:paraId="20E204D1" w14:textId="77777777" w:rsidR="00CE4A8D" w:rsidRDefault="004D1AB4">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(t-1)·(1-</m:t>
          </m:r>
          <m:sSub>
            <m:sSubPr>
              <m:ctrlPr>
                <w:rPr>
                  <w:rFonts w:ascii="Cambria Math" w:hAnsi="Cambria Math"/>
                </w:rPr>
              </m:ctrlPr>
            </m:sSubPr>
            <m:e>
              <m:r>
                <w:rPr>
                  <w:rFonts w:ascii="Cambria Math" w:hAnsi="Cambria Math"/>
                </w:rPr>
                <m:t>η</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m:t>
          </m:r>
        </m:oMath>
      </m:oMathPara>
    </w:p>
    <w:p w14:paraId="19DF80D2" w14:textId="77777777" w:rsidR="00CE4A8D" w:rsidRDefault="004D1AB4">
      <w:pPr>
        <w:spacing w:after="120"/>
        <w:jc w:val="right"/>
      </w:pPr>
      <w:r>
        <w:t>(10)</w:t>
      </w:r>
    </w:p>
    <w:p w14:paraId="2E5DC94A" w14:textId="77777777" w:rsidR="00CE4A8D" w:rsidRDefault="004D1AB4">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base</m:t>
              </m:r>
            </m:sub>
          </m:sSub>
          <m:r>
            <w:rPr>
              <w:rFonts w:ascii="Cambria Math" w:hAnsi="Cambria Math"/>
            </w:rPr>
            <m:t>+V(t)·</m:t>
          </m:r>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m:t>
          </m:r>
        </m:oMath>
      </m:oMathPara>
    </w:p>
    <w:p w14:paraId="5EFFDCEB" w14:textId="77777777" w:rsidR="00CE4A8D" w:rsidRDefault="004D1AB4">
      <w:pPr>
        <w:spacing w:after="120"/>
        <w:jc w:val="right"/>
        <w:rPr>
          <w:lang w:eastAsia="zh-CN"/>
        </w:rPr>
      </w:pPr>
      <w:r>
        <w:rPr>
          <w:lang w:eastAsia="zh-CN"/>
        </w:rPr>
        <w:t>(11)</w:t>
      </w:r>
    </w:p>
    <w:p w14:paraId="18CB16B0" w14:textId="77777777" w:rsidR="00CE4A8D" w:rsidRDefault="004D1AB4">
      <w:pPr>
        <w:ind w:firstLine="480"/>
        <w:jc w:val="both"/>
        <w:rPr>
          <w:lang w:eastAsia="zh-CN"/>
        </w:rPr>
      </w:pPr>
      <w:r>
        <w:rPr>
          <w:lang w:eastAsia="zh-CN"/>
        </w:rPr>
        <w:t>冰川面积</w:t>
      </w:r>
      <w:r>
        <w:rPr>
          <w:lang w:eastAsia="zh-CN"/>
        </w:rPr>
        <w:t xml:space="preserve"> </w:t>
      </w:r>
      <m:oMath>
        <m:r>
          <w:rPr>
            <w:rFonts w:ascii="Cambria Math" w:hAnsi="Cambria Math"/>
            <w:lang w:eastAsia="zh-CN"/>
          </w:rPr>
          <m:t>G(t)</m:t>
        </m:r>
      </m:oMath>
      <w:r>
        <w:rPr>
          <w:lang w:eastAsia="zh-CN"/>
        </w:rPr>
        <w:t xml:space="preserve"> </w:t>
      </w:r>
      <w:r>
        <w:rPr>
          <w:lang w:eastAsia="zh-CN"/>
        </w:rPr>
        <w:t>的演化是一个状态转移方程，其后退量</w:t>
      </w:r>
      <w:proofErr w:type="gramStart"/>
      <w:r>
        <w:rPr>
          <w:lang w:eastAsia="zh-CN"/>
        </w:rPr>
        <w:t>与总碳足迹</w:t>
      </w:r>
      <w:proofErr w:type="gramEnd"/>
      <w:r>
        <w:rPr>
          <w:lang w:eastAsia="zh-CN"/>
        </w:rPr>
        <w:t>相关。</w:t>
      </w:r>
    </w:p>
    <w:p w14:paraId="42322652" w14:textId="77777777" w:rsidR="00CE4A8D" w:rsidRDefault="004D1AB4">
      <w:pPr>
        <w:spacing w:before="120"/>
        <w:jc w:val="center"/>
      </w:pPr>
      <m:oMathPara>
        <m:oMath>
          <m:r>
            <w:rPr>
              <w:rFonts w:ascii="Cambria Math" w:hAnsi="Cambria Math"/>
            </w:rPr>
            <m:t>G(t)=G(t-1)-</m:t>
          </m:r>
          <m:sSub>
            <m:sSubPr>
              <m:ctrlPr>
                <w:rPr>
                  <w:rFonts w:ascii="Cambria Math" w:hAnsi="Cambria Math"/>
                </w:rPr>
              </m:ctrlPr>
            </m:sSubPr>
            <m:e>
              <m:r>
                <w:rPr>
                  <w:rFonts w:ascii="Cambria Math" w:hAnsi="Cambria Math"/>
                </w:rPr>
                <m:t>k</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(t)</m:t>
          </m:r>
        </m:oMath>
      </m:oMathPara>
    </w:p>
    <w:p w14:paraId="18F4DD1A" w14:textId="77777777" w:rsidR="00CE4A8D" w:rsidRDefault="004D1AB4">
      <w:pPr>
        <w:spacing w:after="120"/>
        <w:jc w:val="right"/>
        <w:rPr>
          <w:lang w:eastAsia="zh-CN"/>
        </w:rPr>
      </w:pPr>
      <w:r>
        <w:rPr>
          <w:lang w:eastAsia="zh-CN"/>
        </w:rPr>
        <w:t>(12)</w:t>
      </w:r>
    </w:p>
    <w:p w14:paraId="04D2E299" w14:textId="77777777" w:rsidR="00CE4A8D" w:rsidRDefault="004D1AB4">
      <w:pPr>
        <w:ind w:firstLine="480"/>
        <w:jc w:val="both"/>
        <w:rPr>
          <w:lang w:eastAsia="zh-CN"/>
        </w:rPr>
      </w:pPr>
      <w:r>
        <w:rPr>
          <w:b/>
          <w:lang w:eastAsia="zh-CN"/>
        </w:rPr>
        <w:lastRenderedPageBreak/>
        <w:t xml:space="preserve">4. </w:t>
      </w:r>
      <w:r>
        <w:rPr>
          <w:b/>
          <w:lang w:eastAsia="zh-CN"/>
        </w:rPr>
        <w:t>社会子系统动态方程</w:t>
      </w:r>
    </w:p>
    <w:p w14:paraId="294BCB3E" w14:textId="77777777" w:rsidR="00CE4A8D" w:rsidRDefault="004D1AB4">
      <w:pPr>
        <w:ind w:firstLine="480"/>
        <w:jc w:val="both"/>
        <w:rPr>
          <w:lang w:eastAsia="zh-CN"/>
        </w:rPr>
      </w:pPr>
      <w:r>
        <w:rPr>
          <w:lang w:eastAsia="zh-CN"/>
        </w:rPr>
        <w:t>基础设施容量</w:t>
      </w:r>
      <w:r>
        <w:rPr>
          <w:lang w:eastAsia="zh-CN"/>
        </w:rPr>
        <w:t xml:space="preserve"> </w:t>
      </w:r>
      <m:oMath>
        <m:r>
          <w:rPr>
            <w:rFonts w:ascii="Cambria Math" w:hAnsi="Cambria Math"/>
            <w:lang w:eastAsia="zh-CN"/>
          </w:rPr>
          <m:t>I(t)</m:t>
        </m:r>
      </m:oMath>
      <w:r>
        <w:rPr>
          <w:lang w:eastAsia="zh-CN"/>
        </w:rPr>
        <w:t xml:space="preserve"> </w:t>
      </w:r>
      <w:r>
        <w:rPr>
          <w:lang w:eastAsia="zh-CN"/>
        </w:rPr>
        <w:t>可以通过投资来提升。</w:t>
      </w:r>
    </w:p>
    <w:p w14:paraId="5BC0E42F" w14:textId="77777777" w:rsidR="00CE4A8D" w:rsidRDefault="004D1AB4">
      <w:pPr>
        <w:spacing w:before="120"/>
        <w:jc w:val="center"/>
      </w:pPr>
      <m:oMathPara>
        <m:oMath>
          <m:r>
            <w:rPr>
              <w:rFonts w:ascii="Cambria Math" w:hAnsi="Cambria Math"/>
            </w:rPr>
            <m:t>I(t)=I(t-1)+</m:t>
          </m:r>
          <m:sSub>
            <m:sSubPr>
              <m:ctrlPr>
                <w:rPr>
                  <w:rFonts w:ascii="Cambria Math" w:hAnsi="Cambria Math"/>
                </w:rPr>
              </m:ctrlPr>
            </m:sSubPr>
            <m:e>
              <m:r>
                <w:rPr>
                  <w:rFonts w:ascii="Cambria Math" w:hAnsi="Cambria Math"/>
                </w:rPr>
                <m:t>η</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m:t>
          </m:r>
        </m:oMath>
      </m:oMathPara>
    </w:p>
    <w:p w14:paraId="11FED70A" w14:textId="77777777" w:rsidR="00CE4A8D" w:rsidRDefault="004D1AB4">
      <w:pPr>
        <w:spacing w:after="120"/>
        <w:jc w:val="right"/>
        <w:rPr>
          <w:lang w:eastAsia="zh-CN"/>
        </w:rPr>
      </w:pPr>
      <w:r>
        <w:rPr>
          <w:lang w:eastAsia="zh-CN"/>
        </w:rPr>
        <w:t>(13)</w:t>
      </w:r>
    </w:p>
    <w:p w14:paraId="788C46B0" w14:textId="77777777" w:rsidR="00CE4A8D" w:rsidRDefault="004D1AB4">
      <w:pPr>
        <w:ind w:firstLine="480"/>
        <w:jc w:val="both"/>
      </w:pPr>
      <w:r>
        <w:rPr>
          <w:lang w:eastAsia="zh-CN"/>
        </w:rPr>
        <w:t>基础设施压力</w:t>
      </w:r>
      <w:r>
        <w:rPr>
          <w:lang w:eastAsia="zh-CN"/>
        </w:rPr>
        <w:t xml:space="preserve"> </w:t>
      </w:r>
      <m:oMath>
        <m:r>
          <w:rPr>
            <w:rFonts w:ascii="Cambria Math" w:hAnsi="Cambria Math"/>
            <w:lang w:eastAsia="zh-CN"/>
          </w:rPr>
          <m:t>P(t)</m:t>
        </m:r>
      </m:oMath>
      <w:r>
        <w:rPr>
          <w:lang w:eastAsia="zh-CN"/>
        </w:rPr>
        <w:t xml:space="preserve"> </w:t>
      </w:r>
      <w:r>
        <w:rPr>
          <w:lang w:eastAsia="zh-CN"/>
        </w:rPr>
        <w:t>定义为高峰日游客数与基础设施容量的比值。高峰日游客数近似为</w:t>
      </w:r>
      <w:r>
        <w:rPr>
          <w:lang w:eastAsia="zh-CN"/>
        </w:rPr>
        <w:t xml:space="preserve"> </w:t>
      </w:r>
      <m:oMath>
        <m:r>
          <w:rPr>
            <w:rFonts w:ascii="Cambria Math" w:hAnsi="Cambria Math"/>
            <w:lang w:eastAsia="zh-CN"/>
          </w:rPr>
          <m:t>V(t)/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season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peak</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peak</m:t>
            </m:r>
          </m:sub>
        </m:sSub>
      </m:oMath>
      <w:r>
        <w:rPr>
          <w:lang w:eastAsia="zh-CN"/>
        </w:rPr>
        <w:t xml:space="preserve"> </w:t>
      </w:r>
      <w:r>
        <w:rPr>
          <w:lang w:eastAsia="zh-CN"/>
        </w:rPr>
        <w:t>为峰值系数。</w:t>
      </w:r>
      <w:proofErr w:type="spellStart"/>
      <w:r>
        <w:t>为简化，我们直接使用</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cap</m:t>
            </m:r>
          </m:sub>
        </m:sSub>
      </m:oMath>
      <w:r>
        <w:t>。</w:t>
      </w:r>
    </w:p>
    <w:p w14:paraId="3880C6A6" w14:textId="77777777" w:rsidR="00CE4A8D" w:rsidRDefault="004D1AB4">
      <w:pPr>
        <w:spacing w:before="120"/>
        <w:jc w:val="center"/>
      </w:pPr>
      <m:oMathPara>
        <m:oMath>
          <m:r>
            <w:rPr>
              <w:rFonts w:ascii="Cambria Math" w:hAnsi="Cambria Math"/>
            </w:rPr>
            <m:t>P(t)=</m:t>
          </m:r>
          <m:f>
            <m:fPr>
              <m:ctrlPr>
                <w:rPr>
                  <w:rFonts w:ascii="Cambria Math" w:hAnsi="Cambria Math"/>
                </w:rPr>
              </m:ctrlPr>
            </m:fPr>
            <m:num>
              <m:r>
                <w:rPr>
                  <w:rFonts w:ascii="Cambria Math" w:hAnsi="Cambria Math"/>
                </w:rPr>
                <m:t>min(V(t)/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m:t>
              </m:r>
            </m:num>
            <m:den>
              <m:r>
                <w:rPr>
                  <w:rFonts w:ascii="Cambria Math" w:hAnsi="Cambria Math"/>
                </w:rPr>
                <m:t>I(t)</m:t>
              </m:r>
            </m:den>
          </m:f>
        </m:oMath>
      </m:oMathPara>
    </w:p>
    <w:p w14:paraId="3F5199C2" w14:textId="77777777" w:rsidR="00CE4A8D" w:rsidRDefault="004D1AB4">
      <w:pPr>
        <w:spacing w:after="120"/>
        <w:jc w:val="right"/>
        <w:rPr>
          <w:lang w:eastAsia="zh-CN"/>
        </w:rPr>
      </w:pPr>
      <w:r>
        <w:rPr>
          <w:lang w:eastAsia="zh-CN"/>
        </w:rPr>
        <w:t>(14)</w:t>
      </w:r>
    </w:p>
    <w:p w14:paraId="38847DF2" w14:textId="77777777" w:rsidR="00CE4A8D" w:rsidRDefault="004D1AB4">
      <w:pPr>
        <w:ind w:firstLine="480"/>
        <w:jc w:val="both"/>
        <w:rPr>
          <w:lang w:eastAsia="zh-CN"/>
        </w:rPr>
      </w:pPr>
      <w:r>
        <w:rPr>
          <w:lang w:eastAsia="zh-CN"/>
        </w:rPr>
        <w:t>居民满意度</w:t>
      </w:r>
      <w:r>
        <w:rPr>
          <w:lang w:eastAsia="zh-CN"/>
        </w:rPr>
        <w:t xml:space="preserve"> </w:t>
      </w:r>
      <m:oMath>
        <m:r>
          <w:rPr>
            <w:rFonts w:ascii="Cambria Math" w:hAnsi="Cambria Math"/>
            <w:lang w:eastAsia="zh-CN"/>
          </w:rPr>
          <m:t>S(t)</m:t>
        </m:r>
      </m:oMath>
      <w:r>
        <w:rPr>
          <w:lang w:eastAsia="zh-CN"/>
        </w:rPr>
        <w:t xml:space="preserve"> </w:t>
      </w:r>
      <w:r>
        <w:rPr>
          <w:lang w:eastAsia="zh-CN"/>
        </w:rPr>
        <w:t>是一个复合函数，受到经济收益（正向）、拥挤程度（负向）和社区投资（正向）的影响。我们采用对数表示收入的边际递减效应，二次项表示拥挤的加速负效应。</w:t>
      </w:r>
    </w:p>
    <w:p w14:paraId="4DE077EB" w14:textId="77777777" w:rsidR="00CE4A8D" w:rsidRDefault="004D1AB4">
      <w:pPr>
        <w:spacing w:before="120"/>
        <w:jc w:val="center"/>
      </w:pPr>
      <m:oMathPara>
        <m:oMath>
          <m:r>
            <w:rPr>
              <w:rFonts w:ascii="Cambria Math" w:hAnsi="Cambria Math"/>
            </w:rPr>
            <m:t>S(t)=</m:t>
          </m:r>
          <m:sSub>
            <m:sSubPr>
              <m:ctrlPr>
                <w:rPr>
                  <w:rFonts w:ascii="Cambria Math" w:hAnsi="Cambria Math"/>
                </w:rPr>
              </m:ctrlPr>
            </m:sSubPr>
            <m:e>
              <m:r>
                <w:rPr>
                  <w:rFonts w:ascii="Cambria Math" w:hAnsi="Cambria Math"/>
                </w:rPr>
                <m:t>k</m:t>
              </m:r>
            </m:e>
            <m:sub>
              <m:r>
                <w:rPr>
                  <w:rFonts w:ascii="Cambria Math" w:hAnsi="Cambria Math"/>
                </w:rPr>
                <m:t>s1</m:t>
              </m:r>
            </m:sub>
          </m:sSub>
          <m: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num>
            <m:den>
              <m:sSub>
                <m:sSubPr>
                  <m:ctrlPr>
                    <w:rPr>
                      <w:rFonts w:ascii="Cambria Math" w:hAnsi="Cambria Math"/>
                    </w:rPr>
                  </m:ctrlPr>
                </m:sSubPr>
                <m:e>
                  <m:r>
                    <w:rPr>
                      <w:rFonts w:ascii="Cambria Math" w:hAnsi="Cambria Math"/>
                    </w:rPr>
                    <m:t>P</m:t>
                  </m:r>
                </m:e>
                <m:sub>
                  <m:r>
                    <w:rPr>
                      <w:rFonts w:ascii="Cambria Math" w:hAnsi="Cambria Math"/>
                    </w:rPr>
                    <m:t>res</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s2</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V(t)</m:t>
                  </m:r>
                </m:num>
                <m:den>
                  <m:sSub>
                    <m:sSubPr>
                      <m:ctrlPr>
                        <w:rPr>
                          <w:rFonts w:ascii="Cambria Math" w:hAnsi="Cambria Math"/>
                        </w:rPr>
                      </m:ctrlPr>
                    </m:sSubPr>
                    <m:e>
                      <m:r>
                        <w:rPr>
                          <w:rFonts w:ascii="Cambria Math" w:hAnsi="Cambria Math"/>
                        </w:rPr>
                        <m:t>P</m:t>
                      </m:r>
                    </m:e>
                    <m:sub>
                      <m:r>
                        <w:rPr>
                          <w:rFonts w:ascii="Cambria Math" w:hAnsi="Cambria Math"/>
                        </w:rPr>
                        <m:t>res</m:t>
                      </m:r>
                    </m:sub>
                  </m:sSub>
                </m:den>
              </m:f>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m:t>
          </m:r>
        </m:oMath>
      </m:oMathPara>
    </w:p>
    <w:p w14:paraId="37654564" w14:textId="77777777" w:rsidR="00CE4A8D" w:rsidRDefault="004D1AB4">
      <w:pPr>
        <w:spacing w:after="120"/>
        <w:jc w:val="right"/>
        <w:rPr>
          <w:lang w:eastAsia="zh-CN"/>
        </w:rPr>
      </w:pPr>
      <w:r>
        <w:rPr>
          <w:lang w:eastAsia="zh-CN"/>
        </w:rPr>
        <w:t>(15)</w:t>
      </w:r>
    </w:p>
    <w:p w14:paraId="4323F10F" w14:textId="77777777" w:rsidR="00CE4A8D" w:rsidRDefault="004D1AB4">
      <w:pPr>
        <w:ind w:firstLine="480"/>
        <w:jc w:val="both"/>
        <w:rPr>
          <w:lang w:eastAsia="zh-CN"/>
        </w:rPr>
      </w:pPr>
      <w:r>
        <w:rPr>
          <w:b/>
          <w:lang w:eastAsia="zh-CN"/>
        </w:rPr>
        <w:t xml:space="preserve">5. </w:t>
      </w:r>
      <w:r>
        <w:rPr>
          <w:b/>
          <w:lang w:eastAsia="zh-CN"/>
        </w:rPr>
        <w:t>约束条件</w:t>
      </w:r>
    </w:p>
    <w:p w14:paraId="54E39D39" w14:textId="77777777" w:rsidR="00CE4A8D" w:rsidRDefault="004D1AB4">
      <w:pPr>
        <w:ind w:firstLine="480"/>
        <w:jc w:val="both"/>
        <w:rPr>
          <w:lang w:eastAsia="zh-CN"/>
        </w:rPr>
      </w:pPr>
      <w:r>
        <w:rPr>
          <w:lang w:eastAsia="zh-CN"/>
        </w:rPr>
        <w:t>为了保证系统的可持续性，必须满足以下约束：</w:t>
      </w:r>
    </w:p>
    <w:p w14:paraId="3B136634" w14:textId="77777777" w:rsidR="00CE4A8D" w:rsidRDefault="004D1AB4">
      <w:pPr>
        <w:pStyle w:val="a0"/>
        <w:rPr>
          <w:lang w:eastAsia="zh-CN"/>
        </w:rPr>
      </w:pPr>
      <w:r>
        <w:rPr>
          <w:b/>
          <w:lang w:eastAsia="zh-CN"/>
        </w:rPr>
        <w:t>社会接受度约束</w:t>
      </w:r>
      <w:r>
        <w:rPr>
          <w:lang w:eastAsia="zh-CN"/>
        </w:rPr>
        <w:t>：居民满意度不能低于</w:t>
      </w:r>
      <w:proofErr w:type="gramStart"/>
      <w:r>
        <w:rPr>
          <w:lang w:eastAsia="zh-CN"/>
        </w:rPr>
        <w:t>某个可</w:t>
      </w:r>
      <w:proofErr w:type="gramEnd"/>
      <w:r>
        <w:rPr>
          <w:lang w:eastAsia="zh-CN"/>
        </w:rPr>
        <w:t>接受的最低水平</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min</m:t>
            </m:r>
          </m:sub>
        </m:sSub>
      </m:oMath>
      <w:r>
        <w:rPr>
          <w:lang w:eastAsia="zh-CN"/>
        </w:rPr>
        <w:t>。</w:t>
      </w:r>
    </w:p>
    <w:p w14:paraId="7244B234" w14:textId="77777777" w:rsidR="00CE4A8D" w:rsidRDefault="004D1AB4">
      <w:pPr>
        <w:spacing w:before="120"/>
        <w:jc w:val="center"/>
      </w:pPr>
      <m:oMathPara>
        <m:oMath>
          <m:r>
            <w:rPr>
              <w:rFonts w:ascii="Cambria Math" w:hAnsi="Cambria Math"/>
            </w:rPr>
            <m:t>S(t)≥</m:t>
          </m:r>
          <m:sSub>
            <m:sSubPr>
              <m:ctrlPr>
                <w:rPr>
                  <w:rFonts w:ascii="Cambria Math" w:hAnsi="Cambria Math"/>
                </w:rPr>
              </m:ctrlPr>
            </m:sSubPr>
            <m:e>
              <m:r>
                <w:rPr>
                  <w:rFonts w:ascii="Cambria Math" w:hAnsi="Cambria Math"/>
                </w:rPr>
                <m:t>S</m:t>
              </m:r>
            </m:e>
            <m:sub>
              <m:r>
                <w:rPr>
                  <w:rFonts w:ascii="Cambria Math" w:hAnsi="Cambria Math"/>
                </w:rPr>
                <m:t>min</m:t>
              </m:r>
            </m:sub>
          </m:sSub>
          <m:r>
            <w:rPr>
              <w:rFonts w:ascii="Cambria Math" w:hAnsi="Cambria Math"/>
            </w:rPr>
            <m:t>,∀t∈{1,…,T}</m:t>
          </m:r>
        </m:oMath>
      </m:oMathPara>
    </w:p>
    <w:p w14:paraId="50756283" w14:textId="77777777" w:rsidR="00CE4A8D" w:rsidRDefault="004D1AB4">
      <w:pPr>
        <w:spacing w:after="120"/>
        <w:jc w:val="right"/>
      </w:pPr>
      <w:r>
        <w:t>(16)</w:t>
      </w:r>
    </w:p>
    <w:p w14:paraId="42510B8A" w14:textId="77777777" w:rsidR="00CE4A8D" w:rsidRDefault="004D1AB4">
      <w:pPr>
        <w:pStyle w:val="a0"/>
        <w:rPr>
          <w:lang w:eastAsia="zh-CN"/>
        </w:rPr>
      </w:pPr>
      <w:r>
        <w:rPr>
          <w:b/>
          <w:lang w:eastAsia="zh-CN"/>
        </w:rPr>
        <w:t>环境承载力约束</w:t>
      </w:r>
      <w:r>
        <w:rPr>
          <w:lang w:eastAsia="zh-CN"/>
        </w:rPr>
        <w:t>：冰川面积不能低于某个生态或景观的临界值</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min</m:t>
            </m:r>
          </m:sub>
        </m:sSub>
      </m:oMath>
      <w:r>
        <w:rPr>
          <w:lang w:eastAsia="zh-CN"/>
        </w:rPr>
        <w:t>。</w:t>
      </w:r>
    </w:p>
    <w:p w14:paraId="3A347FB4" w14:textId="77777777" w:rsidR="00CE4A8D" w:rsidRDefault="004D1AB4">
      <w:pPr>
        <w:spacing w:before="120"/>
        <w:jc w:val="center"/>
      </w:pPr>
      <m:oMathPara>
        <m:oMath>
          <m:r>
            <w:rPr>
              <w:rFonts w:ascii="Cambria Math" w:hAnsi="Cambria Math"/>
            </w:rPr>
            <m:t>G(t)≥</m:t>
          </m:r>
          <m:sSub>
            <m:sSubPr>
              <m:ctrlPr>
                <w:rPr>
                  <w:rFonts w:ascii="Cambria Math" w:hAnsi="Cambria Math"/>
                </w:rPr>
              </m:ctrlPr>
            </m:sSubPr>
            <m:e>
              <m:r>
                <w:rPr>
                  <w:rFonts w:ascii="Cambria Math" w:hAnsi="Cambria Math"/>
                </w:rPr>
                <m:t>G</m:t>
              </m:r>
            </m:e>
            <m:sub>
              <m:r>
                <w:rPr>
                  <w:rFonts w:ascii="Cambria Math" w:hAnsi="Cambria Math"/>
                </w:rPr>
                <m:t>min</m:t>
              </m:r>
            </m:sub>
          </m:sSub>
          <m:r>
            <w:rPr>
              <w:rFonts w:ascii="Cambria Math" w:hAnsi="Cambria Math"/>
            </w:rPr>
            <m:t>,∀t∈{1,…,T}</m:t>
          </m:r>
        </m:oMath>
      </m:oMathPara>
    </w:p>
    <w:p w14:paraId="0B13FCAD" w14:textId="77777777" w:rsidR="00CE4A8D" w:rsidRDefault="004D1AB4">
      <w:pPr>
        <w:spacing w:after="120"/>
        <w:jc w:val="right"/>
      </w:pPr>
      <w:r>
        <w:t>(17)</w:t>
      </w:r>
    </w:p>
    <w:p w14:paraId="18D13BFC" w14:textId="77777777" w:rsidR="00CE4A8D" w:rsidRDefault="004D1AB4">
      <w:pPr>
        <w:pStyle w:val="a0"/>
        <w:rPr>
          <w:lang w:eastAsia="zh-CN"/>
        </w:rPr>
      </w:pPr>
      <w:r>
        <w:rPr>
          <w:b/>
          <w:lang w:eastAsia="zh-CN"/>
        </w:rPr>
        <w:t>基础设施容量约束</w:t>
      </w:r>
      <w:r>
        <w:rPr>
          <w:lang w:eastAsia="zh-CN"/>
        </w:rPr>
        <w:t>：基础设施压力指数不能超过其设计上限</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max</m:t>
            </m:r>
          </m:sub>
        </m:sSub>
      </m:oMath>
      <w:r>
        <w:rPr>
          <w:lang w:eastAsia="zh-CN"/>
        </w:rPr>
        <w:t>。</w:t>
      </w:r>
    </w:p>
    <w:p w14:paraId="2DF702CC" w14:textId="77777777" w:rsidR="00CE4A8D" w:rsidRDefault="004D1AB4">
      <w:pPr>
        <w:spacing w:before="120"/>
        <w:jc w:val="center"/>
      </w:pPr>
      <m:oMathPara>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,∀t∈{1,…,T}</m:t>
          </m:r>
        </m:oMath>
      </m:oMathPara>
    </w:p>
    <w:p w14:paraId="78331430" w14:textId="77777777" w:rsidR="00CE4A8D" w:rsidRDefault="004D1AB4">
      <w:pPr>
        <w:spacing w:after="120"/>
        <w:jc w:val="right"/>
      </w:pPr>
      <w:r>
        <w:t>(18)</w:t>
      </w:r>
    </w:p>
    <w:p w14:paraId="5A9A6B99" w14:textId="77777777" w:rsidR="00CE4A8D" w:rsidRDefault="004D1AB4">
      <w:pPr>
        <w:pStyle w:val="a0"/>
      </w:pPr>
      <w:r>
        <w:rPr>
          <w:b/>
        </w:rPr>
        <w:t>决策变量约束</w:t>
      </w:r>
      <w:r>
        <w:t>：</w:t>
      </w:r>
    </w:p>
    <w:p w14:paraId="711EB7A7" w14:textId="77777777" w:rsidR="00CE4A8D" w:rsidRDefault="004D1AB4">
      <w:pPr>
        <w:spacing w:before="120"/>
        <w:jc w:val="center"/>
      </w:pPr>
      <m:oMathPara>
        <m:oMath>
          <m:r>
            <w:rPr>
              <w:rFonts w:ascii="Cambria Math" w:hAnsi="Cambria Math"/>
            </w:rPr>
            <m:t>Ncapmin≤</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≤Ncapmax</m:t>
          </m:r>
        </m:oMath>
      </m:oMathPara>
    </w:p>
    <w:p w14:paraId="42787129" w14:textId="77777777" w:rsidR="00CE4A8D" w:rsidRDefault="004D1AB4">
      <w:pPr>
        <w:spacing w:after="120"/>
        <w:jc w:val="right"/>
      </w:pPr>
      <w:r>
        <w:t>(19)</w:t>
      </w:r>
    </w:p>
    <w:p w14:paraId="219A1687" w14:textId="77777777" w:rsidR="00CE4A8D" w:rsidRDefault="004D1AB4">
      <w:pPr>
        <w:spacing w:before="120"/>
        <w:jc w:val="center"/>
      </w:pPr>
      <m:oMathPara>
        <m:oMath>
          <m:r>
            <w:rPr>
              <w:rFonts w:ascii="Cambria Math" w:hAnsi="Cambria Math"/>
            </w:rPr>
            <m:t>0≤τ≤</m:t>
          </m:r>
          <m:sSub>
            <m:sSubPr>
              <m:ctrlPr>
                <w:rPr>
                  <w:rFonts w:ascii="Cambria Math" w:hAnsi="Cambria Math"/>
                </w:rPr>
              </m:ctrlPr>
            </m:sSubPr>
            <m:e>
              <m:r>
                <w:rPr>
                  <w:rFonts w:ascii="Cambria Math" w:hAnsi="Cambria Math"/>
                </w:rPr>
                <m:t>τ</m:t>
              </m:r>
            </m:e>
            <m:sub>
              <m:r>
                <w:rPr>
                  <w:rFonts w:ascii="Cambria Math" w:hAnsi="Cambria Math"/>
                </w:rPr>
                <m:t>max</m:t>
              </m:r>
            </m:sub>
          </m:sSub>
        </m:oMath>
      </m:oMathPara>
    </w:p>
    <w:p w14:paraId="2F5EEA59" w14:textId="77777777" w:rsidR="00CE4A8D" w:rsidRDefault="004D1AB4">
      <w:pPr>
        <w:spacing w:after="120"/>
        <w:jc w:val="right"/>
      </w:pPr>
      <w:r>
        <w:t>(20)</w:t>
      </w:r>
    </w:p>
    <w:p w14:paraId="67511FBD" w14:textId="77777777" w:rsidR="00CE4A8D" w:rsidRDefault="004D1AB4">
      <w:pPr>
        <w:spacing w:before="120"/>
        <w:jc w:val="center"/>
      </w:pPr>
      <m:oMathPara>
        <m:oMath>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m:oMathPara>
    </w:p>
    <w:p w14:paraId="2E3B7379" w14:textId="77777777" w:rsidR="00CE4A8D" w:rsidRDefault="004D1AB4">
      <w:pPr>
        <w:spacing w:after="120"/>
        <w:jc w:val="right"/>
        <w:rPr>
          <w:lang w:eastAsia="zh-CN"/>
        </w:rPr>
      </w:pPr>
      <w:r>
        <w:rPr>
          <w:lang w:eastAsia="zh-CN"/>
        </w:rPr>
        <w:t>(21)</w:t>
      </w:r>
    </w:p>
    <w:p w14:paraId="39C9AC51" w14:textId="77777777" w:rsidR="00CE4A8D" w:rsidRDefault="004D1AB4">
      <w:pPr>
        <w:pStyle w:val="4"/>
        <w:spacing w:before="0"/>
        <w:rPr>
          <w:lang w:eastAsia="zh-CN"/>
        </w:rPr>
      </w:pPr>
      <w:r>
        <w:rPr>
          <w:rFonts w:ascii="黑体" w:eastAsia="黑体" w:hAnsi="黑体"/>
          <w:color w:val="000000"/>
          <w:lang w:eastAsia="zh-CN"/>
        </w:rPr>
        <w:lastRenderedPageBreak/>
        <w:t>4.3 目标函数与约束完整整合</w:t>
      </w:r>
    </w:p>
    <w:p w14:paraId="08E48495" w14:textId="77777777" w:rsidR="00CE4A8D" w:rsidRDefault="004D1AB4">
      <w:pPr>
        <w:ind w:firstLine="480"/>
        <w:jc w:val="both"/>
        <w:rPr>
          <w:lang w:eastAsia="zh-CN"/>
        </w:rPr>
      </w:pPr>
      <w:r>
        <w:rPr>
          <w:lang w:eastAsia="zh-CN"/>
        </w:rPr>
        <w:t>综上所述，我们构建的朱诺市可持续旅游业管理模型是一个多目标非线性动态优化问题。其完整形式如下：</w:t>
      </w:r>
    </w:p>
    <w:p w14:paraId="41BF03D9" w14:textId="77777777" w:rsidR="00CE4A8D" w:rsidRDefault="004D1AB4">
      <w:pPr>
        <w:ind w:firstLine="480"/>
        <w:jc w:val="both"/>
        <w:rPr>
          <w:lang w:eastAsia="zh-CN"/>
        </w:rPr>
      </w:pPr>
      <w:r>
        <w:rPr>
          <w:b/>
          <w:lang w:eastAsia="zh-CN"/>
        </w:rPr>
        <w:t>决策变量</w:t>
      </w:r>
      <w:r>
        <w:rPr>
          <w:lang w:eastAsia="zh-CN"/>
        </w:rPr>
        <w:t>:</w:t>
      </w:r>
    </w:p>
    <w:p w14:paraId="58036CC1" w14:textId="77777777" w:rsidR="00CE4A8D" w:rsidRDefault="004D1AB4">
      <w:pPr>
        <w:ind w:firstLine="480"/>
        <w:jc w:val="both"/>
      </w:pPr>
      <m:oMathPara>
        <m:oMath>
          <m:r>
            <w:rPr>
              <w:rFonts w:ascii="Cambria Math" w:hAnsi="Cambria Math"/>
            </w:rPr>
            <m:t>x={</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,τ,</m:t>
          </m:r>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m:t>
          </m:r>
        </m:oMath>
      </m:oMathPara>
    </w:p>
    <w:p w14:paraId="1670088D" w14:textId="77777777" w:rsidR="00CE4A8D" w:rsidRDefault="004D1AB4">
      <w:pPr>
        <w:ind w:firstLine="480"/>
        <w:jc w:val="both"/>
      </w:pPr>
      <w:r>
        <w:rPr>
          <w:b/>
        </w:rPr>
        <w:t>目标函数</w:t>
      </w:r>
      <w:r>
        <w:t>:</w:t>
      </w:r>
    </w:p>
    <w:p w14:paraId="6304B3EE"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max</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w</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soc</m:t>
              </m:r>
            </m:sub>
          </m:sSub>
        </m:oMath>
      </m:oMathPara>
    </w:p>
    <w:p w14:paraId="46779FD5" w14:textId="77777777" w:rsidR="00CE4A8D" w:rsidRDefault="004D1AB4">
      <w:pPr>
        <w:ind w:firstLine="480"/>
        <w:jc w:val="both"/>
      </w:pPr>
      <w:r>
        <w:t>其中归一化目标为：</w:t>
      </w:r>
    </w:p>
    <w:p w14:paraId="763B7735"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m:t>
          </m:r>
          <m:f>
            <m:fPr>
              <m:ctrlPr>
                <w:rPr>
                  <w:rFonts w:ascii="Cambria Math" w:hAnsi="Cambria Math"/>
                </w:rPr>
              </m:ctrlPr>
            </m:fPr>
            <m:num>
              <m:r>
                <w:rPr>
                  <w:rFonts w:ascii="Cambria Math" w:hAnsi="Cambria Math"/>
                </w:rPr>
                <m:t>∑t=1T</m:t>
              </m:r>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min</m:t>
                  </m:r>
                </m:sub>
              </m:sSub>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m:t>
          </m:r>
          <m:f>
            <m:fPr>
              <m:ctrlPr>
                <w:rPr>
                  <w:rFonts w:ascii="Cambria Math" w:hAnsi="Cambria Math"/>
                </w:rPr>
              </m:ctrlPr>
            </m:fPr>
            <m:num>
              <m:r>
                <w:rPr>
                  <w:rFonts w:ascii="Cambria Math" w:hAnsi="Cambria Math"/>
                </w:rPr>
                <m:t>G(T)-</m:t>
              </m:r>
              <m:sSub>
                <m:sSubPr>
                  <m:ctrlPr>
                    <w:rPr>
                      <w:rFonts w:ascii="Cambria Math" w:hAnsi="Cambria Math"/>
                    </w:rPr>
                  </m:ctrlPr>
                </m:sSubPr>
                <m:e>
                  <m:r>
                    <w:rPr>
                      <w:rFonts w:ascii="Cambria Math" w:hAnsi="Cambria Math"/>
                    </w:rPr>
                    <m:t>G</m:t>
                  </m:r>
                </m:e>
                <m:sub>
                  <m:r>
                    <w:rPr>
                      <w:rFonts w:ascii="Cambria Math" w:hAnsi="Cambria Math"/>
                    </w:rPr>
                    <m:t>min</m:t>
                  </m:r>
                </m:sub>
              </m:sSub>
            </m:num>
            <m:den>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min</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soc</m:t>
              </m:r>
            </m:sub>
          </m:sSub>
          <m:r>
            <w:rPr>
              <w:rFonts w:ascii="Cambria Math" w:hAnsi="Cambria Math"/>
            </w:rPr>
            <m:t>=</m:t>
          </m:r>
          <m:f>
            <m:fPr>
              <m:ctrlPr>
                <w:rPr>
                  <w:rFonts w:ascii="Cambria Math" w:hAnsi="Cambria Math"/>
                </w:rPr>
              </m:ctrlPr>
            </m:fPr>
            <m:num>
              <m:r>
                <w:rPr>
                  <w:rFonts w:ascii="Cambria Math" w:hAnsi="Cambria Math"/>
                </w:rPr>
                <m:t>∑t=1TS(t)-∑</m:t>
              </m:r>
              <m:sSub>
                <m:sSubPr>
                  <m:ctrlPr>
                    <w:rPr>
                      <w:rFonts w:ascii="Cambria Math" w:hAnsi="Cambria Math"/>
                    </w:rPr>
                  </m:ctrlPr>
                </m:sSubPr>
                <m:e>
                  <m:r>
                    <w:rPr>
                      <w:rFonts w:ascii="Cambria Math" w:hAnsi="Cambria Math"/>
                    </w:rPr>
                    <m:t>S</m:t>
                  </m:r>
                </m:e>
                <m:sub>
                  <m:r>
                    <w:rPr>
                      <w:rFonts w:ascii="Cambria Math" w:hAnsi="Cambria Math"/>
                    </w:rPr>
                    <m:t>min</m:t>
                  </m:r>
                </m:sub>
              </m:sSub>
            </m:num>
            <m:den>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min</m:t>
                  </m:r>
                </m:sub>
              </m:sSub>
            </m:den>
          </m:f>
        </m:oMath>
      </m:oMathPara>
    </w:p>
    <w:p w14:paraId="62591B5F" w14:textId="77777777" w:rsidR="00CE4A8D" w:rsidRDefault="004D1AB4">
      <w:pPr>
        <w:ind w:firstLine="480"/>
        <w:jc w:val="both"/>
        <w:rPr>
          <w:lang w:eastAsia="zh-CN"/>
        </w:rPr>
      </w:pPr>
      <w:r>
        <w:rPr>
          <w:b/>
          <w:lang w:eastAsia="zh-CN"/>
        </w:rPr>
        <w:t>状态演化方程</w:t>
      </w:r>
      <w:r>
        <w:rPr>
          <w:b/>
          <w:lang w:eastAsia="zh-CN"/>
        </w:rPr>
        <w:t xml:space="preserve"> (</w:t>
      </w:r>
      <w:r>
        <w:rPr>
          <w:b/>
          <w:lang w:eastAsia="zh-CN"/>
        </w:rPr>
        <w:t>对所有</w:t>
      </w:r>
      <w:r>
        <w:rPr>
          <w:b/>
          <w:lang w:eastAsia="zh-CN"/>
        </w:rPr>
        <w:t xml:space="preserve"> </w:t>
      </w:r>
      <m:oMath>
        <m:r>
          <m:rPr>
            <m:sty m:val="bi"/>
          </m:rPr>
          <w:rPr>
            <w:rFonts w:ascii="Cambria Math" w:hAnsi="Cambria Math"/>
            <w:lang w:eastAsia="zh-CN"/>
          </w:rPr>
          <m:t>t</m:t>
        </m:r>
        <m:r>
          <w:rPr>
            <w:rFonts w:ascii="Cambria Math" w:hAnsi="Cambria Math"/>
            <w:lang w:eastAsia="zh-CN"/>
          </w:rPr>
          <m:t>∈{1,…,T}</m:t>
        </m:r>
      </m:oMath>
      <w:r>
        <w:rPr>
          <w:b/>
          <w:lang w:eastAsia="zh-CN"/>
        </w:rPr>
        <w:t>)</w:t>
      </w:r>
      <w:r>
        <w:rPr>
          <w:lang w:eastAsia="zh-CN"/>
        </w:rPr>
        <w:t>:</w:t>
      </w:r>
    </w:p>
    <w:p w14:paraId="0F7BF3BE" w14:textId="77777777" w:rsidR="00CE4A8D" w:rsidRDefault="004D1AB4">
      <w:pPr>
        <w:spacing w:before="120" w:after="120"/>
        <w:jc w:val="center"/>
      </w:pPr>
      <m:oMathPara>
        <m:oMath>
          <m:r>
            <w:rPr>
              <w:rFonts w:ascii="Cambria Math" w:hAnsi="Cambria Math"/>
            </w:rPr>
            <m:t>A(t)=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G(t-1)</m:t>
                  </m:r>
                </m:num>
                <m:den>
                  <m:sSub>
                    <m:sSubPr>
                      <m:ctrlPr>
                        <w:rPr>
                          <w:rFonts w:ascii="Cambria Math" w:hAnsi="Cambria Math"/>
                        </w:rPr>
                      </m:ctrlPr>
                    </m:sSubPr>
                    <m:e>
                      <m:r>
                        <w:rPr>
                          <w:rFonts w:ascii="Cambria Math" w:hAnsi="Cambria Math"/>
                        </w:rPr>
                        <m:t>G</m:t>
                      </m:r>
                    </m:e>
                    <m:sub>
                      <m:r>
                        <w:rPr>
                          <w:rFonts w:ascii="Cambria Math" w:hAnsi="Cambria Math"/>
                        </w:rPr>
                        <m:t>0</m:t>
                      </m:r>
                    </m:sub>
                  </m:sSub>
                </m:den>
              </m:f>
              <m:r>
                <w:rPr>
                  <w:rFonts w:ascii="Cambria Math" w:hAnsi="Cambria Math"/>
                </w:rPr>
                <m:t>)</m:t>
              </m:r>
            </m:e>
            <m:sup>
              <m:r>
                <w:rPr>
                  <w:rFonts w:ascii="Cambria Math" w:hAnsi="Cambria Math"/>
                </w:rPr>
                <m:t>β</m:t>
              </m:r>
            </m:sup>
          </m:sSup>
          <m:sSub>
            <m:sSubPr>
              <m:ctrlPr>
                <w:rPr>
                  <w:rFonts w:ascii="Cambria Math" w:hAnsi="Cambria Math"/>
                </w:rPr>
              </m:ctrlPr>
            </m:sSubPr>
            <m:e>
              <m:r>
                <w:rPr>
                  <w:rFonts w:ascii="Cambria Math" w:hAnsi="Cambria Math"/>
                </w:rPr>
                <m:t>V</m:t>
              </m:r>
            </m:e>
            <m:sub>
              <m:r>
                <w:rPr>
                  <w:rFonts w:ascii="Cambria Math" w:hAnsi="Cambria Math"/>
                </w:rPr>
                <m:t>demand</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·A(t)·(1+ϵ</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r</m:t>
                  </m:r>
                </m:e>
                <m:sub>
                  <m:r>
                    <w:rPr>
                      <w:rFonts w:ascii="Cambria Math" w:hAnsi="Cambria Math"/>
                    </w:rPr>
                    <m:t>avg</m:t>
                  </m:r>
                </m:sub>
              </m:sSub>
            </m:den>
          </m:f>
          <m:r>
            <w:rPr>
              <w:rFonts w:ascii="Cambria Math" w:hAnsi="Cambria Math"/>
            </w:rPr>
            <m:t>)V(t)=min(</m:t>
          </m:r>
          <m:sSub>
            <m:sSubPr>
              <m:ctrlPr>
                <w:rPr>
                  <w:rFonts w:ascii="Cambria Math" w:hAnsi="Cambria Math"/>
                </w:rPr>
              </m:ctrlPr>
            </m:sSubPr>
            <m:e>
              <m:r>
                <w:rPr>
                  <w:rFonts w:ascii="Cambria Math" w:hAnsi="Cambria Math"/>
                </w:rPr>
                <m:t>V</m:t>
              </m:r>
            </m:e>
            <m:sub>
              <m:r>
                <w:rPr>
                  <w:rFonts w:ascii="Cambria Math" w:hAnsi="Cambria Math"/>
                </w:rPr>
                <m:t>demand</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(t)=V(t)·</m:t>
          </m:r>
          <m:sSub>
            <m:sSubPr>
              <m:ctrlPr>
                <w:rPr>
                  <w:rFonts w:ascii="Cambria Math" w:hAnsi="Cambria Math"/>
                </w:rPr>
              </m:ctrlPr>
            </m:sSubPr>
            <m:e>
              <m:r>
                <w:rPr>
                  <w:rFonts w:ascii="Cambria Math" w:hAnsi="Cambria Math"/>
                </w:rPr>
                <m:t>r</m:t>
              </m:r>
            </m:e>
            <m:sub>
              <m:r>
                <w:rPr>
                  <w:rFonts w:ascii="Cambria Math" w:hAnsi="Cambria Math"/>
                </w:rPr>
                <m:t>avg</m:t>
              </m:r>
            </m:sub>
          </m:sSub>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(t)=V(t)·τ</m:t>
          </m:r>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(t-1)·(1-</m:t>
          </m:r>
          <m:sSub>
            <m:sSubPr>
              <m:ctrlPr>
                <w:rPr>
                  <w:rFonts w:ascii="Cambria Math" w:hAnsi="Cambria Math"/>
                </w:rPr>
              </m:ctrlPr>
            </m:sSubPr>
            <m:e>
              <m:r>
                <w:rPr>
                  <w:rFonts w:ascii="Cambria Math" w:hAnsi="Cambria Math"/>
                </w:rPr>
                <m:t>η</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base</m:t>
              </m:r>
            </m:sub>
          </m:sSub>
          <m:r>
            <w:rPr>
              <w:rFonts w:ascii="Cambria Math" w:hAnsi="Cambria Math"/>
            </w:rPr>
            <m:t>+V(t)·</m:t>
          </m:r>
          <m:sSub>
            <m:sSubPr>
              <m:ctrlPr>
                <w:rPr>
                  <w:rFonts w:ascii="Cambria Math" w:hAnsi="Cambria Math"/>
                </w:rPr>
              </m:ctrlPr>
            </m:sSubPr>
            <m:e>
              <m:r>
                <w:rPr>
                  <w:rFonts w:ascii="Cambria Math" w:hAnsi="Cambria Math"/>
                </w:rPr>
                <m:t>c</m:t>
              </m:r>
            </m:e>
            <m:sub>
              <m:r>
                <w:rPr>
                  <w:rFonts w:ascii="Cambria Math" w:hAnsi="Cambria Math"/>
                </w:rPr>
                <m:t>tourist</m:t>
              </m:r>
            </m:sub>
          </m:sSub>
          <m:r>
            <w:rPr>
              <w:rFonts w:ascii="Cambria Math" w:hAnsi="Cambria Math"/>
            </w:rPr>
            <m:t>(t)G(t)=G(t-1)-</m:t>
          </m:r>
          <m:sSub>
            <m:sSubPr>
              <m:ctrlPr>
                <w:rPr>
                  <w:rFonts w:ascii="Cambria Math" w:hAnsi="Cambria Math"/>
                </w:rPr>
              </m:ctrlPr>
            </m:sSubPr>
            <m:e>
              <m:r>
                <w:rPr>
                  <w:rFonts w:ascii="Cambria Math" w:hAnsi="Cambria Math"/>
                </w:rPr>
                <m:t>k</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(t)I(t)=I(t-1)+</m:t>
          </m:r>
          <m:sSub>
            <m:sSubPr>
              <m:ctrlPr>
                <w:rPr>
                  <w:rFonts w:ascii="Cambria Math" w:hAnsi="Cambria Math"/>
                </w:rPr>
              </m:ctrlPr>
            </m:sSubPr>
            <m:e>
              <m:r>
                <w:rPr>
                  <w:rFonts w:ascii="Cambria Math" w:hAnsi="Cambria Math"/>
                </w:rPr>
                <m:t>η</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(t-1)P(t)=</m:t>
          </m:r>
          <m:f>
            <m:fPr>
              <m:ctrlPr>
                <w:rPr>
                  <w:rFonts w:ascii="Cambria Math" w:hAnsi="Cambria Math"/>
                </w:rPr>
              </m:ctrlPr>
            </m:fPr>
            <m:num>
              <m:r>
                <w:rPr>
                  <w:rFonts w:ascii="Cambria Math" w:hAnsi="Cambria Math"/>
                </w:rPr>
                <m:t>min(V(t)/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m:t>
              </m:r>
            </m:num>
            <m:den>
              <m:r>
                <w:rPr>
                  <w:rFonts w:ascii="Cambria Math" w:hAnsi="Cambria Math"/>
                </w:rPr>
                <m:t>I(t)</m:t>
              </m:r>
            </m:den>
          </m:f>
          <m:r>
            <w:rPr>
              <w:rFonts w:ascii="Cambria Math" w:hAnsi="Cambria Math"/>
            </w:rPr>
            <m:t>S(t)=</m:t>
          </m:r>
          <m:sSub>
            <m:sSubPr>
              <m:ctrlPr>
                <w:rPr>
                  <w:rFonts w:ascii="Cambria Math" w:hAnsi="Cambria Math"/>
                </w:rPr>
              </m:ctrlPr>
            </m:sSubPr>
            <m:e>
              <m:r>
                <w:rPr>
                  <w:rFonts w:ascii="Cambria Math" w:hAnsi="Cambria Math"/>
                </w:rPr>
                <m:t>k</m:t>
              </m:r>
            </m:e>
            <m:sub>
              <m:r>
                <w:rPr>
                  <w:rFonts w:ascii="Cambria Math" w:hAnsi="Cambria Math"/>
                </w:rPr>
                <m:t>s1</m:t>
              </m:r>
            </m:sub>
          </m:sSub>
          <m: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num>
            <m:den>
              <m:sSub>
                <m:sSubPr>
                  <m:ctrlPr>
                    <w:rPr>
                      <w:rFonts w:ascii="Cambria Math" w:hAnsi="Cambria Math"/>
                    </w:rPr>
                  </m:ctrlPr>
                </m:sSubPr>
                <m:e>
                  <m:r>
                    <w:rPr>
                      <w:rFonts w:ascii="Cambria Math" w:hAnsi="Cambria Math"/>
                    </w:rPr>
                    <m:t>P</m:t>
                  </m:r>
                </m:e>
                <m:sub>
                  <m:r>
                    <w:rPr>
                      <w:rFonts w:ascii="Cambria Math" w:hAnsi="Cambria Math"/>
                    </w:rPr>
                    <m:t>res</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s2</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V(t)</m:t>
                  </m:r>
                </m:num>
                <m:den>
                  <m:sSub>
                    <m:sSubPr>
                      <m:ctrlPr>
                        <w:rPr>
                          <w:rFonts w:ascii="Cambria Math" w:hAnsi="Cambria Math"/>
                        </w:rPr>
                      </m:ctrlPr>
                    </m:sSubPr>
                    <m:e>
                      <m:r>
                        <w:rPr>
                          <w:rFonts w:ascii="Cambria Math" w:hAnsi="Cambria Math"/>
                        </w:rPr>
                        <m:t>P</m:t>
                      </m:r>
                    </m:e>
                    <m:sub>
                      <m:r>
                        <w:rPr>
                          <w:rFonts w:ascii="Cambria Math" w:hAnsi="Cambria Math"/>
                        </w:rPr>
                        <m:t>res</m:t>
                      </m:r>
                    </m:sub>
                  </m:sSub>
                </m:den>
              </m:f>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tax</m:t>
              </m:r>
            </m:sub>
          </m:sSub>
          <m:r>
            <w:rPr>
              <w:rFonts w:ascii="Cambria Math" w:hAnsi="Cambria Math"/>
            </w:rPr>
            <m:t>(t-1)</m:t>
          </m:r>
        </m:oMath>
      </m:oMathPara>
    </w:p>
    <w:p w14:paraId="2142668A" w14:textId="77777777" w:rsidR="00CE4A8D" w:rsidRDefault="004D1AB4">
      <w:pPr>
        <w:ind w:firstLine="480"/>
        <w:jc w:val="both"/>
        <w:rPr>
          <w:lang w:eastAsia="zh-CN"/>
        </w:rPr>
      </w:pPr>
      <w:r>
        <w:rPr>
          <w:b/>
          <w:lang w:eastAsia="zh-CN"/>
        </w:rPr>
        <w:t>约束条件</w:t>
      </w:r>
      <w:r>
        <w:rPr>
          <w:b/>
          <w:lang w:eastAsia="zh-CN"/>
        </w:rPr>
        <w:t xml:space="preserve"> (</w:t>
      </w:r>
      <w:r>
        <w:rPr>
          <w:b/>
          <w:lang w:eastAsia="zh-CN"/>
        </w:rPr>
        <w:t>对所有</w:t>
      </w:r>
      <w:r>
        <w:rPr>
          <w:b/>
          <w:lang w:eastAsia="zh-CN"/>
        </w:rPr>
        <w:t xml:space="preserve"> </w:t>
      </w:r>
      <m:oMath>
        <m:r>
          <m:rPr>
            <m:sty m:val="bi"/>
          </m:rPr>
          <w:rPr>
            <w:rFonts w:ascii="Cambria Math" w:hAnsi="Cambria Math"/>
            <w:lang w:eastAsia="zh-CN"/>
          </w:rPr>
          <m:t>t</m:t>
        </m:r>
        <m:r>
          <w:rPr>
            <w:rFonts w:ascii="Cambria Math" w:hAnsi="Cambria Math"/>
            <w:lang w:eastAsia="zh-CN"/>
          </w:rPr>
          <m:t>∈{1,…,T}</m:t>
        </m:r>
      </m:oMath>
      <w:r>
        <w:rPr>
          <w:b/>
          <w:lang w:eastAsia="zh-CN"/>
        </w:rPr>
        <w:t>)</w:t>
      </w:r>
      <w:r>
        <w:rPr>
          <w:lang w:eastAsia="zh-CN"/>
        </w:rPr>
        <w:t>:</w:t>
      </w:r>
    </w:p>
    <w:p w14:paraId="0B647D8C" w14:textId="77777777" w:rsidR="00CE4A8D" w:rsidRDefault="004D1AB4">
      <w:pPr>
        <w:spacing w:before="120" w:after="120"/>
        <w:jc w:val="center"/>
      </w:pPr>
      <m:oMathPara>
        <m:oMath>
          <m:r>
            <w:rPr>
              <w:rFonts w:ascii="Cambria Math" w:hAnsi="Cambria Math"/>
            </w:rPr>
            <m:t>S(t)≥</m:t>
          </m:r>
          <m:sSub>
            <m:sSubPr>
              <m:ctrlPr>
                <w:rPr>
                  <w:rFonts w:ascii="Cambria Math" w:hAnsi="Cambria Math"/>
                </w:rPr>
              </m:ctrlPr>
            </m:sSubPr>
            <m:e>
              <m:r>
                <w:rPr>
                  <w:rFonts w:ascii="Cambria Math" w:hAnsi="Cambria Math"/>
                </w:rPr>
                <m:t>S</m:t>
              </m:r>
            </m:e>
            <m:sub>
              <m:r>
                <w:rPr>
                  <w:rFonts w:ascii="Cambria Math" w:hAnsi="Cambria Math"/>
                </w:rPr>
                <m:t>min</m:t>
              </m:r>
            </m:sub>
          </m:sSub>
          <m:r>
            <w:rPr>
              <w:rFonts w:ascii="Cambria Math" w:hAnsi="Cambria Math"/>
            </w:rPr>
            <m:t>G(t)≥</m:t>
          </m:r>
          <m:sSub>
            <m:sSubPr>
              <m:ctrlPr>
                <w:rPr>
                  <w:rFonts w:ascii="Cambria Math" w:hAnsi="Cambria Math"/>
                </w:rPr>
              </m:ctrlPr>
            </m:sSubPr>
            <m:e>
              <m:r>
                <w:rPr>
                  <w:rFonts w:ascii="Cambria Math" w:hAnsi="Cambria Math"/>
                </w:rPr>
                <m:t>G</m:t>
              </m:r>
            </m:e>
            <m:sub>
              <m:r>
                <w:rPr>
                  <w:rFonts w:ascii="Cambria Math" w:hAnsi="Cambria Math"/>
                </w:rPr>
                <m:t>min</m:t>
              </m:r>
            </m:sub>
          </m:sSub>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Ncapmin≤</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≤Ncapmax0≤τ≤</m:t>
          </m:r>
          <m:sSub>
            <m:sSubPr>
              <m:ctrlPr>
                <w:rPr>
                  <w:rFonts w:ascii="Cambria Math" w:hAnsi="Cambria Math"/>
                </w:rPr>
              </m:ctrlPr>
            </m:sSubPr>
            <m:e>
              <m:r>
                <w:rPr>
                  <w:rFonts w:ascii="Cambria Math" w:hAnsi="Cambria Math"/>
                </w:rPr>
                <m:t>τ</m:t>
              </m:r>
            </m:e>
            <m:sub>
              <m:r>
                <w:rPr>
                  <w:rFonts w:ascii="Cambria Math" w:hAnsi="Cambria Math"/>
                </w:rPr>
                <m:t>max</m:t>
              </m:r>
            </m:sub>
          </m:sSub>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m:oMathPara>
    </w:p>
    <w:p w14:paraId="29312D4A" w14:textId="77777777" w:rsidR="00CE4A8D" w:rsidRDefault="004D1AB4">
      <w:pPr>
        <w:ind w:firstLine="480"/>
        <w:jc w:val="both"/>
        <w:rPr>
          <w:lang w:eastAsia="zh-CN"/>
        </w:rPr>
      </w:pPr>
      <w:r>
        <w:rPr>
          <w:lang w:eastAsia="zh-CN"/>
        </w:rPr>
        <w:t>该模型通过一组决策变量驱动一个跨越</w:t>
      </w:r>
      <w:r>
        <w:rPr>
          <w:lang w:eastAsia="zh-CN"/>
        </w:rPr>
        <w:t xml:space="preserve"> </w:t>
      </w:r>
      <m:oMath>
        <m:r>
          <w:rPr>
            <w:rFonts w:ascii="Cambria Math" w:hAnsi="Cambria Math"/>
            <w:lang w:eastAsia="zh-CN"/>
          </w:rPr>
          <m:t>T</m:t>
        </m:r>
      </m:oMath>
      <w:r>
        <w:rPr>
          <w:lang w:eastAsia="zh-CN"/>
        </w:rPr>
        <w:t xml:space="preserve"> </w:t>
      </w:r>
      <w:r>
        <w:rPr>
          <w:lang w:eastAsia="zh-CN"/>
        </w:rPr>
        <w:t>年的动态系统，并在满足一系列过程约束的前提下，寻求综合目标函数的最大化。这是一个典型的、具有路径依赖特征的复杂系统优化问题。</w:t>
      </w:r>
    </w:p>
    <w:p w14:paraId="5EA34A05" w14:textId="77777777" w:rsidR="00CE4A8D" w:rsidRDefault="004D1AB4">
      <w:pPr>
        <w:pStyle w:val="31"/>
        <w:spacing w:before="0"/>
        <w:rPr>
          <w:lang w:eastAsia="zh-CN"/>
        </w:rPr>
      </w:pPr>
      <w:r>
        <w:rPr>
          <w:rFonts w:ascii="黑体" w:eastAsia="黑体" w:hAnsi="黑体"/>
          <w:color w:val="000000"/>
          <w:sz w:val="28"/>
          <w:lang w:eastAsia="zh-CN"/>
        </w:rPr>
        <w:t>5. 求解策略与算法设计</w:t>
      </w:r>
    </w:p>
    <w:p w14:paraId="395B8F5D" w14:textId="77777777" w:rsidR="00CE4A8D" w:rsidRDefault="004D1AB4">
      <w:pPr>
        <w:pStyle w:val="4"/>
        <w:spacing w:before="0"/>
        <w:rPr>
          <w:lang w:eastAsia="zh-CN"/>
        </w:rPr>
      </w:pPr>
      <w:r>
        <w:rPr>
          <w:rFonts w:ascii="黑体" w:eastAsia="黑体" w:hAnsi="黑体"/>
          <w:color w:val="000000"/>
          <w:lang w:eastAsia="zh-CN"/>
        </w:rPr>
        <w:t>5.1 求解思路与策略定位</w:t>
      </w:r>
    </w:p>
    <w:p w14:paraId="0897ABB2" w14:textId="77777777" w:rsidR="00CE4A8D" w:rsidRDefault="004D1AB4">
      <w:pPr>
        <w:ind w:firstLine="480"/>
        <w:jc w:val="both"/>
        <w:rPr>
          <w:lang w:eastAsia="zh-CN"/>
        </w:rPr>
      </w:pPr>
      <w:r>
        <w:rPr>
          <w:b/>
          <w:lang w:eastAsia="zh-CN"/>
        </w:rPr>
        <w:t>问题性质分析</w:t>
      </w:r>
    </w:p>
    <w:p w14:paraId="3DA27506" w14:textId="77777777" w:rsidR="00CE4A8D" w:rsidRDefault="004D1AB4">
      <w:pPr>
        <w:ind w:firstLine="480"/>
        <w:jc w:val="both"/>
      </w:pPr>
      <w:r>
        <w:rPr>
          <w:lang w:eastAsia="zh-CN"/>
        </w:rPr>
        <w:t>本问题属于</w:t>
      </w:r>
      <w:r>
        <w:rPr>
          <w:b/>
          <w:lang w:eastAsia="zh-CN"/>
        </w:rPr>
        <w:t>多目标非线性动态优化</w:t>
      </w:r>
      <w:r>
        <w:rPr>
          <w:lang w:eastAsia="zh-CN"/>
        </w:rPr>
        <w:t>问题。</w:t>
      </w:r>
      <w:proofErr w:type="spellStart"/>
      <w:r>
        <w:t>其核心难点在于</w:t>
      </w:r>
      <w:proofErr w:type="spellEnd"/>
      <w:r>
        <w:t>：</w:t>
      </w:r>
    </w:p>
    <w:p w14:paraId="1C704B36" w14:textId="77777777" w:rsidR="00CE4A8D" w:rsidRDefault="004D1AB4">
      <w:pPr>
        <w:pStyle w:val="a0"/>
        <w:rPr>
          <w:lang w:eastAsia="zh-CN"/>
        </w:rPr>
      </w:pPr>
      <w:r>
        <w:rPr>
          <w:b/>
          <w:lang w:eastAsia="zh-CN"/>
        </w:rPr>
        <w:t>非线性</w:t>
      </w:r>
      <w:r>
        <w:rPr>
          <w:lang w:eastAsia="zh-CN"/>
        </w:rPr>
        <w:t>：游客需求、居民满意度、环境影响等函数关系均非线性。</w:t>
      </w:r>
    </w:p>
    <w:p w14:paraId="1B021CE7" w14:textId="77777777" w:rsidR="00CE4A8D" w:rsidRDefault="004D1AB4">
      <w:pPr>
        <w:pStyle w:val="a0"/>
        <w:rPr>
          <w:lang w:eastAsia="zh-CN"/>
        </w:rPr>
      </w:pPr>
      <w:r>
        <w:rPr>
          <w:b/>
          <w:lang w:eastAsia="zh-CN"/>
        </w:rPr>
        <w:t>动态性与路径依赖</w:t>
      </w:r>
      <w:r>
        <w:rPr>
          <w:lang w:eastAsia="zh-CN"/>
        </w:rPr>
        <w:t>：当期状态（如冰川面积、基础设施容量）依赖于前期所有决策和状态，使得问题具有时域耦合特性。</w:t>
      </w:r>
    </w:p>
    <w:p w14:paraId="3B1B8BEE" w14:textId="77777777" w:rsidR="00CE4A8D" w:rsidRDefault="004D1AB4">
      <w:pPr>
        <w:pStyle w:val="a0"/>
        <w:rPr>
          <w:lang w:eastAsia="zh-CN"/>
        </w:rPr>
      </w:pPr>
      <w:r>
        <w:rPr>
          <w:b/>
          <w:lang w:eastAsia="zh-CN"/>
        </w:rPr>
        <w:t>多目标冲突</w:t>
      </w:r>
      <w:r>
        <w:rPr>
          <w:lang w:eastAsia="zh-CN"/>
        </w:rPr>
        <w:t>：经济、环境、社会目标天然存在冲突，不存在单一的完美解。</w:t>
      </w:r>
    </w:p>
    <w:p w14:paraId="2AD40447" w14:textId="77777777" w:rsidR="00CE4A8D" w:rsidRDefault="004D1AB4">
      <w:pPr>
        <w:pStyle w:val="a0"/>
        <w:rPr>
          <w:lang w:eastAsia="zh-CN"/>
        </w:rPr>
      </w:pPr>
      <w:r>
        <w:rPr>
          <w:b/>
          <w:lang w:eastAsia="zh-CN"/>
        </w:rPr>
        <w:lastRenderedPageBreak/>
        <w:t>高维决策空间</w:t>
      </w:r>
      <w:r>
        <w:rPr>
          <w:lang w:eastAsia="zh-CN"/>
        </w:rPr>
        <w:t>：决策变量虽然不多，但其组合效应复杂。</w:t>
      </w:r>
    </w:p>
    <w:p w14:paraId="22B4D0F7" w14:textId="77777777" w:rsidR="00CE4A8D" w:rsidRDefault="004D1AB4">
      <w:pPr>
        <w:pStyle w:val="a0"/>
        <w:rPr>
          <w:lang w:eastAsia="zh-CN"/>
        </w:rPr>
      </w:pPr>
      <w:r>
        <w:rPr>
          <w:b/>
          <w:lang w:eastAsia="zh-CN"/>
        </w:rPr>
        <w:t>解析</w:t>
      </w:r>
      <w:proofErr w:type="gramStart"/>
      <w:r>
        <w:rPr>
          <w:b/>
          <w:lang w:eastAsia="zh-CN"/>
        </w:rPr>
        <w:t>解不可</w:t>
      </w:r>
      <w:proofErr w:type="gramEnd"/>
      <w:r>
        <w:rPr>
          <w:b/>
          <w:lang w:eastAsia="zh-CN"/>
        </w:rPr>
        <w:t>得</w:t>
      </w:r>
      <w:r>
        <w:rPr>
          <w:lang w:eastAsia="zh-CN"/>
        </w:rPr>
        <w:t>：由于模型的复杂性，无法推导出解析解。</w:t>
      </w:r>
    </w:p>
    <w:p w14:paraId="0DC15DEA" w14:textId="77777777" w:rsidR="00CE4A8D" w:rsidRDefault="004D1AB4">
      <w:pPr>
        <w:ind w:firstLine="480"/>
        <w:jc w:val="both"/>
      </w:pPr>
      <w:proofErr w:type="spellStart"/>
      <w:r>
        <w:rPr>
          <w:b/>
        </w:rPr>
        <w:t>候选策略比较</w:t>
      </w:r>
      <w:proofErr w:type="spellEnd"/>
    </w:p>
    <w:p w14:paraId="4E3C86BD" w14:textId="77777777" w:rsidR="00CE4A8D" w:rsidRDefault="004D1AB4">
      <w:pPr>
        <w:ind w:firstLine="480"/>
        <w:jc w:val="both"/>
      </w:pPr>
      <w:r>
        <w:t xml:space="preserve">1. </w:t>
      </w:r>
      <w:r>
        <w:rPr>
          <w:b/>
        </w:rPr>
        <w:t>系统动力学仿真</w:t>
      </w:r>
      <w:r>
        <w:rPr>
          <w:b/>
        </w:rPr>
        <w:t xml:space="preserve"> (System Dynamics Simulation)</w:t>
      </w:r>
      <w:r>
        <w:t>：</w:t>
      </w:r>
    </w:p>
    <w:p w14:paraId="0309EB5D" w14:textId="77777777" w:rsidR="00CE4A8D" w:rsidRDefault="004D1AB4">
      <w:pPr>
        <w:pStyle w:val="a0"/>
        <w:rPr>
          <w:lang w:eastAsia="zh-CN"/>
        </w:rPr>
      </w:pPr>
      <w:r>
        <w:rPr>
          <w:lang w:eastAsia="zh-CN"/>
        </w:rPr>
        <w:t>优点：能直观地模拟不同政策组合下的系统长期演化行为，非常适合展示反馈回路和系统行为模式。</w:t>
      </w:r>
    </w:p>
    <w:p w14:paraId="2E96F513" w14:textId="77777777" w:rsidR="00CE4A8D" w:rsidRDefault="004D1AB4">
      <w:pPr>
        <w:pStyle w:val="a0"/>
        <w:rPr>
          <w:lang w:eastAsia="zh-CN"/>
        </w:rPr>
      </w:pPr>
      <w:r>
        <w:rPr>
          <w:lang w:eastAsia="zh-CN"/>
        </w:rPr>
        <w:t>缺点：本身不是优化算法，只能通过</w:t>
      </w:r>
      <w:r>
        <w:rPr>
          <w:lang w:eastAsia="zh-CN"/>
        </w:rPr>
        <w:t>“</w:t>
      </w:r>
      <w:r>
        <w:rPr>
          <w:lang w:eastAsia="zh-CN"/>
        </w:rPr>
        <w:t>试错</w:t>
      </w:r>
      <w:r>
        <w:rPr>
          <w:lang w:eastAsia="zh-CN"/>
        </w:rPr>
        <w:t>”</w:t>
      </w:r>
      <w:r>
        <w:rPr>
          <w:lang w:eastAsia="zh-CN"/>
        </w:rPr>
        <w:t>或遍历有限场景来比较优劣，无法系统地寻找最优解。</w:t>
      </w:r>
    </w:p>
    <w:p w14:paraId="7044ACC6" w14:textId="77777777" w:rsidR="00CE4A8D" w:rsidRDefault="004D1AB4">
      <w:pPr>
        <w:pStyle w:val="a0"/>
      </w:pPr>
      <w:proofErr w:type="spellStart"/>
      <w:r>
        <w:t>适用场景：</w:t>
      </w:r>
      <w:proofErr w:type="gramStart"/>
      <w:r>
        <w:t>用于模型验证和对特定政策进行</w:t>
      </w:r>
      <w:r>
        <w:t>“</w:t>
      </w:r>
      <w:proofErr w:type="gramEnd"/>
      <w:r>
        <w:t>what-</w:t>
      </w:r>
      <w:proofErr w:type="gramStart"/>
      <w:r>
        <w:t>if”</w:t>
      </w:r>
      <w:r>
        <w:t>分析</w:t>
      </w:r>
      <w:proofErr w:type="spellEnd"/>
      <w:proofErr w:type="gramEnd"/>
      <w:r>
        <w:t>。</w:t>
      </w:r>
    </w:p>
    <w:p w14:paraId="15A514BA" w14:textId="77777777" w:rsidR="00CE4A8D" w:rsidRDefault="004D1AB4">
      <w:pPr>
        <w:ind w:firstLine="480"/>
        <w:jc w:val="both"/>
      </w:pPr>
      <w:r>
        <w:t xml:space="preserve">2. </w:t>
      </w:r>
      <w:r>
        <w:rPr>
          <w:b/>
        </w:rPr>
        <w:t>动态规划</w:t>
      </w:r>
      <w:r>
        <w:rPr>
          <w:b/>
        </w:rPr>
        <w:t xml:space="preserve"> (Dynamic Programming)</w:t>
      </w:r>
      <w:r>
        <w:t>：</w:t>
      </w:r>
    </w:p>
    <w:p w14:paraId="7918F384" w14:textId="77777777" w:rsidR="00CE4A8D" w:rsidRDefault="004D1AB4">
      <w:pPr>
        <w:pStyle w:val="a0"/>
        <w:rPr>
          <w:lang w:eastAsia="zh-CN"/>
        </w:rPr>
      </w:pPr>
      <w:r>
        <w:rPr>
          <w:lang w:eastAsia="zh-CN"/>
        </w:rPr>
        <w:t>优点：理论上能找到全局最优解。</w:t>
      </w:r>
    </w:p>
    <w:p w14:paraId="4D4307E3" w14:textId="77777777" w:rsidR="00CE4A8D" w:rsidRDefault="004D1AB4">
      <w:pPr>
        <w:pStyle w:val="a0"/>
        <w:rPr>
          <w:lang w:eastAsia="zh-CN"/>
        </w:rPr>
      </w:pPr>
      <w:r>
        <w:rPr>
          <w:lang w:eastAsia="zh-CN"/>
        </w:rPr>
        <w:t>缺点：存在</w:t>
      </w:r>
      <w:r>
        <w:rPr>
          <w:lang w:eastAsia="zh-CN"/>
        </w:rPr>
        <w:t>“</w:t>
      </w:r>
      <w:r>
        <w:rPr>
          <w:lang w:eastAsia="zh-CN"/>
        </w:rPr>
        <w:t>维度灾难</w:t>
      </w:r>
      <w:r>
        <w:rPr>
          <w:lang w:eastAsia="zh-CN"/>
        </w:rPr>
        <w:t>”</w:t>
      </w:r>
      <w:r>
        <w:rPr>
          <w:lang w:eastAsia="zh-CN"/>
        </w:rPr>
        <w:t>。本模型的状态变量（冰川面积、基础设施容量等）是连续的，状态空间维度高，直接应用</w:t>
      </w:r>
      <w:r>
        <w:rPr>
          <w:lang w:eastAsia="zh-CN"/>
        </w:rPr>
        <w:t>DP</w:t>
      </w:r>
      <w:r>
        <w:rPr>
          <w:lang w:eastAsia="zh-CN"/>
        </w:rPr>
        <w:t>计算上不可行。</w:t>
      </w:r>
    </w:p>
    <w:p w14:paraId="1F926FE6" w14:textId="77777777" w:rsidR="00CE4A8D" w:rsidRDefault="004D1AB4">
      <w:pPr>
        <w:ind w:firstLine="480"/>
        <w:jc w:val="both"/>
      </w:pPr>
      <w:r>
        <w:t xml:space="preserve">3. </w:t>
      </w:r>
      <w:proofErr w:type="spellStart"/>
      <w:r>
        <w:rPr>
          <w:b/>
        </w:rPr>
        <w:t>遗传算法</w:t>
      </w:r>
      <w:proofErr w:type="spellEnd"/>
      <w:r>
        <w:rPr>
          <w:b/>
        </w:rPr>
        <w:t xml:space="preserve"> (Genetic Algorithm, GA) </w:t>
      </w:r>
      <w:r>
        <w:rPr>
          <w:b/>
        </w:rPr>
        <w:t>或其他演化算法</w:t>
      </w:r>
      <w:r>
        <w:t>：</w:t>
      </w:r>
    </w:p>
    <w:p w14:paraId="4FDB9BA0" w14:textId="77777777" w:rsidR="00CE4A8D" w:rsidRDefault="004D1AB4">
      <w:pPr>
        <w:pStyle w:val="a0"/>
      </w:pPr>
      <w:r>
        <w:rPr>
          <w:lang w:eastAsia="zh-CN"/>
        </w:rPr>
        <w:t>优点：作为一种全局优化启发式算法，不依赖梯度信息，对目标函数形式没有特殊要求，非常适合处理复杂的黑箱优化问题。能有效探索高维和非</w:t>
      </w:r>
      <w:proofErr w:type="gramStart"/>
      <w:r>
        <w:rPr>
          <w:lang w:eastAsia="zh-CN"/>
        </w:rPr>
        <w:t>凸</w:t>
      </w:r>
      <w:proofErr w:type="gramEnd"/>
      <w:r>
        <w:rPr>
          <w:lang w:eastAsia="zh-CN"/>
        </w:rPr>
        <w:t>的解空间。</w:t>
      </w:r>
      <w:proofErr w:type="spellStart"/>
      <w:r>
        <w:t>结合多目标技术（如</w:t>
      </w:r>
      <w:r>
        <w:t>NSGA-II</w:t>
      </w:r>
      <w:r>
        <w:t>）可以直接求解</w:t>
      </w:r>
      <w:r>
        <w:t>Pareto</w:t>
      </w:r>
      <w:r>
        <w:t>前沿</w:t>
      </w:r>
      <w:proofErr w:type="spellEnd"/>
      <w:r>
        <w:t>。</w:t>
      </w:r>
    </w:p>
    <w:p w14:paraId="36EE377F" w14:textId="77777777" w:rsidR="00CE4A8D" w:rsidRDefault="004D1AB4">
      <w:pPr>
        <w:pStyle w:val="a0"/>
      </w:pPr>
      <w:r>
        <w:rPr>
          <w:lang w:eastAsia="zh-CN"/>
        </w:rPr>
        <w:t>缺点：不能保证找到全局最优解，只能提供高质量的近似最优解。</w:t>
      </w:r>
      <w:proofErr w:type="spellStart"/>
      <w:r>
        <w:t>收敛速度可能较慢</w:t>
      </w:r>
      <w:proofErr w:type="spellEnd"/>
      <w:r>
        <w:t>。</w:t>
      </w:r>
    </w:p>
    <w:p w14:paraId="6BD3CBF7" w14:textId="77777777" w:rsidR="00CE4A8D" w:rsidRDefault="004D1AB4">
      <w:pPr>
        <w:ind w:firstLine="480"/>
        <w:jc w:val="both"/>
      </w:pPr>
      <w:r>
        <w:rPr>
          <w:b/>
        </w:rPr>
        <w:t>策略选择理由</w:t>
      </w:r>
    </w:p>
    <w:p w14:paraId="3744B1DA" w14:textId="77777777" w:rsidR="00CE4A8D" w:rsidRDefault="004D1AB4">
      <w:pPr>
        <w:ind w:firstLine="480"/>
        <w:jc w:val="both"/>
        <w:rPr>
          <w:lang w:eastAsia="zh-CN"/>
        </w:rPr>
      </w:pPr>
      <w:r>
        <w:rPr>
          <w:lang w:eastAsia="zh-CN"/>
        </w:rPr>
        <w:t>综合考虑，本问题最适合采用</w:t>
      </w:r>
      <w:r>
        <w:rPr>
          <w:b/>
          <w:lang w:eastAsia="zh-CN"/>
        </w:rPr>
        <w:t>遗传算法</w:t>
      </w:r>
      <w:r>
        <w:rPr>
          <w:b/>
          <w:lang w:eastAsia="zh-CN"/>
        </w:rPr>
        <w:t xml:space="preserve"> (GA)</w:t>
      </w:r>
      <w:r>
        <w:rPr>
          <w:lang w:eastAsia="zh-CN"/>
        </w:rPr>
        <w:t xml:space="preserve"> </w:t>
      </w:r>
      <w:r>
        <w:rPr>
          <w:lang w:eastAsia="zh-CN"/>
        </w:rPr>
        <w:t>进行求解。</w:t>
      </w:r>
      <w:r>
        <w:rPr>
          <w:lang w:eastAsia="zh-CN"/>
        </w:rPr>
        <w:t>GA</w:t>
      </w:r>
      <w:r>
        <w:rPr>
          <w:lang w:eastAsia="zh-CN"/>
        </w:rPr>
        <w:t>的</w:t>
      </w:r>
      <w:r>
        <w:rPr>
          <w:lang w:eastAsia="zh-CN"/>
        </w:rPr>
        <w:t>“</w:t>
      </w:r>
      <w:r>
        <w:rPr>
          <w:lang w:eastAsia="zh-CN"/>
        </w:rPr>
        <w:t>黑箱</w:t>
      </w:r>
      <w:r>
        <w:rPr>
          <w:lang w:eastAsia="zh-CN"/>
        </w:rPr>
        <w:t>”</w:t>
      </w:r>
      <w:r>
        <w:rPr>
          <w:lang w:eastAsia="zh-CN"/>
        </w:rPr>
        <w:t>优化特性使其能够直接与我们的动态仿真模型结合：将一组决策变量（一个</w:t>
      </w:r>
      <w:r>
        <w:rPr>
          <w:lang w:eastAsia="zh-CN"/>
        </w:rPr>
        <w:t>“</w:t>
      </w:r>
      <w:r>
        <w:rPr>
          <w:lang w:eastAsia="zh-CN"/>
        </w:rPr>
        <w:t>个体</w:t>
      </w:r>
      <w:r>
        <w:rPr>
          <w:lang w:eastAsia="zh-CN"/>
        </w:rPr>
        <w:t>”</w:t>
      </w:r>
      <w:r>
        <w:rPr>
          <w:lang w:eastAsia="zh-CN"/>
        </w:rPr>
        <w:t>）输入仿真模型，得到一个综合目标函数值（</w:t>
      </w:r>
      <w:r>
        <w:rPr>
          <w:lang w:eastAsia="zh-CN"/>
        </w:rPr>
        <w:t>“</w:t>
      </w:r>
      <w:r>
        <w:rPr>
          <w:lang w:eastAsia="zh-CN"/>
        </w:rPr>
        <w:t>适应度</w:t>
      </w:r>
      <w:r>
        <w:rPr>
          <w:lang w:eastAsia="zh-CN"/>
        </w:rPr>
        <w:t>”</w:t>
      </w:r>
      <w:r>
        <w:rPr>
          <w:lang w:eastAsia="zh-CN"/>
        </w:rPr>
        <w:t>），而无需关心模型内部的复杂导数。这种方法兼顾了求解的全局性和模型表达的灵活性。对于多目标特性，我们可以使用</w:t>
      </w:r>
      <w:r>
        <w:rPr>
          <w:b/>
          <w:lang w:eastAsia="zh-CN"/>
        </w:rPr>
        <w:t>带精英策略的非支配排序遗传算法</w:t>
      </w:r>
      <w:r>
        <w:rPr>
          <w:b/>
          <w:lang w:eastAsia="zh-CN"/>
        </w:rPr>
        <w:t xml:space="preserve"> (NSGA-II)</w:t>
      </w:r>
      <w:r>
        <w:rPr>
          <w:lang w:eastAsia="zh-CN"/>
        </w:rPr>
        <w:t>，直接获得一组</w:t>
      </w:r>
      <w:r>
        <w:rPr>
          <w:lang w:eastAsia="zh-CN"/>
        </w:rPr>
        <w:t>Pareto</w:t>
      </w:r>
      <w:r>
        <w:rPr>
          <w:lang w:eastAsia="zh-CN"/>
        </w:rPr>
        <w:t>最优解，向决策者展示不同偏好下的最优策略选择。</w:t>
      </w:r>
    </w:p>
    <w:p w14:paraId="6167BA0E" w14:textId="77777777" w:rsidR="00CE4A8D" w:rsidRDefault="004D1AB4">
      <w:pPr>
        <w:pStyle w:val="4"/>
        <w:spacing w:before="0"/>
        <w:rPr>
          <w:lang w:eastAsia="zh-CN"/>
        </w:rPr>
      </w:pPr>
      <w:r>
        <w:rPr>
          <w:rFonts w:ascii="黑体" w:eastAsia="黑体" w:hAnsi="黑体"/>
          <w:color w:val="000000"/>
          <w:lang w:eastAsia="zh-CN"/>
        </w:rPr>
        <w:t>5.2 主推算法完整说明 (NSGA-II)</w:t>
      </w:r>
    </w:p>
    <w:p w14:paraId="63599E53" w14:textId="77777777" w:rsidR="00CE4A8D" w:rsidRDefault="004D1AB4">
      <w:pPr>
        <w:ind w:firstLine="480"/>
        <w:jc w:val="both"/>
        <w:rPr>
          <w:lang w:eastAsia="zh-CN"/>
        </w:rPr>
      </w:pPr>
      <w:r>
        <w:rPr>
          <w:b/>
          <w:lang w:eastAsia="zh-CN"/>
        </w:rPr>
        <w:t>原理阐述</w:t>
      </w:r>
    </w:p>
    <w:p w14:paraId="001BBDEF" w14:textId="77777777" w:rsidR="00CE4A8D" w:rsidRDefault="004D1AB4">
      <w:pPr>
        <w:ind w:firstLine="480"/>
        <w:jc w:val="both"/>
      </w:pPr>
      <w:r>
        <w:t xml:space="preserve">NSGA-II (Non-dominated Sorting Genetic Algorithm II) </w:t>
      </w:r>
      <w:r>
        <w:t>是一种高效的多目标遗传算法。其核心思想是同时优化多个目标，并寻找一组被称为</w:t>
      </w:r>
      <w:r>
        <w:rPr>
          <w:b/>
        </w:rPr>
        <w:t>Pareto</w:t>
      </w:r>
      <w:r>
        <w:rPr>
          <w:b/>
        </w:rPr>
        <w:t>最优解集</w:t>
      </w:r>
      <w:r>
        <w:t>的解。在这个集合中，任何一个解都不能在所有目标上都优于另一个解。</w:t>
      </w:r>
      <w:r>
        <w:t>NSGA-II</w:t>
      </w:r>
      <w:r>
        <w:t>通过两个关键机制实现这一目标：</w:t>
      </w:r>
    </w:p>
    <w:p w14:paraId="43521CE4" w14:textId="77777777" w:rsidR="00CE4A8D" w:rsidRDefault="004D1AB4">
      <w:pPr>
        <w:ind w:firstLine="480"/>
        <w:jc w:val="both"/>
        <w:rPr>
          <w:lang w:eastAsia="zh-CN"/>
        </w:rPr>
      </w:pPr>
      <w:r>
        <w:rPr>
          <w:lang w:eastAsia="zh-CN"/>
        </w:rPr>
        <w:t xml:space="preserve">1. </w:t>
      </w:r>
      <w:r>
        <w:rPr>
          <w:b/>
          <w:lang w:eastAsia="zh-CN"/>
        </w:rPr>
        <w:t>快速非支配排序</w:t>
      </w:r>
      <w:r>
        <w:rPr>
          <w:lang w:eastAsia="zh-CN"/>
        </w:rPr>
        <w:t>：将种群中的个体分层。第一层（</w:t>
      </w:r>
      <w:r>
        <w:rPr>
          <w:lang w:eastAsia="zh-CN"/>
        </w:rPr>
        <w:t>Pareto</w:t>
      </w:r>
      <w:r>
        <w:rPr>
          <w:lang w:eastAsia="zh-CN"/>
        </w:rPr>
        <w:t>前沿）是在所有目标上不被任何其他个体支配的解。第二层是去掉第一层后，剩余个体中的非支配解，以此类推。</w:t>
      </w:r>
    </w:p>
    <w:p w14:paraId="402B30F8" w14:textId="77777777" w:rsidR="00CE4A8D" w:rsidRDefault="004D1AB4">
      <w:pPr>
        <w:ind w:firstLine="480"/>
        <w:jc w:val="both"/>
        <w:rPr>
          <w:lang w:eastAsia="zh-CN"/>
        </w:rPr>
      </w:pPr>
      <w:r>
        <w:rPr>
          <w:lang w:eastAsia="zh-CN"/>
        </w:rPr>
        <w:t xml:space="preserve">2. </w:t>
      </w:r>
      <w:r>
        <w:rPr>
          <w:b/>
          <w:lang w:eastAsia="zh-CN"/>
        </w:rPr>
        <w:t>拥挤度计算</w:t>
      </w:r>
      <w:r>
        <w:rPr>
          <w:lang w:eastAsia="zh-CN"/>
        </w:rPr>
        <w:t>：在同一非支配层级中，为了保持解的多样性，</w:t>
      </w:r>
      <w:r>
        <w:rPr>
          <w:lang w:eastAsia="zh-CN"/>
        </w:rPr>
        <w:t>NSGA-II</w:t>
      </w:r>
      <w:r>
        <w:rPr>
          <w:lang w:eastAsia="zh-CN"/>
        </w:rPr>
        <w:t>会计算每个个体周围的</w:t>
      </w:r>
      <w:r>
        <w:rPr>
          <w:lang w:eastAsia="zh-CN"/>
        </w:rPr>
        <w:t>“</w:t>
      </w:r>
      <w:r>
        <w:rPr>
          <w:lang w:eastAsia="zh-CN"/>
        </w:rPr>
        <w:t>拥挤程度</w:t>
      </w:r>
      <w:r>
        <w:rPr>
          <w:lang w:eastAsia="zh-CN"/>
        </w:rPr>
        <w:t>”</w:t>
      </w:r>
      <w:r>
        <w:rPr>
          <w:lang w:eastAsia="zh-CN"/>
        </w:rPr>
        <w:t>。在选择个体时，它会优先选择非支配层级更高的个体；在层级相同时，优先选择处于较不拥挤区域的个体，从而使得到的</w:t>
      </w:r>
      <w:r>
        <w:rPr>
          <w:lang w:eastAsia="zh-CN"/>
        </w:rPr>
        <w:t>Pareto</w:t>
      </w:r>
      <w:r>
        <w:rPr>
          <w:lang w:eastAsia="zh-CN"/>
        </w:rPr>
        <w:t>前沿分布更均匀。</w:t>
      </w:r>
    </w:p>
    <w:p w14:paraId="54026FA9" w14:textId="77777777" w:rsidR="00CE4A8D" w:rsidRDefault="004D1AB4">
      <w:pPr>
        <w:ind w:firstLine="480"/>
        <w:jc w:val="both"/>
        <w:rPr>
          <w:lang w:eastAsia="zh-CN"/>
        </w:rPr>
      </w:pPr>
      <w:r>
        <w:rPr>
          <w:b/>
          <w:lang w:eastAsia="zh-CN"/>
        </w:rPr>
        <w:t>具体步骤</w:t>
      </w:r>
    </w:p>
    <w:p w14:paraId="7C8290DD" w14:textId="77777777" w:rsidR="00CE4A8D" w:rsidRDefault="004D1AB4">
      <w:pPr>
        <w:ind w:firstLine="480"/>
        <w:jc w:val="both"/>
        <w:rPr>
          <w:lang w:eastAsia="zh-CN"/>
        </w:rPr>
      </w:pPr>
      <w:r>
        <w:rPr>
          <w:lang w:eastAsia="zh-CN"/>
        </w:rPr>
        <w:t xml:space="preserve">1. </w:t>
      </w:r>
      <w:r>
        <w:rPr>
          <w:b/>
          <w:lang w:eastAsia="zh-CN"/>
        </w:rPr>
        <w:t>输入</w:t>
      </w:r>
      <w:r>
        <w:rPr>
          <w:lang w:eastAsia="zh-CN"/>
        </w:rPr>
        <w:t>：种群大小</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，最大迭代次数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oMath>
      <w:r>
        <w:rPr>
          <w:lang w:eastAsia="zh-CN"/>
        </w:rPr>
        <w:t>，决策变量边界，系统模型参数。</w:t>
      </w:r>
    </w:p>
    <w:p w14:paraId="37FC72C2" w14:textId="77777777" w:rsidR="00CE4A8D" w:rsidRDefault="004D1AB4">
      <w:pPr>
        <w:ind w:firstLine="480"/>
        <w:jc w:val="both"/>
        <w:rPr>
          <w:lang w:eastAsia="zh-CN"/>
        </w:rPr>
      </w:pPr>
      <w:r>
        <w:rPr>
          <w:lang w:eastAsia="zh-CN"/>
        </w:rPr>
        <w:lastRenderedPageBreak/>
        <w:t xml:space="preserve">2. </w:t>
      </w:r>
      <w:r>
        <w:rPr>
          <w:b/>
          <w:lang w:eastAsia="zh-CN"/>
        </w:rPr>
        <w:t>初始化</w:t>
      </w:r>
      <w:r>
        <w:rPr>
          <w:lang w:eastAsia="zh-CN"/>
        </w:rPr>
        <w:t>：随机生成</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 xml:space="preserve"> </w:t>
      </w:r>
      <w:r>
        <w:rPr>
          <w:lang w:eastAsia="zh-CN"/>
        </w:rPr>
        <w:t>个体（每个个体为一组决策变量</w:t>
      </w:r>
      <w:r>
        <w:rPr>
          <w:lang w:eastAsia="zh-CN"/>
        </w:rPr>
        <w:t xml:space="preserve"> </w:t>
      </w:r>
      <m:oMath>
        <m:r>
          <w:rPr>
            <w:rFonts w:ascii="Cambria Math" w:hAnsi="Cambria Math"/>
            <w:lang w:eastAsia="zh-CN"/>
          </w:rPr>
          <m:t>x={</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r>
          <w:rPr>
            <w:rFonts w:ascii="Cambria Math" w:hAnsi="Cambria Math"/>
            <w:lang w:eastAsia="zh-CN"/>
          </w:rPr>
          <m:t>,τ,</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env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inf</m:t>
            </m:r>
          </m:sub>
        </m:sSub>
        <m:r>
          <w:rPr>
            <w:rFonts w:ascii="Cambria Math" w:hAnsi="Cambria Math"/>
            <w:lang w:eastAsia="zh-CN"/>
          </w:rPr>
          <m:t>}</m:t>
        </m:r>
      </m:oMath>
      <w:r>
        <w:rPr>
          <w:lang w:eastAsia="zh-CN"/>
        </w:rPr>
        <w:t>）作为初始种群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w:t>
      </w:r>
    </w:p>
    <w:p w14:paraId="6ACB5BB5" w14:textId="77777777" w:rsidR="00CE4A8D" w:rsidRDefault="004D1AB4">
      <w:pPr>
        <w:ind w:firstLine="480"/>
        <w:jc w:val="both"/>
        <w:rPr>
          <w:lang w:eastAsia="zh-CN"/>
        </w:rPr>
      </w:pPr>
      <w:r>
        <w:rPr>
          <w:lang w:eastAsia="zh-CN"/>
        </w:rPr>
        <w:t xml:space="preserve">3. </w:t>
      </w:r>
      <w:r>
        <w:rPr>
          <w:b/>
          <w:lang w:eastAsia="zh-CN"/>
        </w:rPr>
        <w:t>迭代循环</w:t>
      </w:r>
      <w:r>
        <w:rPr>
          <w:lang w:eastAsia="zh-CN"/>
        </w:rPr>
        <w:t>（对于</w:t>
      </w:r>
      <w:r>
        <w:rPr>
          <w:lang w:eastAsia="zh-CN"/>
        </w:rPr>
        <w:t xml:space="preserve"> </w:t>
      </w:r>
      <m:oMath>
        <m:r>
          <w:rPr>
            <w:rFonts w:ascii="Cambria Math" w:hAnsi="Cambria Math"/>
            <w:lang w:eastAsia="zh-CN"/>
          </w:rPr>
          <m:t>g=0,1,…,</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-1</m:t>
        </m:r>
      </m:oMath>
      <w:r>
        <w:rPr>
          <w:lang w:eastAsia="zh-CN"/>
        </w:rPr>
        <w:t>）：</w:t>
      </w:r>
    </w:p>
    <w:p w14:paraId="168A29CA" w14:textId="77777777" w:rsidR="00CE4A8D" w:rsidRDefault="004D1AB4">
      <w:pPr>
        <w:ind w:firstLine="480"/>
        <w:jc w:val="both"/>
        <w:rPr>
          <w:lang w:eastAsia="zh-CN"/>
        </w:rPr>
      </w:pPr>
      <w:r>
        <w:rPr>
          <w:lang w:eastAsia="zh-CN"/>
        </w:rPr>
        <w:t xml:space="preserve">a. </w:t>
      </w:r>
      <w:r>
        <w:rPr>
          <w:b/>
          <w:lang w:eastAsia="zh-CN"/>
        </w:rPr>
        <w:t>生成子代</w:t>
      </w:r>
      <w:r>
        <w:rPr>
          <w:lang w:eastAsia="zh-CN"/>
        </w:rPr>
        <w:t>：对当前种群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Pr>
          <w:lang w:eastAsia="zh-CN"/>
        </w:rPr>
        <w:t xml:space="preserve"> </w:t>
      </w:r>
      <w:r>
        <w:rPr>
          <w:lang w:eastAsia="zh-CN"/>
        </w:rPr>
        <w:t>进行锦标赛选择、模拟二进制交叉</w:t>
      </w:r>
      <w:r>
        <w:rPr>
          <w:lang w:eastAsia="zh-CN"/>
        </w:rPr>
        <w:t xml:space="preserve"> (SBX) </w:t>
      </w:r>
      <w:r>
        <w:rPr>
          <w:lang w:eastAsia="zh-CN"/>
        </w:rPr>
        <w:t>和多项式变异，生成大小为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 xml:space="preserve"> </w:t>
      </w:r>
      <w:r>
        <w:rPr>
          <w:lang w:eastAsia="zh-CN"/>
        </w:rPr>
        <w:t>的子代种群</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lang w:eastAsia="zh-CN"/>
        </w:rPr>
        <w:t>。</w:t>
      </w:r>
    </w:p>
    <w:p w14:paraId="4D71E7C0" w14:textId="77777777" w:rsidR="00CE4A8D" w:rsidRDefault="004D1AB4">
      <w:pPr>
        <w:ind w:firstLine="480"/>
        <w:jc w:val="both"/>
        <w:rPr>
          <w:lang w:eastAsia="zh-CN"/>
        </w:rPr>
      </w:pPr>
      <w:r>
        <w:rPr>
          <w:lang w:eastAsia="zh-CN"/>
        </w:rPr>
        <w:t xml:space="preserve">b. </w:t>
      </w:r>
      <w:r>
        <w:rPr>
          <w:b/>
          <w:lang w:eastAsia="zh-CN"/>
        </w:rPr>
        <w:t>合并种群</w:t>
      </w:r>
      <w:r>
        <w:rPr>
          <w:lang w:eastAsia="zh-CN"/>
        </w:rPr>
        <w:t>：将父代</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Pr>
          <w:lang w:eastAsia="zh-CN"/>
        </w:rPr>
        <w:t xml:space="preserve"> </w:t>
      </w:r>
      <w:r>
        <w:rPr>
          <w:lang w:eastAsia="zh-CN"/>
        </w:rPr>
        <w:t>和子代</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lang w:eastAsia="zh-CN"/>
        </w:rPr>
        <w:t xml:space="preserve"> </w:t>
      </w:r>
      <w:r>
        <w:rPr>
          <w:lang w:eastAsia="zh-CN"/>
        </w:rPr>
        <w:t>合并，形成一个大小为</w:t>
      </w:r>
      <w:r>
        <w:rPr>
          <w:lang w:eastAsia="zh-CN"/>
        </w:rPr>
        <w:t xml:space="preserve"> </w:t>
      </w:r>
      <m:oMath>
        <m:r>
          <w:rPr>
            <w:rFonts w:ascii="Cambria Math" w:hAnsi="Cambria Math"/>
            <w:lang w:eastAsia="zh-CN"/>
          </w:rPr>
          <m:t>2</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 xml:space="preserve"> </w:t>
      </w:r>
      <w:r>
        <w:rPr>
          <w:lang w:eastAsia="zh-CN"/>
        </w:rPr>
        <w:t>的临时种群</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lang w:eastAsia="zh-CN"/>
        </w:rPr>
        <w:t>。</w:t>
      </w:r>
    </w:p>
    <w:p w14:paraId="25D48186" w14:textId="77777777" w:rsidR="00CE4A8D" w:rsidRDefault="004D1AB4">
      <w:pPr>
        <w:ind w:firstLine="480"/>
        <w:jc w:val="both"/>
        <w:rPr>
          <w:lang w:eastAsia="zh-CN"/>
        </w:rPr>
      </w:pPr>
      <w:r>
        <w:rPr>
          <w:lang w:eastAsia="zh-CN"/>
        </w:rPr>
        <w:t xml:space="preserve">c. </w:t>
      </w:r>
      <w:r>
        <w:rPr>
          <w:b/>
          <w:lang w:eastAsia="zh-CN"/>
        </w:rPr>
        <w:t>评估与排序</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oMath>
      <w:r>
        <w:rPr>
          <w:lang w:eastAsia="zh-CN"/>
        </w:rPr>
        <w:t xml:space="preserve"> </w:t>
      </w:r>
      <w:r>
        <w:rPr>
          <w:lang w:eastAsia="zh-CN"/>
        </w:rPr>
        <w:t>中的每一个体，运行动态仿真模型，计算其三个目标函数值</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econ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m:t>
            </m:r>
          </m:sub>
        </m:sSub>
        <m:r>
          <w:rPr>
            <w:rFonts w:ascii="Cambria Math" w:hAnsi="Cambria Math"/>
            <w:lang w:eastAsia="zh-CN"/>
          </w:rPr>
          <m:t>)</m:t>
        </m:r>
      </m:oMath>
      <w:r>
        <w:rPr>
          <w:lang w:eastAsia="zh-CN"/>
        </w:rPr>
        <w:t>。然后，对</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oMath>
      <w:r>
        <w:rPr>
          <w:lang w:eastAsia="zh-CN"/>
        </w:rPr>
        <w:t xml:space="preserve"> </w:t>
      </w:r>
      <w:r>
        <w:rPr>
          <w:lang w:eastAsia="zh-CN"/>
        </w:rPr>
        <w:t>进行快速非支配排序，将其划分为不同的前沿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2</m:t>
            </m:r>
          </m:sub>
        </m:sSub>
        <m:r>
          <w:rPr>
            <w:rFonts w:ascii="Cambria Math" w:hAnsi="Cambria Math"/>
            <w:lang w:eastAsia="zh-CN"/>
          </w:rPr>
          <m:t>,…</m:t>
        </m:r>
      </m:oMath>
      <w:r>
        <w:rPr>
          <w:lang w:eastAsia="zh-CN"/>
        </w:rPr>
        <w:t>。</w:t>
      </w:r>
    </w:p>
    <w:p w14:paraId="6479C42D" w14:textId="77777777" w:rsidR="00CE4A8D" w:rsidRDefault="004D1AB4">
      <w:pPr>
        <w:ind w:firstLine="480"/>
        <w:jc w:val="both"/>
      </w:pPr>
      <w:r>
        <w:t xml:space="preserve">d. </w:t>
      </w:r>
      <w:r>
        <w:rPr>
          <w:b/>
        </w:rPr>
        <w:t>构建下一代种群</w:t>
      </w:r>
      <w:r>
        <w:rPr>
          <w:b/>
        </w:rP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g+1</m:t>
            </m:r>
          </m:sub>
        </m:sSub>
      </m:oMath>
      <w:r>
        <w:t>：</w:t>
      </w:r>
    </w:p>
    <w:p w14:paraId="2E67CBAA" w14:textId="77777777" w:rsidR="00CE4A8D" w:rsidRDefault="004D1AB4">
      <w:pPr>
        <w:ind w:firstLine="480"/>
        <w:jc w:val="both"/>
        <w:rPr>
          <w:lang w:eastAsia="zh-CN"/>
        </w:rPr>
      </w:pPr>
      <w:proofErr w:type="spellStart"/>
      <w:r>
        <w:rPr>
          <w:lang w:eastAsia="zh-CN"/>
        </w:rPr>
        <w:t>i</w:t>
      </w:r>
      <w:proofErr w:type="spellEnd"/>
      <w:r>
        <w:rPr>
          <w:lang w:eastAsia="zh-CN"/>
        </w:rPr>
        <w:t xml:space="preserve">. </w:t>
      </w:r>
      <w:r>
        <w:rPr>
          <w:lang w:eastAsia="zh-CN"/>
        </w:rPr>
        <w:t>按顺序将前沿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2</m:t>
            </m:r>
          </m:sub>
        </m:sSub>
        <m:r>
          <w:rPr>
            <w:rFonts w:ascii="Cambria Math" w:hAnsi="Cambria Math"/>
            <w:lang w:eastAsia="zh-CN"/>
          </w:rPr>
          <m:t>,…</m:t>
        </m:r>
      </m:oMath>
      <w:r>
        <w:rPr>
          <w:lang w:eastAsia="zh-CN"/>
        </w:rPr>
        <w:t xml:space="preserve"> </w:t>
      </w:r>
      <w:r>
        <w:rPr>
          <w:lang w:eastAsia="zh-CN"/>
        </w:rPr>
        <w:t>中的个体填充到新种群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 xml:space="preserve"> </w:t>
      </w:r>
      <w:r>
        <w:rPr>
          <w:lang w:eastAsia="zh-CN"/>
        </w:rPr>
        <w:t>中，直到填入某个前沿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oMath>
      <w:r>
        <w:rPr>
          <w:lang w:eastAsia="zh-CN"/>
        </w:rPr>
        <w:t xml:space="preserve"> </w:t>
      </w:r>
      <w:r>
        <w:rPr>
          <w:lang w:eastAsia="zh-CN"/>
        </w:rPr>
        <w:t>后，</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 xml:space="preserve"> </w:t>
      </w:r>
      <w:r>
        <w:rPr>
          <w:lang w:eastAsia="zh-CN"/>
        </w:rPr>
        <w:t>的大小超过</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w:t>
      </w:r>
    </w:p>
    <w:p w14:paraId="5EFD0003" w14:textId="77777777" w:rsidR="00CE4A8D" w:rsidRDefault="004D1AB4">
      <w:pPr>
        <w:ind w:firstLine="480"/>
        <w:jc w:val="both"/>
        <w:rPr>
          <w:lang w:eastAsia="zh-CN"/>
        </w:rPr>
      </w:pPr>
      <w:r>
        <w:rPr>
          <w:lang w:eastAsia="zh-CN"/>
        </w:rPr>
        <w:t xml:space="preserve">ii. </w:t>
      </w:r>
      <w:r>
        <w:rPr>
          <w:lang w:eastAsia="zh-CN"/>
        </w:rPr>
        <w:t>对于这个临界前沿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oMath>
      <w:r>
        <w:rPr>
          <w:lang w:eastAsia="zh-CN"/>
        </w:rPr>
        <w:t>，计算其中每个个体的拥挤度。</w:t>
      </w:r>
    </w:p>
    <w:p w14:paraId="2AF66954" w14:textId="77777777" w:rsidR="00CE4A8D" w:rsidRDefault="004D1AB4">
      <w:pPr>
        <w:ind w:firstLine="480"/>
        <w:jc w:val="both"/>
        <w:rPr>
          <w:lang w:eastAsia="zh-CN"/>
        </w:rPr>
      </w:pPr>
      <w:r>
        <w:rPr>
          <w:lang w:eastAsia="zh-CN"/>
        </w:rPr>
        <w:t xml:space="preserve">iii. </w:t>
      </w:r>
      <w:r>
        <w:rPr>
          <w:lang w:eastAsia="zh-CN"/>
        </w:rPr>
        <w:t>将</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oMath>
      <w:r>
        <w:rPr>
          <w:lang w:eastAsia="zh-CN"/>
        </w:rPr>
        <w:t xml:space="preserve"> </w:t>
      </w:r>
      <w:r>
        <w:rPr>
          <w:lang w:eastAsia="zh-CN"/>
        </w:rPr>
        <w:t>中的个体按拥挤度从大到小排序，选择前几个体填满</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 xml:space="preserve"> </w:t>
      </w:r>
      <w:r>
        <w:rPr>
          <w:lang w:eastAsia="zh-CN"/>
        </w:rPr>
        <w:t>的剩余位置，使得</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oMath>
      <w:r>
        <w:rPr>
          <w:lang w:eastAsia="zh-CN"/>
        </w:rPr>
        <w:t>。</w:t>
      </w:r>
    </w:p>
    <w:p w14:paraId="4A33871E" w14:textId="77777777" w:rsidR="00CE4A8D" w:rsidRDefault="004D1AB4">
      <w:pPr>
        <w:ind w:firstLine="480"/>
        <w:jc w:val="both"/>
        <w:rPr>
          <w:lang w:eastAsia="zh-CN"/>
        </w:rPr>
      </w:pPr>
      <w:r>
        <w:rPr>
          <w:lang w:eastAsia="zh-CN"/>
        </w:rPr>
        <w:t xml:space="preserve">4. </w:t>
      </w:r>
      <w:r>
        <w:rPr>
          <w:b/>
          <w:lang w:eastAsia="zh-CN"/>
        </w:rPr>
        <w:t>输出</w:t>
      </w:r>
      <w:r>
        <w:rPr>
          <w:lang w:eastAsia="zh-CN"/>
        </w:rPr>
        <w:t>：当达到最大迭代次数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oMath>
      <w:r>
        <w:rPr>
          <w:lang w:eastAsia="zh-CN"/>
        </w:rPr>
        <w:t xml:space="preserve"> </w:t>
      </w:r>
      <w:r>
        <w:rPr>
          <w:lang w:eastAsia="zh-CN"/>
        </w:rPr>
        <w:t>后，最终种群</w:t>
      </w:r>
      <w:r>
        <w:rPr>
          <w:lang w:eastAsia="zh-CN"/>
        </w:rPr>
        <w:t xml:space="preserve"> </w:t>
      </w:r>
      <m:oMath>
        <m:sSub>
          <m:sSubPr>
            <m:ctrlPr>
              <w:rPr>
                <w:rFonts w:ascii="Cambria Math" w:hAnsi="Cambria Math"/>
              </w:rPr>
            </m:ctrlPr>
          </m:sSubPr>
          <m:e>
            <m:r>
              <w:rPr>
                <w:rFonts w:ascii="Cambria Math" w:hAnsi="Cambria Math"/>
                <w:lang w:eastAsia="zh-CN"/>
              </w:rPr>
              <m:t>P</m:t>
            </m:r>
          </m:e>
          <m:sub>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sub>
        </m:sSub>
      </m:oMath>
      <w:r>
        <w:rPr>
          <w:lang w:eastAsia="zh-CN"/>
        </w:rPr>
        <w:t xml:space="preserve"> </w:t>
      </w:r>
      <w:r>
        <w:rPr>
          <w:lang w:eastAsia="zh-CN"/>
        </w:rPr>
        <w:t>中的第一个非支配前沿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oMath>
      <w:r>
        <w:rPr>
          <w:lang w:eastAsia="zh-CN"/>
        </w:rPr>
        <w:t xml:space="preserve"> </w:t>
      </w:r>
      <w:r>
        <w:rPr>
          <w:lang w:eastAsia="zh-CN"/>
        </w:rPr>
        <w:t>即为所求的</w:t>
      </w:r>
      <w:r>
        <w:rPr>
          <w:lang w:eastAsia="zh-CN"/>
        </w:rPr>
        <w:t>Pareto</w:t>
      </w:r>
      <w:r>
        <w:rPr>
          <w:lang w:eastAsia="zh-CN"/>
        </w:rPr>
        <w:t>最优解集。</w:t>
      </w:r>
    </w:p>
    <w:p w14:paraId="35D36E4E" w14:textId="77777777" w:rsidR="00CE4A8D" w:rsidRDefault="004D1AB4">
      <w:pPr>
        <w:ind w:firstLine="480"/>
        <w:jc w:val="both"/>
        <w:rPr>
          <w:lang w:eastAsia="zh-CN"/>
        </w:rPr>
      </w:pPr>
      <w:r>
        <w:rPr>
          <w:b/>
          <w:lang w:eastAsia="zh-CN"/>
        </w:rPr>
        <w:t>计算复杂度</w:t>
      </w:r>
    </w:p>
    <w:p w14:paraId="0B3B691A" w14:textId="77777777" w:rsidR="00CE4A8D" w:rsidRDefault="004D1AB4">
      <w:pPr>
        <w:ind w:firstLine="480"/>
        <w:jc w:val="both"/>
        <w:rPr>
          <w:lang w:eastAsia="zh-CN"/>
        </w:rPr>
      </w:pPr>
      <w:r>
        <w:rPr>
          <w:lang w:eastAsia="zh-CN"/>
        </w:rPr>
        <w:t>每次迭代中，非支配排序的复杂度为</w:t>
      </w:r>
      <w:r>
        <w:rPr>
          <w:lang w:eastAsia="zh-CN"/>
        </w:rPr>
        <w:t xml:space="preserve"> </w:t>
      </w:r>
      <m:oMath>
        <m:r>
          <m:rPr>
            <m:scr m:val="script"/>
          </m:rPr>
          <w:rPr>
            <w:rFonts w:ascii="Cambria Math" w:hAnsi="Cambria Math"/>
            <w:lang w:eastAsia="zh-CN"/>
          </w:rPr>
          <m:t>O(</m:t>
        </m:r>
        <m:r>
          <w:rPr>
            <w:rFonts w:ascii="Cambria Math" w:hAnsi="Cambria Math"/>
            <w:lang w:eastAsia="zh-CN"/>
          </w:rPr>
          <m:t>M·(2</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sSup>
          <m:sSupPr>
            <m:ctrlPr>
              <w:rPr>
                <w:rFonts w:ascii="Cambria Math" w:hAnsi="Cambria Math"/>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oMath>
      <w:r>
        <w:rPr>
          <w:lang w:eastAsia="zh-CN"/>
        </w:rPr>
        <w:t>，拥挤度计算的复杂度为</w:t>
      </w:r>
      <w:r>
        <w:rPr>
          <w:lang w:eastAsia="zh-CN"/>
        </w:rPr>
        <w:t xml:space="preserve"> </w:t>
      </w:r>
      <m:oMath>
        <m:r>
          <m:rPr>
            <m:scr m:val="script"/>
          </m:rPr>
          <w:rPr>
            <w:rFonts w:ascii="Cambria Math" w:hAnsi="Cambria Math"/>
            <w:lang w:eastAsia="zh-CN"/>
          </w:rPr>
          <m:t>O(</m:t>
        </m:r>
        <m:r>
          <w:rPr>
            <w:rFonts w:ascii="Cambria Math" w:hAnsi="Cambria Math"/>
            <w:lang w:eastAsia="zh-CN"/>
          </w:rPr>
          <m:t>M·2</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r>
          <w:rPr>
            <w:rFonts w:ascii="Cambria Math" w:hAnsi="Cambria Math"/>
            <w:lang w:eastAsia="zh-CN"/>
          </w:rPr>
          <m:t>log(2</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r>
          <w:rPr>
            <w:rFonts w:ascii="Cambria Math" w:hAnsi="Cambria Math"/>
            <w:lang w:eastAsia="zh-CN"/>
          </w:rPr>
          <m:t>))</m:t>
        </m:r>
      </m:oMath>
      <w:r>
        <w:rPr>
          <w:lang w:eastAsia="zh-CN"/>
        </w:rPr>
        <w:t>，其中</w:t>
      </w:r>
      <w:r>
        <w:rPr>
          <w:lang w:eastAsia="zh-CN"/>
        </w:rPr>
        <w:t xml:space="preserve"> </w:t>
      </w:r>
      <m:oMath>
        <m:r>
          <w:rPr>
            <w:rFonts w:ascii="Cambria Math" w:hAnsi="Cambria Math"/>
            <w:lang w:eastAsia="zh-CN"/>
          </w:rPr>
          <m:t>M</m:t>
        </m:r>
      </m:oMath>
      <w:r>
        <w:rPr>
          <w:lang w:eastAsia="zh-CN"/>
        </w:rPr>
        <w:t xml:space="preserve"> </w:t>
      </w:r>
      <w:r>
        <w:rPr>
          <w:lang w:eastAsia="zh-CN"/>
        </w:rPr>
        <w:t>是目标数量。因此，总时间复杂度约为</w:t>
      </w:r>
      <w:r>
        <w:rPr>
          <w:lang w:eastAsia="zh-CN"/>
        </w:rPr>
        <w:t xml:space="preserve"> </w:t>
      </w:r>
      <m:oMath>
        <m:r>
          <m:rPr>
            <m:scr m:val="script"/>
          </m:rPr>
          <w:rPr>
            <w:rFonts w:ascii="Cambria Math" w:hAnsi="Cambria Math"/>
            <w:lang w:eastAsia="zh-CN"/>
          </w:rPr>
          <m:t>O(</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·M·Npop2)</m:t>
        </m:r>
      </m:oMath>
      <w:r>
        <w:rPr>
          <w:lang w:eastAsia="zh-CN"/>
        </w:rPr>
        <w:t>，其中每次适应度评估都需要进行一次完整的</w:t>
      </w:r>
      <w:r>
        <w:rPr>
          <w:lang w:eastAsia="zh-CN"/>
        </w:rPr>
        <w:t xml:space="preserve"> </w:t>
      </w:r>
      <m:oMath>
        <m:r>
          <w:rPr>
            <w:rFonts w:ascii="Cambria Math" w:hAnsi="Cambria Math"/>
            <w:lang w:eastAsia="zh-CN"/>
          </w:rPr>
          <m:t>T</m:t>
        </m:r>
      </m:oMath>
      <w:r>
        <w:rPr>
          <w:lang w:eastAsia="zh-CN"/>
        </w:rPr>
        <w:t xml:space="preserve"> </w:t>
      </w:r>
      <w:r>
        <w:rPr>
          <w:lang w:eastAsia="zh-CN"/>
        </w:rPr>
        <w:t>年动态仿真。</w:t>
      </w:r>
    </w:p>
    <w:p w14:paraId="013BB7DB" w14:textId="77777777" w:rsidR="00CE4A8D" w:rsidRDefault="004D1AB4">
      <w:pPr>
        <w:pStyle w:val="4"/>
        <w:spacing w:before="0"/>
        <w:rPr>
          <w:lang w:eastAsia="zh-CN"/>
        </w:rPr>
      </w:pPr>
      <w:r>
        <w:rPr>
          <w:rFonts w:ascii="黑体" w:eastAsia="黑体" w:hAnsi="黑体"/>
          <w:color w:val="000000"/>
          <w:lang w:eastAsia="zh-CN"/>
        </w:rPr>
        <w:t>5.3 问题代入与专属公式</w:t>
      </w:r>
    </w:p>
    <w:p w14:paraId="6B0902E1" w14:textId="77777777" w:rsidR="00CE4A8D" w:rsidRDefault="004D1AB4">
      <w:pPr>
        <w:ind w:firstLine="480"/>
        <w:jc w:val="both"/>
        <w:rPr>
          <w:lang w:eastAsia="zh-CN"/>
        </w:rPr>
      </w:pPr>
      <w:r>
        <w:rPr>
          <w:b/>
          <w:lang w:eastAsia="zh-CN"/>
        </w:rPr>
        <w:t>变量与参数映射</w:t>
      </w:r>
    </w:p>
    <w:p w14:paraId="53C06607" w14:textId="77777777" w:rsidR="00CE4A8D" w:rsidRDefault="004D1AB4">
      <w:pPr>
        <w:pStyle w:val="a0"/>
      </w:pPr>
      <w:proofErr w:type="spellStart"/>
      <w:r>
        <w:rPr>
          <w:b/>
        </w:rPr>
        <w:t>算法个体</w:t>
      </w:r>
      <w:proofErr w:type="spellEnd"/>
      <w:r>
        <w:rPr>
          <w:b/>
        </w:rPr>
        <w:t xml:space="preserve"> (Chromosome)</w:t>
      </w:r>
      <w:r>
        <w:t>：</w:t>
      </w:r>
      <w:proofErr w:type="spellStart"/>
      <w:r>
        <w:t>一个向量</w:t>
      </w:r>
      <w:proofErr w:type="spellEnd"/>
      <w:r>
        <w:t xml:space="preserve"> </w:t>
      </w:r>
      <m:oMath>
        <m:r>
          <w:rPr>
            <w:rFonts w:ascii="Cambria Math" w:hAnsi="Cambria Math"/>
          </w:rPr>
          <m:t>x=[</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,τ,</m:t>
        </m:r>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soc</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env</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inf</m:t>
            </m:r>
          </m:sub>
        </m:sSub>
      </m:oMath>
      <w:r>
        <w:t>。</w:t>
      </w:r>
    </w:p>
    <w:p w14:paraId="1716FC54" w14:textId="77777777" w:rsidR="00CE4A8D" w:rsidRDefault="004D1AB4">
      <w:pPr>
        <w:pStyle w:val="a0"/>
      </w:pPr>
      <w:r>
        <w:rPr>
          <w:b/>
        </w:rPr>
        <w:t>适应度函数</w:t>
      </w:r>
      <w:r>
        <w:rPr>
          <w:b/>
        </w:rPr>
        <w:t xml:space="preserve"> (Fitness Function)</w:t>
      </w:r>
      <w:r>
        <w:t>：对于每个个体</w:t>
      </w:r>
      <w:r>
        <w:t xml:space="preserve"> </w:t>
      </w:r>
      <m:oMath>
        <m:r>
          <w:rPr>
            <w:rFonts w:ascii="Cambria Math" w:hAnsi="Cambria Math"/>
          </w:rPr>
          <m:t>x</m:t>
        </m:r>
      </m:oMath>
      <w:r>
        <w:t>，其适应度是一个三维向量</w:t>
      </w:r>
      <w:r>
        <w:t xml:space="preserve"> </w:t>
      </w:r>
      <m:oMath>
        <m:r>
          <w:rPr>
            <w:rFonts w:ascii="Cambria Math" w:hAnsi="Cambria Math"/>
          </w:rPr>
          <m:t>F(x)=[</m:t>
        </m:r>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soc</m:t>
            </m:r>
          </m:sub>
        </m:sSub>
        <m:r>
          <w:rPr>
            <w:rFonts w:ascii="Cambria Math" w:hAnsi="Cambria Math"/>
          </w:rPr>
          <m:t>(x)]</m:t>
        </m:r>
      </m:oMath>
      <w:r>
        <w:t>，由我们的动态仿真模型计算得出。</w:t>
      </w:r>
    </w:p>
    <w:p w14:paraId="67DAD790" w14:textId="77777777" w:rsidR="00CE4A8D" w:rsidRDefault="004D1AB4">
      <w:pPr>
        <w:pStyle w:val="a0"/>
      </w:pPr>
      <m:oMath>
        <m:sSub>
          <m:sSubPr>
            <m:ctrlPr>
              <w:rPr>
                <w:rFonts w:ascii="Cambria Math" w:hAnsi="Cambria Math"/>
              </w:rPr>
            </m:ctrlPr>
          </m:sSubPr>
          <m:e>
            <m:r>
              <w:rPr>
                <w:rFonts w:ascii="Cambria Math" w:hAnsi="Cambria Math"/>
              </w:rPr>
              <m:t>U</m:t>
            </m:r>
          </m:e>
          <m:sub>
            <m:r>
              <w:rPr>
                <w:rFonts w:ascii="Cambria Math" w:hAnsi="Cambria Math"/>
              </w:rPr>
              <m:t>econ</m:t>
            </m:r>
          </m:sub>
        </m:sSub>
        <m:r>
          <w:rPr>
            <w:rFonts w:ascii="Cambria Math" w:hAnsi="Cambria Math"/>
          </w:rPr>
          <m:t>(x)=∑t=1T</m:t>
        </m:r>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(t)</m:t>
        </m:r>
      </m:oMath>
    </w:p>
    <w:p w14:paraId="518CA03B" w14:textId="77777777" w:rsidR="00CE4A8D" w:rsidRDefault="004D1AB4">
      <w:pPr>
        <w:pStyle w:val="a0"/>
      </w:pPr>
      <m:oMath>
        <m:sSub>
          <m:sSubPr>
            <m:ctrlPr>
              <w:rPr>
                <w:rFonts w:ascii="Cambria Math" w:hAnsi="Cambria Math"/>
              </w:rPr>
            </m:ctrlPr>
          </m:sSubPr>
          <m:e>
            <m:r>
              <w:rPr>
                <w:rFonts w:ascii="Cambria Math" w:hAnsi="Cambria Math"/>
              </w:rPr>
              <m:t>U</m:t>
            </m:r>
          </m:e>
          <m:sub>
            <m:r>
              <w:rPr>
                <w:rFonts w:ascii="Cambria Math" w:hAnsi="Cambria Math"/>
              </w:rPr>
              <m:t>env</m:t>
            </m:r>
          </m:sub>
        </m:sSub>
        <m:r>
          <w:rPr>
            <w:rFonts w:ascii="Cambria Math" w:hAnsi="Cambria Math"/>
          </w:rPr>
          <m:t>(x)=G(T)</m:t>
        </m:r>
      </m:oMath>
    </w:p>
    <w:p w14:paraId="1AEBC703" w14:textId="77777777" w:rsidR="00CE4A8D" w:rsidRDefault="004D1AB4">
      <w:pPr>
        <w:pStyle w:val="a0"/>
      </w:pPr>
      <m:oMath>
        <m:sSub>
          <m:sSubPr>
            <m:ctrlPr>
              <w:rPr>
                <w:rFonts w:ascii="Cambria Math" w:hAnsi="Cambria Math"/>
              </w:rPr>
            </m:ctrlPr>
          </m:sSubPr>
          <m:e>
            <m:r>
              <w:rPr>
                <w:rFonts w:ascii="Cambria Math" w:hAnsi="Cambria Math"/>
              </w:rPr>
              <m:t>U</m:t>
            </m:r>
          </m:e>
          <m:sub>
            <m:r>
              <w:rPr>
                <w:rFonts w:ascii="Cambria Math" w:hAnsi="Cambria Math"/>
              </w:rPr>
              <m:t>soc</m:t>
            </m:r>
          </m:sub>
        </m:sSub>
        <m:r>
          <w:rPr>
            <w:rFonts w:ascii="Cambria Math" w:hAnsi="Cambria Math"/>
          </w:rPr>
          <m:t>(x)=∑t=1TS(t)</m:t>
        </m:r>
      </m:oMath>
    </w:p>
    <w:p w14:paraId="623E6DD1" w14:textId="77777777" w:rsidR="00CE4A8D" w:rsidRDefault="004D1AB4">
      <w:pPr>
        <w:ind w:firstLine="480"/>
        <w:jc w:val="both"/>
        <w:rPr>
          <w:lang w:eastAsia="zh-CN"/>
        </w:rPr>
      </w:pPr>
      <w:r>
        <w:rPr>
          <w:b/>
          <w:lang w:eastAsia="zh-CN"/>
        </w:rPr>
        <w:t>执行流程</w:t>
      </w:r>
    </w:p>
    <w:p w14:paraId="1007DFD1" w14:textId="77777777" w:rsidR="00CE4A8D" w:rsidRDefault="004D1AB4">
      <w:pPr>
        <w:ind w:firstLine="480"/>
        <w:jc w:val="both"/>
        <w:rPr>
          <w:lang w:eastAsia="zh-CN"/>
        </w:rPr>
      </w:pPr>
      <w:r>
        <w:rPr>
          <w:lang w:eastAsia="zh-CN"/>
        </w:rPr>
        <w:t xml:space="preserve">1. </w:t>
      </w:r>
      <w:r>
        <w:rPr>
          <w:b/>
          <w:lang w:eastAsia="zh-CN"/>
        </w:rPr>
        <w:t>输入</w:t>
      </w:r>
      <w:r>
        <w:rPr>
          <w:lang w:eastAsia="zh-CN"/>
        </w:rPr>
        <w:t>：表</w:t>
      </w:r>
      <w:r>
        <w:rPr>
          <w:lang w:eastAsia="zh-CN"/>
        </w:rPr>
        <w:t>3</w:t>
      </w:r>
      <w:r>
        <w:rPr>
          <w:lang w:eastAsia="zh-CN"/>
        </w:rPr>
        <w:t>中所有参数值，</w:t>
      </w:r>
      <w:r>
        <w:rPr>
          <w:lang w:eastAsia="zh-CN"/>
        </w:rPr>
        <w:t>NSGA-II</w:t>
      </w:r>
      <w:r>
        <w:rPr>
          <w:lang w:eastAsia="zh-CN"/>
        </w:rPr>
        <w:t>超参数（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r>
          <w:rPr>
            <w:rFonts w:ascii="Cambria Math" w:hAnsi="Cambria Math"/>
            <w:lang w:eastAsia="zh-CN"/>
          </w:rPr>
          <m:t>=100,</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=200</m:t>
        </m:r>
      </m:oMath>
      <w:r>
        <w:rPr>
          <w:lang w:eastAsia="zh-CN"/>
        </w:rPr>
        <w:t>)</w:t>
      </w:r>
      <w:r>
        <w:rPr>
          <w:lang w:eastAsia="zh-CN"/>
        </w:rPr>
        <w:t>。</w:t>
      </w:r>
    </w:p>
    <w:p w14:paraId="19221631" w14:textId="77777777" w:rsidR="00CE4A8D" w:rsidRDefault="004D1AB4">
      <w:pPr>
        <w:ind w:firstLine="480"/>
        <w:jc w:val="both"/>
      </w:pPr>
      <w:r>
        <w:t xml:space="preserve">2. </w:t>
      </w:r>
      <w:proofErr w:type="spellStart"/>
      <w:r>
        <w:rPr>
          <w:b/>
        </w:rPr>
        <w:t>处理</w:t>
      </w:r>
      <w:proofErr w:type="spellEnd"/>
      <w:r>
        <w:t>：</w:t>
      </w:r>
    </w:p>
    <w:p w14:paraId="4BBA114B" w14:textId="77777777" w:rsidR="00CE4A8D" w:rsidRDefault="004D1AB4">
      <w:pPr>
        <w:pStyle w:val="a0"/>
        <w:rPr>
          <w:lang w:eastAsia="zh-CN"/>
        </w:rPr>
      </w:pPr>
      <w:r>
        <w:rPr>
          <w:lang w:eastAsia="zh-CN"/>
        </w:rPr>
        <w:t>GA</w:t>
      </w:r>
      <w:r>
        <w:rPr>
          <w:lang w:eastAsia="zh-CN"/>
        </w:rPr>
        <w:t>生成一个决策向量，例如</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=[18000,15,0.4,0.3]</m:t>
        </m:r>
      </m:oMath>
      <w:r>
        <w:rPr>
          <w:lang w:eastAsia="zh-CN"/>
        </w:rPr>
        <w:t>。</w:t>
      </w:r>
    </w:p>
    <w:p w14:paraId="3C364CA1" w14:textId="77777777" w:rsidR="00CE4A8D" w:rsidRDefault="004D1AB4">
      <w:pPr>
        <w:pStyle w:val="a0"/>
      </w:pPr>
      <w:proofErr w:type="spellStart"/>
      <w:r>
        <w:t>调用动态仿真函数</w:t>
      </w:r>
      <w:proofErr w:type="spellEnd"/>
      <w:r>
        <w:t xml:space="preserve"> `simulate(</w:t>
      </w:r>
      <w:proofErr w:type="spellStart"/>
      <w:r>
        <w:t>x_</w:t>
      </w:r>
      <w:proofErr w:type="gramStart"/>
      <w:r>
        <w:t>i</w:t>
      </w:r>
      <w:proofErr w:type="spellEnd"/>
      <w:r>
        <w:t>)`</w:t>
      </w:r>
      <w:proofErr w:type="gramEnd"/>
      <w:r>
        <w:t>：</w:t>
      </w:r>
    </w:p>
    <w:p w14:paraId="0A2682ED" w14:textId="77777777" w:rsidR="00CE4A8D" w:rsidRDefault="004D1AB4">
      <w:pPr>
        <w:pStyle w:val="a0"/>
      </w:pPr>
      <w:r>
        <w:t>初始化</w:t>
      </w:r>
      <w:r>
        <w:t xml:space="preserve"> </w:t>
      </w:r>
      <m:oMath>
        <m:r>
          <w:rPr>
            <w:rFonts w:ascii="Cambria Math" w:hAnsi="Cambria Math"/>
          </w:rPr>
          <m:t>G(0),I(0)</m:t>
        </m:r>
      </m:oMath>
      <w:r>
        <w:t xml:space="preserve"> </w:t>
      </w:r>
      <w:r>
        <w:t>等状态。</w:t>
      </w:r>
    </w:p>
    <w:p w14:paraId="027967B0" w14:textId="77777777" w:rsidR="00CE4A8D" w:rsidRDefault="004D1AB4">
      <w:pPr>
        <w:pStyle w:val="a0"/>
        <w:rPr>
          <w:lang w:eastAsia="zh-CN"/>
        </w:rPr>
      </w:pPr>
      <w:r>
        <w:rPr>
          <w:lang w:eastAsia="zh-CN"/>
        </w:rPr>
        <w:t>循环</w:t>
      </w:r>
      <w:r>
        <w:rPr>
          <w:lang w:eastAsia="zh-CN"/>
        </w:rPr>
        <w:t xml:space="preserve"> </w:t>
      </w:r>
      <m:oMath>
        <m:r>
          <w:rPr>
            <w:rFonts w:ascii="Cambria Math" w:hAnsi="Cambria Math"/>
            <w:lang w:eastAsia="zh-CN"/>
          </w:rPr>
          <m:t>t=1</m:t>
        </m:r>
      </m:oMath>
      <w:r>
        <w:rPr>
          <w:lang w:eastAsia="zh-CN"/>
        </w:rPr>
        <w:t xml:space="preserve"> </w:t>
      </w:r>
      <w:r>
        <w:rPr>
          <w:lang w:eastAsia="zh-CN"/>
        </w:rPr>
        <w:t>到</w:t>
      </w:r>
      <w:r>
        <w:rPr>
          <w:lang w:eastAsia="zh-CN"/>
        </w:rPr>
        <w:t xml:space="preserve"> </w:t>
      </w:r>
      <m:oMath>
        <m:r>
          <w:rPr>
            <w:rFonts w:ascii="Cambria Math" w:hAnsi="Cambria Math"/>
            <w:lang w:eastAsia="zh-CN"/>
          </w:rPr>
          <m:t>T=20</m:t>
        </m:r>
      </m:oMath>
      <w:r>
        <w:rPr>
          <w:lang w:eastAsia="zh-CN"/>
        </w:rPr>
        <w:t>：根据式</w:t>
      </w:r>
      <w:r>
        <w:rPr>
          <w:lang w:eastAsia="zh-CN"/>
        </w:rPr>
        <w:t>(5)</w:t>
      </w:r>
      <w:r>
        <w:rPr>
          <w:lang w:eastAsia="zh-CN"/>
        </w:rPr>
        <w:t>到</w:t>
      </w:r>
      <w:r>
        <w:rPr>
          <w:lang w:eastAsia="zh-CN"/>
        </w:rPr>
        <w:t>(15)</w:t>
      </w:r>
      <w:r>
        <w:rPr>
          <w:lang w:eastAsia="zh-CN"/>
        </w:rPr>
        <w:t>逐步计算</w:t>
      </w:r>
      <w:r>
        <w:rPr>
          <w:lang w:eastAsia="zh-CN"/>
        </w:rPr>
        <w:t xml:space="preserve"> </w:t>
      </w:r>
      <m:oMath>
        <m:r>
          <w:rPr>
            <w:rFonts w:ascii="Cambria Math" w:hAnsi="Cambria Math"/>
            <w:lang w:eastAsia="zh-CN"/>
          </w:rPr>
          <m:t>V(t),R(t),C(t),G(t),S(t),P(t)</m:t>
        </m:r>
      </m:oMath>
      <w:r>
        <w:rPr>
          <w:lang w:eastAsia="zh-CN"/>
        </w:rPr>
        <w:t>。</w:t>
      </w:r>
    </w:p>
    <w:p w14:paraId="068B7726" w14:textId="77777777" w:rsidR="00CE4A8D" w:rsidRDefault="004D1AB4">
      <w:pPr>
        <w:pStyle w:val="a0"/>
        <w:rPr>
          <w:lang w:eastAsia="zh-CN"/>
        </w:rPr>
      </w:pPr>
      <w:r>
        <w:rPr>
          <w:lang w:eastAsia="zh-CN"/>
        </w:rPr>
        <w:lastRenderedPageBreak/>
        <w:t>在每一步检查约束</w:t>
      </w:r>
      <w:r>
        <w:rPr>
          <w:lang w:eastAsia="zh-CN"/>
        </w:rPr>
        <w:t>(16)-(18)</w:t>
      </w:r>
      <w:r>
        <w:rPr>
          <w:lang w:eastAsia="zh-CN"/>
        </w:rPr>
        <w:t>。若违规，则返回一个极差的适应度向量（例如</w:t>
      </w:r>
      <w:r>
        <w:rPr>
          <w:lang w:eastAsia="zh-CN"/>
        </w:rPr>
        <w:t xml:space="preserve"> </w:t>
      </w:r>
      <m:oMath>
        <m:r>
          <w:rPr>
            <w:rFonts w:ascii="Cambria Math" w:hAnsi="Cambria Math"/>
            <w:lang w:eastAsia="zh-CN"/>
          </w:rPr>
          <m:t>[-∞,-∞,-∞]</m:t>
        </m:r>
      </m:oMath>
      <w:r>
        <w:rPr>
          <w:lang w:eastAsia="zh-CN"/>
        </w:rPr>
        <w:t>）作为惩罚。</w:t>
      </w:r>
    </w:p>
    <w:p w14:paraId="2F66A6BA" w14:textId="77777777" w:rsidR="00CE4A8D" w:rsidRDefault="004D1AB4">
      <w:pPr>
        <w:pStyle w:val="a0"/>
        <w:rPr>
          <w:lang w:eastAsia="zh-CN"/>
        </w:rPr>
      </w:pPr>
      <w:r>
        <w:rPr>
          <w:lang w:eastAsia="zh-CN"/>
        </w:rPr>
        <w:t>循环结束后，计算并返回</w:t>
      </w:r>
      <w:r>
        <w:rPr>
          <w:lang w:eastAsia="zh-CN"/>
        </w:rPr>
        <w:t xml:space="preserve"> </w:t>
      </w:r>
      <m:oMath>
        <m:r>
          <w:rPr>
            <w:rFonts w:ascii="Cambria Math" w:hAnsi="Cambria Math"/>
            <w:lang w:eastAsia="zh-CN"/>
          </w:rPr>
          <m:t>F(</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gross</m:t>
            </m:r>
          </m:sub>
        </m:sSub>
        <m:r>
          <w:rPr>
            <w:rFonts w:ascii="Cambria Math" w:hAnsi="Cambria Math"/>
            <w:lang w:eastAsia="zh-CN"/>
          </w:rPr>
          <m:t>,G(20),∑S]</m:t>
        </m:r>
      </m:oMath>
      <w:r>
        <w:rPr>
          <w:lang w:eastAsia="zh-CN"/>
        </w:rPr>
        <w:t>。</w:t>
      </w:r>
    </w:p>
    <w:p w14:paraId="101707B4" w14:textId="77777777" w:rsidR="00CE4A8D" w:rsidRDefault="004D1AB4">
      <w:pPr>
        <w:ind w:firstLine="480"/>
        <w:jc w:val="both"/>
        <w:rPr>
          <w:lang w:eastAsia="zh-CN"/>
        </w:rPr>
      </w:pPr>
      <w:r>
        <w:rPr>
          <w:lang w:eastAsia="zh-CN"/>
        </w:rPr>
        <w:t xml:space="preserve">3. </w:t>
      </w:r>
      <w:r>
        <w:rPr>
          <w:b/>
          <w:lang w:eastAsia="zh-CN"/>
        </w:rPr>
        <w:t>求解</w:t>
      </w:r>
      <w:r>
        <w:rPr>
          <w:lang w:eastAsia="zh-CN"/>
        </w:rPr>
        <w:t>：</w:t>
      </w:r>
      <w:r>
        <w:rPr>
          <w:lang w:eastAsia="zh-CN"/>
        </w:rPr>
        <w:t>NSGA-II</w:t>
      </w:r>
      <w:r>
        <w:rPr>
          <w:lang w:eastAsia="zh-CN"/>
        </w:rPr>
        <w:t>主循环根据返回的适应度向量</w:t>
      </w:r>
      <w:r>
        <w:rPr>
          <w:lang w:eastAsia="zh-CN"/>
        </w:rPr>
        <w:t xml:space="preserve"> </w:t>
      </w:r>
      <m:oMath>
        <m:r>
          <w:rPr>
            <w:rFonts w:ascii="Cambria Math" w:hAnsi="Cambria Math"/>
            <w:lang w:eastAsia="zh-CN"/>
          </w:rPr>
          <m:t>F(</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oMath>
      <w:r>
        <w:rPr>
          <w:lang w:eastAsia="zh-CN"/>
        </w:rPr>
        <w:t xml:space="preserve"> </w:t>
      </w:r>
      <w:r>
        <w:rPr>
          <w:lang w:eastAsia="zh-CN"/>
        </w:rPr>
        <w:t>对种群进行排序、交叉和变异。</w:t>
      </w:r>
    </w:p>
    <w:p w14:paraId="5E8F3C53" w14:textId="77777777" w:rsidR="00CE4A8D" w:rsidRDefault="004D1AB4">
      <w:pPr>
        <w:ind w:firstLine="480"/>
        <w:jc w:val="both"/>
        <w:rPr>
          <w:lang w:eastAsia="zh-CN"/>
        </w:rPr>
      </w:pPr>
      <w:r>
        <w:rPr>
          <w:lang w:eastAsia="zh-CN"/>
        </w:rPr>
        <w:t xml:space="preserve">4. </w:t>
      </w:r>
      <w:r>
        <w:rPr>
          <w:b/>
          <w:lang w:eastAsia="zh-CN"/>
        </w:rPr>
        <w:t>输出</w:t>
      </w:r>
      <w:r>
        <w:rPr>
          <w:lang w:eastAsia="zh-CN"/>
        </w:rPr>
        <w:t>：一个</w:t>
      </w:r>
      <w:r>
        <w:rPr>
          <w:lang w:eastAsia="zh-CN"/>
        </w:rPr>
        <w:t>Pareto</w:t>
      </w:r>
      <w:r>
        <w:rPr>
          <w:lang w:eastAsia="zh-CN"/>
        </w:rPr>
        <w:t>前沿，其中每个点都是一个非支配的政策选项及其对应的经济、环境、社会效益。</w:t>
      </w:r>
    </w:p>
    <w:p w14:paraId="380A19A0" w14:textId="77777777" w:rsidR="00CE4A8D" w:rsidRDefault="004D1AB4">
      <w:pPr>
        <w:ind w:firstLine="480"/>
        <w:jc w:val="both"/>
        <w:rPr>
          <w:lang w:eastAsia="zh-CN"/>
        </w:rPr>
      </w:pPr>
      <w:r>
        <w:rPr>
          <w:b/>
          <w:lang w:eastAsia="zh-CN"/>
        </w:rPr>
        <w:t>小规模样例演示</w:t>
      </w:r>
    </w:p>
    <w:p w14:paraId="7685ECA2" w14:textId="77777777" w:rsidR="00CE4A8D" w:rsidRDefault="004D1AB4">
      <w:pPr>
        <w:ind w:firstLine="480"/>
        <w:jc w:val="both"/>
        <w:rPr>
          <w:lang w:eastAsia="zh-CN"/>
        </w:rPr>
      </w:pPr>
      <w:r>
        <w:rPr>
          <w:lang w:eastAsia="zh-CN"/>
        </w:rPr>
        <w:t>假设规划期</w:t>
      </w:r>
      <w:r>
        <w:rPr>
          <w:lang w:eastAsia="zh-CN"/>
        </w:rPr>
        <w:t xml:space="preserve"> </w:t>
      </w:r>
      <m:oMath>
        <m:r>
          <w:rPr>
            <w:rFonts w:ascii="Cambria Math" w:hAnsi="Cambria Math"/>
            <w:lang w:eastAsia="zh-CN"/>
          </w:rPr>
          <m:t>T=1</m:t>
        </m:r>
      </m:oMath>
      <w:r>
        <w:rPr>
          <w:lang w:eastAsia="zh-CN"/>
        </w:rPr>
        <w:t xml:space="preserve"> </w:t>
      </w:r>
      <w:r>
        <w:rPr>
          <w:lang w:eastAsia="zh-CN"/>
        </w:rPr>
        <w:t>年，且无反馈（即</w:t>
      </w:r>
      <w:r>
        <w:rPr>
          <w:lang w:eastAsia="zh-CN"/>
        </w:rPr>
        <w:t xml:space="preserve"> </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i</m:t>
            </m:r>
          </m:sub>
        </m:sSub>
        <m:r>
          <w:rPr>
            <w:rFonts w:ascii="Cambria Math" w:hAnsi="Cambria Math"/>
            <w:lang w:eastAsia="zh-CN"/>
          </w:rPr>
          <m:t>=0,β=0</m:t>
        </m:r>
      </m:oMath>
      <w:r>
        <w:rPr>
          <w:lang w:eastAsia="zh-CN"/>
        </w:rPr>
        <w:t>）。</w:t>
      </w:r>
    </w:p>
    <w:p w14:paraId="0AD3F712" w14:textId="77777777" w:rsidR="00CE4A8D" w:rsidRDefault="004D1AB4">
      <w:pPr>
        <w:pStyle w:val="a0"/>
      </w:pPr>
      <w:proofErr w:type="spellStart"/>
      <w:r>
        <w:rPr>
          <w:b/>
        </w:rPr>
        <w:t>决策</w:t>
      </w:r>
      <w:proofErr w:type="spellEnd"/>
      <w:r>
        <w:t>：</w:t>
      </w:r>
      <m:oMath>
        <m:r>
          <w:rPr>
            <w:rFonts w:ascii="Cambria Math" w:hAnsi="Cambria Math"/>
          </w:rPr>
          <m:t>x={</m:t>
        </m:r>
        <m:sSub>
          <m:sSubPr>
            <m:ctrlPr>
              <w:rPr>
                <w:rFonts w:ascii="Cambria Math" w:hAnsi="Cambria Math"/>
              </w:rPr>
            </m:ctrlPr>
          </m:sSubPr>
          <m:e>
            <m:r>
              <w:rPr>
                <w:rFonts w:ascii="Cambria Math" w:hAnsi="Cambria Math"/>
              </w:rPr>
              <m:t>N</m:t>
            </m:r>
          </m:e>
          <m:sub>
            <m:r>
              <w:rPr>
                <w:rFonts w:ascii="Cambria Math" w:hAnsi="Cambria Math"/>
              </w:rPr>
              <m:t>cap</m:t>
            </m:r>
          </m:sub>
        </m:sSub>
        <m:r>
          <w:rPr>
            <w:rFonts w:ascii="Cambria Math" w:hAnsi="Cambria Math"/>
          </w:rPr>
          <m:t>=19000,τ=10}</m:t>
        </m:r>
      </m:oMath>
      <w:r>
        <w:t>。</w:t>
      </w:r>
    </w:p>
    <w:p w14:paraId="00BA1687" w14:textId="77777777" w:rsidR="00CE4A8D" w:rsidRDefault="004D1AB4">
      <w:pPr>
        <w:pStyle w:val="a0"/>
        <w:rPr>
          <w:lang w:eastAsia="zh-CN"/>
        </w:rPr>
      </w:pPr>
      <w:r>
        <w:rPr>
          <w:b/>
          <w:lang w:eastAsia="zh-CN"/>
        </w:rPr>
        <w:t>参数</w:t>
      </w:r>
      <w:r>
        <w:rPr>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=1.6M,</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avg</m:t>
            </m:r>
          </m:sub>
        </m:sSub>
        <m:r>
          <w:rPr>
            <w:rFonts w:ascii="Cambria Math" w:hAnsi="Cambria Math"/>
            <w:lang w:eastAsia="zh-CN"/>
          </w:rPr>
          <m:t>=234,ϵ=-0.5,</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season</m:t>
            </m:r>
          </m:sub>
        </m:sSub>
        <m:r>
          <w:rPr>
            <w:rFonts w:ascii="Cambria Math" w:hAnsi="Cambria Math"/>
            <w:lang w:eastAsia="zh-CN"/>
          </w:rPr>
          <m:t>=180,</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0</m:t>
            </m:r>
          </m:sub>
        </m:sSub>
        <m:r>
          <w:rPr>
            <w:rFonts w:ascii="Cambria Math" w:hAnsi="Cambria Math"/>
            <w:lang w:eastAsia="zh-CN"/>
          </w:rPr>
          <m:t>=100,</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g</m:t>
            </m:r>
          </m:sub>
        </m:sSub>
        <m:r>
          <w:rPr>
            <w:rFonts w:ascii="Cambria Math" w:hAnsi="Cambria Math"/>
            <w:lang w:eastAsia="zh-CN"/>
          </w:rPr>
          <m:t>=0.001,</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base</m:t>
            </m:r>
          </m:sub>
        </m:sSub>
        <m:r>
          <w:rPr>
            <w:rFonts w:ascii="Cambria Math" w:hAnsi="Cambria Math"/>
            <w:lang w:eastAsia="zh-CN"/>
          </w:rPr>
          <m:t>=50k,</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tourist</m:t>
            </m:r>
          </m:sub>
        </m:sSub>
        <m:r>
          <w:rPr>
            <w:rFonts w:ascii="Cambria Math" w:hAnsi="Cambria Math"/>
            <w:lang w:eastAsia="zh-CN"/>
          </w:rPr>
          <m:t>=0.1,</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0</m:t>
            </m:r>
          </m:sub>
        </m:sSub>
        <m:r>
          <w:rPr>
            <w:rFonts w:ascii="Cambria Math" w:hAnsi="Cambria Math"/>
            <w:lang w:eastAsia="zh-CN"/>
          </w:rPr>
          <m:t>=20000,</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res</m:t>
            </m:r>
          </m:sub>
        </m:sSub>
        <m:r>
          <w:rPr>
            <w:rFonts w:ascii="Cambria Math" w:hAnsi="Cambria Math"/>
            <w:lang w:eastAsia="zh-CN"/>
          </w:rPr>
          <m:t>=30000</m:t>
        </m:r>
      </m:oMath>
      <w:r>
        <w:rPr>
          <w:lang w:eastAsia="zh-CN"/>
        </w:rPr>
        <w:t>。</w:t>
      </w:r>
    </w:p>
    <w:p w14:paraId="7DFEFA3A" w14:textId="77777777" w:rsidR="00CE4A8D" w:rsidRDefault="004D1AB4">
      <w:pPr>
        <w:pStyle w:val="a0"/>
      </w:pPr>
      <w:proofErr w:type="spellStart"/>
      <w:r>
        <w:rPr>
          <w:b/>
        </w:rPr>
        <w:t>计算过程</w:t>
      </w:r>
      <w:proofErr w:type="spellEnd"/>
      <w:r>
        <w:t>：</w:t>
      </w:r>
    </w:p>
    <w:p w14:paraId="39D28453" w14:textId="77777777" w:rsidR="00CE4A8D" w:rsidRDefault="004D1AB4">
      <w:pPr>
        <w:ind w:firstLine="480"/>
        <w:jc w:val="both"/>
      </w:pPr>
      <w:r>
        <w:t xml:space="preserve">1. </w:t>
      </w:r>
      <m:oMath>
        <m:sSub>
          <m:sSubPr>
            <m:ctrlPr>
              <w:rPr>
                <w:rFonts w:ascii="Cambria Math" w:hAnsi="Cambria Math"/>
              </w:rPr>
            </m:ctrlPr>
          </m:sSubPr>
          <m:e>
            <m:r>
              <w:rPr>
                <w:rFonts w:ascii="Cambria Math" w:hAnsi="Cambria Math"/>
              </w:rPr>
              <m:t>V</m:t>
            </m:r>
          </m:e>
          <m:sub>
            <m:r>
              <w:rPr>
                <w:rFonts w:ascii="Cambria Math" w:hAnsi="Cambria Math"/>
              </w:rPr>
              <m:t>demand</m:t>
            </m:r>
          </m:sub>
        </m:sSub>
        <m:r>
          <w:rPr>
            <w:rFonts w:ascii="Cambria Math" w:hAnsi="Cambria Math"/>
          </w:rPr>
          <m:t>(1)=1.6M·(1)·(1-0.5·</m:t>
        </m:r>
        <m:f>
          <m:fPr>
            <m:ctrlPr>
              <w:rPr>
                <w:rFonts w:ascii="Cambria Math" w:hAnsi="Cambria Math"/>
              </w:rPr>
            </m:ctrlPr>
          </m:fPr>
          <m:num>
            <m:r>
              <w:rPr>
                <w:rFonts w:ascii="Cambria Math" w:hAnsi="Cambria Math"/>
              </w:rPr>
              <m:t>10</m:t>
            </m:r>
          </m:num>
          <m:den>
            <m:r>
              <w:rPr>
                <w:rFonts w:ascii="Cambria Math" w:hAnsi="Cambria Math"/>
              </w:rPr>
              <m:t>234</m:t>
            </m:r>
          </m:den>
        </m:f>
        <m:r>
          <w:rPr>
            <w:rFonts w:ascii="Cambria Math" w:hAnsi="Cambria Math"/>
          </w:rPr>
          <m:t>)≈1.566M</m:t>
        </m:r>
      </m:oMath>
      <w:r>
        <w:t xml:space="preserve"> </w:t>
      </w:r>
      <w:r>
        <w:t>人。</w:t>
      </w:r>
    </w:p>
    <w:p w14:paraId="5C2B2FE7" w14:textId="77777777" w:rsidR="00CE4A8D" w:rsidRDefault="004D1AB4">
      <w:pPr>
        <w:ind w:firstLine="480"/>
        <w:jc w:val="both"/>
      </w:pPr>
      <w:r>
        <w:t xml:space="preserve">2. </w:t>
      </w:r>
      <w:r>
        <w:t>游客上限容量</w:t>
      </w:r>
      <w:r>
        <w:t xml:space="preserve"> = </w:t>
      </w:r>
      <m:oMath>
        <m:r>
          <w:rPr>
            <w:rFonts w:ascii="Cambria Math" w:hAnsi="Cambria Math"/>
          </w:rPr>
          <m:t>19000·180=3.42M</m:t>
        </m:r>
      </m:oMath>
      <w:r>
        <w:t xml:space="preserve"> </w:t>
      </w:r>
      <w:r>
        <w:t>人。</w:t>
      </w:r>
    </w:p>
    <w:p w14:paraId="7FD9A341" w14:textId="77777777" w:rsidR="00CE4A8D" w:rsidRDefault="004D1AB4">
      <w:pPr>
        <w:ind w:firstLine="480"/>
        <w:jc w:val="both"/>
      </w:pPr>
      <w:r>
        <w:t xml:space="preserve">3. </w:t>
      </w:r>
      <m:oMath>
        <m:r>
          <w:rPr>
            <w:rFonts w:ascii="Cambria Math" w:hAnsi="Cambria Math"/>
          </w:rPr>
          <m:t>V(1)=min(1.566M,3.42M)=1.566M</m:t>
        </m:r>
      </m:oMath>
      <w:r>
        <w:t xml:space="preserve"> </w:t>
      </w:r>
      <w:r>
        <w:t>人。</w:t>
      </w:r>
    </w:p>
    <w:p w14:paraId="5B58FBDC" w14:textId="77777777" w:rsidR="00CE4A8D" w:rsidRDefault="004D1AB4">
      <w:pPr>
        <w:ind w:firstLine="480"/>
        <w:jc w:val="both"/>
      </w:pPr>
      <w:r>
        <w:t xml:space="preserve">4. </w:t>
      </w:r>
      <m:oMath>
        <m:sSub>
          <m:sSubPr>
            <m:ctrlPr>
              <w:rPr>
                <w:rFonts w:ascii="Cambria Math" w:hAnsi="Cambria Math"/>
              </w:rPr>
            </m:ctrlPr>
          </m:sSubPr>
          <m:e>
            <m:r>
              <w:rPr>
                <w:rFonts w:ascii="Cambria Math" w:hAnsi="Cambria Math"/>
              </w:rPr>
              <m:t>R</m:t>
            </m:r>
          </m:e>
          <m:sub>
            <m:r>
              <w:rPr>
                <w:rFonts w:ascii="Cambria Math" w:hAnsi="Cambria Math"/>
              </w:rPr>
              <m:t>gross</m:t>
            </m:r>
          </m:sub>
        </m:sSub>
        <m:r>
          <w:rPr>
            <w:rFonts w:ascii="Cambria Math" w:hAnsi="Cambria Math"/>
          </w:rPr>
          <m:t>(1)=1.566M·234≈\</m:t>
        </m:r>
      </m:oMath>
      <w:r>
        <w:t>366.8M $</w:t>
      </w:r>
      <w:r>
        <w:t>。</w:t>
      </w:r>
    </w:p>
    <w:p w14:paraId="7FC2FB83" w14:textId="77777777" w:rsidR="00CE4A8D" w:rsidRDefault="004D1AB4">
      <w:pPr>
        <w:ind w:firstLine="480"/>
        <w:jc w:val="both"/>
        <w:rPr>
          <w:lang w:eastAsia="zh-CN"/>
        </w:rPr>
      </w:pPr>
      <w:r>
        <w:t xml:space="preserve">5. </w:t>
      </w:r>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(1)=50k+1.566M·0.1=206,600</m:t>
        </m:r>
      </m:oMath>
      <w:r>
        <w:t xml:space="preserve"> </w:t>
      </w:r>
      <w:r>
        <w:rPr>
          <w:lang w:eastAsia="zh-CN"/>
        </w:rPr>
        <w:t>吨</w:t>
      </w:r>
      <w:r>
        <w:rPr>
          <w:lang w:eastAsia="zh-CN"/>
        </w:rPr>
        <w:t>CO2e</w:t>
      </w:r>
      <w:r>
        <w:rPr>
          <w:lang w:eastAsia="zh-CN"/>
        </w:rPr>
        <w:t>。</w:t>
      </w:r>
    </w:p>
    <w:p w14:paraId="7637D390" w14:textId="77777777" w:rsidR="00CE4A8D" w:rsidRDefault="004D1AB4">
      <w:pPr>
        <w:ind w:firstLine="480"/>
        <w:jc w:val="both"/>
        <w:rPr>
          <w:lang w:eastAsia="zh-CN"/>
        </w:rPr>
      </w:pPr>
      <w:r>
        <w:rPr>
          <w:lang w:eastAsia="zh-CN"/>
        </w:rPr>
        <w:t xml:space="preserve">6. </w:t>
      </w:r>
      <m:oMath>
        <m:r>
          <w:rPr>
            <w:rFonts w:ascii="Cambria Math" w:hAnsi="Cambria Math"/>
            <w:lang w:eastAsia="zh-CN"/>
          </w:rPr>
          <m:t>G(1)=100-0.001·206600=100-20.66=79.34</m:t>
        </m:r>
      </m:oMath>
      <w:r>
        <w:rPr>
          <w:lang w:eastAsia="zh-CN"/>
        </w:rPr>
        <w:t xml:space="preserve"> (</w:t>
      </w:r>
      <w:r>
        <w:rPr>
          <w:lang w:eastAsia="zh-CN"/>
        </w:rPr>
        <w:t>单位为相对值</w:t>
      </w:r>
      <w:r>
        <w:rPr>
          <w:lang w:eastAsia="zh-CN"/>
        </w:rPr>
        <w:t>)</w:t>
      </w:r>
      <w:r>
        <w:rPr>
          <w:lang w:eastAsia="zh-CN"/>
        </w:rPr>
        <w:t>。</w:t>
      </w:r>
    </w:p>
    <w:p w14:paraId="56BC28A2" w14:textId="77777777" w:rsidR="00CE4A8D" w:rsidRDefault="004D1AB4">
      <w:pPr>
        <w:ind w:firstLine="480"/>
        <w:jc w:val="both"/>
      </w:pPr>
      <w:r>
        <w:t xml:space="preserve">7. </w:t>
      </w:r>
      <m:oMath>
        <m:r>
          <w:rPr>
            <w:rFonts w:ascii="Cambria Math" w:hAnsi="Cambria Math"/>
          </w:rPr>
          <m:t>P(1)=</m:t>
        </m:r>
        <m:f>
          <m:fPr>
            <m:ctrlPr>
              <w:rPr>
                <w:rFonts w:ascii="Cambria Math" w:hAnsi="Cambria Math"/>
              </w:rPr>
            </m:ctrlPr>
          </m:fPr>
          <m:num>
            <m:r>
              <w:rPr>
                <w:rFonts w:ascii="Cambria Math" w:hAnsi="Cambria Math"/>
              </w:rPr>
              <m:t>min(1.566M/180,19000)</m:t>
            </m:r>
          </m:num>
          <m:den>
            <m:r>
              <w:rPr>
                <w:rFonts w:ascii="Cambria Math" w:hAnsi="Cambria Math"/>
              </w:rPr>
              <m:t>20000</m:t>
            </m:r>
          </m:den>
        </m:f>
        <m:r>
          <w:rPr>
            <w:rFonts w:ascii="Cambria Math" w:hAnsi="Cambria Math"/>
          </w:rPr>
          <m:t>=</m:t>
        </m:r>
        <m:f>
          <m:fPr>
            <m:ctrlPr>
              <w:rPr>
                <w:rFonts w:ascii="Cambria Math" w:hAnsi="Cambria Math"/>
              </w:rPr>
            </m:ctrlPr>
          </m:fPr>
          <m:num>
            <m:r>
              <w:rPr>
                <w:rFonts w:ascii="Cambria Math" w:hAnsi="Cambria Math"/>
              </w:rPr>
              <m:t>8700</m:t>
            </m:r>
          </m:num>
          <m:den>
            <m:r>
              <w:rPr>
                <w:rFonts w:ascii="Cambria Math" w:hAnsi="Cambria Math"/>
              </w:rPr>
              <m:t>20000</m:t>
            </m:r>
          </m:den>
        </m:f>
        <m:r>
          <w:rPr>
            <w:rFonts w:ascii="Cambria Math" w:hAnsi="Cambria Math"/>
          </w:rPr>
          <m:t>=0.435</m:t>
        </m:r>
      </m:oMath>
      <w:r>
        <w:t>。</w:t>
      </w:r>
    </w:p>
    <w:p w14:paraId="0B6FA94B" w14:textId="77777777" w:rsidR="00CE4A8D" w:rsidRDefault="004D1AB4">
      <w:pPr>
        <w:ind w:firstLine="480"/>
        <w:jc w:val="both"/>
        <w:rPr>
          <w:lang w:eastAsia="zh-CN"/>
        </w:rPr>
      </w:pPr>
      <w:r>
        <w:t xml:space="preserve">8. </w:t>
      </w:r>
      <m:oMath>
        <m:r>
          <w:rPr>
            <w:rFonts w:ascii="Cambria Math" w:hAnsi="Cambria Math"/>
          </w:rPr>
          <m:t>S(1)=</m:t>
        </m:r>
        <m:sSub>
          <m:sSubPr>
            <m:ctrlPr>
              <w:rPr>
                <w:rFonts w:ascii="Cambria Math" w:hAnsi="Cambria Math"/>
              </w:rPr>
            </m:ctrlPr>
          </m:sSubPr>
          <m:e>
            <m:r>
              <w:rPr>
                <w:rFonts w:ascii="Cambria Math" w:hAnsi="Cambria Math"/>
              </w:rPr>
              <m:t>k</m:t>
            </m:r>
          </m:e>
          <m:sub>
            <m:r>
              <w:rPr>
                <w:rFonts w:ascii="Cambria Math" w:hAnsi="Cambria Math"/>
              </w:rPr>
              <m:t>s1</m:t>
            </m:r>
          </m:sub>
        </m:sSub>
        <m:r>
          <w:rPr>
            <w:rFonts w:ascii="Cambria Math" w:hAnsi="Cambria Math"/>
          </w:rPr>
          <m:t>log(</m:t>
        </m:r>
        <m:f>
          <m:fPr>
            <m:ctrlPr>
              <w:rPr>
                <w:rFonts w:ascii="Cambria Math" w:hAnsi="Cambria Math"/>
              </w:rPr>
            </m:ctrlPr>
          </m:fPr>
          <m:num>
            <m:r>
              <w:rPr>
                <w:rFonts w:ascii="Cambria Math" w:hAnsi="Cambria Math"/>
              </w:rPr>
              <m:t>366.8M</m:t>
            </m:r>
          </m:num>
          <m:den>
            <m:r>
              <w:rPr>
                <w:rFonts w:ascii="Cambria Math" w:hAnsi="Cambria Math"/>
              </w:rPr>
              <m:t>30000</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s2</m:t>
            </m:r>
          </m:sub>
        </m:sSub>
        <m:r>
          <w:rPr>
            <w:rFonts w:ascii="Cambria Math" w:hAnsi="Cambria Math"/>
          </w:rPr>
          <m:t>(</m:t>
        </m:r>
        <m:f>
          <m:fPr>
            <m:ctrlPr>
              <w:rPr>
                <w:rFonts w:ascii="Cambria Math" w:hAnsi="Cambria Math"/>
              </w:rPr>
            </m:ctrlPr>
          </m:fPr>
          <m:num>
            <m:r>
              <w:rPr>
                <w:rFonts w:ascii="Cambria Math" w:hAnsi="Cambria Math"/>
              </w:rPr>
              <m:t>1.566M</m:t>
            </m:r>
          </m:num>
          <m:den>
            <m:r>
              <w:rPr>
                <w:rFonts w:ascii="Cambria Math" w:hAnsi="Cambria Math"/>
              </w:rPr>
              <m:t>30000</m:t>
            </m:r>
          </m:den>
        </m:f>
        <m:sSup>
          <m:sSupPr>
            <m:ctrlPr>
              <w:rPr>
                <w:rFonts w:ascii="Cambria Math" w:hAnsi="Cambria Math"/>
              </w:rPr>
            </m:ctrlPr>
          </m:sSupPr>
          <m:e>
            <m:r>
              <w:rPr>
                <w:rFonts w:ascii="Cambria Math" w:hAnsi="Cambria Math"/>
              </w:rPr>
              <m:t>)</m:t>
            </m:r>
          </m:e>
          <m:sup>
            <m:r>
              <w:rPr>
                <w:rFonts w:ascii="Cambria Math" w:hAnsi="Cambria Math"/>
              </w:rPr>
              <m:t>2</m:t>
            </m:r>
          </m:sup>
        </m:sSup>
      </m:oMath>
      <w:proofErr w:type="gramStart"/>
      <w:r>
        <w:t>。</w:t>
      </w:r>
      <w:r>
        <w:rPr>
          <w:lang w:eastAsia="zh-CN"/>
        </w:rPr>
        <w:t>(</w:t>
      </w:r>
      <w:proofErr w:type="gramEnd"/>
      <w:r>
        <w:rPr>
          <w:lang w:eastAsia="zh-CN"/>
        </w:rPr>
        <w:t>需设定</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s1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s2</m:t>
            </m:r>
          </m:sub>
        </m:sSub>
      </m:oMath>
      <w:r>
        <w:rPr>
          <w:lang w:eastAsia="zh-CN"/>
        </w:rPr>
        <w:t>)</w:t>
      </w:r>
      <w:r>
        <w:rPr>
          <w:lang w:eastAsia="zh-CN"/>
        </w:rPr>
        <w:t>。</w:t>
      </w:r>
    </w:p>
    <w:p w14:paraId="55BE5EF0" w14:textId="77777777" w:rsidR="00CE4A8D" w:rsidRDefault="004D1AB4">
      <w:pPr>
        <w:ind w:firstLine="480"/>
        <w:jc w:val="both"/>
        <w:rPr>
          <w:lang w:eastAsia="zh-CN"/>
        </w:rPr>
      </w:pPr>
      <w:r>
        <w:rPr>
          <w:lang w:eastAsia="zh-CN"/>
        </w:rPr>
        <w:t xml:space="preserve">9. </w:t>
      </w:r>
      <w:r>
        <w:rPr>
          <w:b/>
          <w:lang w:eastAsia="zh-CN"/>
        </w:rPr>
        <w:t>适应度</w:t>
      </w:r>
      <w:r>
        <w:rPr>
          <w:lang w:eastAsia="zh-CN"/>
        </w:rPr>
        <w:t>：</w:t>
      </w:r>
      <m:oMath>
        <m:r>
          <w:rPr>
            <w:rFonts w:ascii="Cambria Math" w:hAnsi="Cambria Math"/>
            <w:lang w:eastAsia="zh-CN"/>
          </w:rPr>
          <m:t>F(x)=[366.8M,79.34,S(1)]</m:t>
        </m:r>
      </m:oMath>
      <w:r>
        <w:rPr>
          <w:lang w:eastAsia="zh-CN"/>
        </w:rPr>
        <w:t>。</w:t>
      </w:r>
    </w:p>
    <w:p w14:paraId="034CFBFA" w14:textId="77777777" w:rsidR="00CE4A8D" w:rsidRDefault="004D1AB4">
      <w:pPr>
        <w:ind w:firstLine="480"/>
        <w:jc w:val="both"/>
        <w:rPr>
          <w:lang w:eastAsia="zh-CN"/>
        </w:rPr>
      </w:pPr>
      <w:r>
        <w:rPr>
          <w:lang w:eastAsia="zh-CN"/>
        </w:rPr>
        <w:t>这个过程将对每个个体和每个时间步重复，最终通过</w:t>
      </w:r>
      <w:r>
        <w:rPr>
          <w:lang w:eastAsia="zh-CN"/>
        </w:rPr>
        <w:t>NSGA-II</w:t>
      </w:r>
      <w:r>
        <w:rPr>
          <w:lang w:eastAsia="zh-CN"/>
        </w:rPr>
        <w:t>的演化找到最优解集。</w:t>
      </w:r>
    </w:p>
    <w:p w14:paraId="3B6B50AE" w14:textId="77777777" w:rsidR="00CE4A8D" w:rsidRDefault="004D1AB4">
      <w:pPr>
        <w:pStyle w:val="31"/>
        <w:spacing w:before="0"/>
        <w:rPr>
          <w:lang w:eastAsia="zh-CN"/>
        </w:rPr>
      </w:pPr>
      <w:r>
        <w:rPr>
          <w:rFonts w:ascii="黑体" w:eastAsia="黑体" w:hAnsi="黑体"/>
          <w:color w:val="000000"/>
          <w:sz w:val="28"/>
          <w:lang w:eastAsia="zh-CN"/>
        </w:rPr>
        <w:t>6. 参数设置与实现细节</w:t>
      </w:r>
    </w:p>
    <w:p w14:paraId="1F02F929" w14:textId="77777777" w:rsidR="00CE4A8D" w:rsidRDefault="004D1AB4">
      <w:pPr>
        <w:ind w:firstLine="480"/>
        <w:jc w:val="both"/>
        <w:rPr>
          <w:lang w:eastAsia="zh-CN"/>
        </w:rPr>
      </w:pPr>
      <w:r>
        <w:rPr>
          <w:b/>
          <w:lang w:eastAsia="zh-CN"/>
        </w:rPr>
        <w:t>参数类别与获取方式</w:t>
      </w:r>
    </w:p>
    <w:p w14:paraId="501D4B1F" w14:textId="77777777" w:rsidR="00CE4A8D" w:rsidRDefault="004D1AB4">
      <w:pPr>
        <w:ind w:firstLine="480"/>
        <w:jc w:val="both"/>
        <w:rPr>
          <w:lang w:eastAsia="zh-CN"/>
        </w:rPr>
      </w:pPr>
      <w:r>
        <w:rPr>
          <w:lang w:eastAsia="zh-CN"/>
        </w:rPr>
        <w:t xml:space="preserve">1. </w:t>
      </w:r>
      <w:r>
        <w:rPr>
          <w:b/>
          <w:lang w:eastAsia="zh-CN"/>
        </w:rPr>
        <w:t>模型参数</w:t>
      </w:r>
      <w:r>
        <w:rPr>
          <w:lang w:eastAsia="zh-CN"/>
        </w:rPr>
        <w:t xml:space="preserve"> (</w:t>
      </w:r>
      <w:r>
        <w:rPr>
          <w:lang w:eastAsia="zh-CN"/>
        </w:rPr>
        <w:t>来自题目或数据计算</w:t>
      </w:r>
      <w:r>
        <w:rPr>
          <w:lang w:eastAsia="zh-CN"/>
        </w:rPr>
        <w:t>)</w:t>
      </w:r>
      <w:r>
        <w:rPr>
          <w:lang w:eastAsia="zh-CN"/>
        </w:rPr>
        <w:t>：</w:t>
      </w:r>
    </w:p>
    <w:p w14:paraId="0ED7CB11"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res</m:t>
            </m:r>
          </m:sub>
        </m:sSub>
      </m:oMath>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season</m:t>
            </m:r>
          </m:sub>
        </m:sSub>
      </m:oMath>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oMath>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0</m:t>
            </m:r>
          </m:sub>
        </m:sSub>
      </m:oMath>
      <w:r>
        <w:rPr>
          <w:lang w:eastAsia="zh-CN"/>
        </w:rPr>
        <w:t xml:space="preserve">, </w:t>
      </w:r>
      <m:oMath>
        <m:r>
          <w:rPr>
            <w:rFonts w:ascii="Cambria Math" w:hAnsi="Cambria Math"/>
            <w:lang w:eastAsia="zh-CN"/>
          </w:rPr>
          <m:t>Vdaily,peak0</m:t>
        </m:r>
      </m:oMath>
      <w:r>
        <w:rPr>
          <w:lang w:eastAsia="zh-CN"/>
        </w:rPr>
        <w:t>：题目直接或间接给出。</w:t>
      </w:r>
    </w:p>
    <w:p w14:paraId="079606BF"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avg</m:t>
            </m:r>
          </m:sub>
        </m:sSub>
      </m:oMath>
      <w:r>
        <w:rPr>
          <w:lang w:eastAsia="zh-CN"/>
        </w:rPr>
        <w:t xml:space="preserve">: </w:t>
      </w:r>
      <w:r>
        <w:rPr>
          <w:lang w:eastAsia="zh-CN"/>
        </w:rPr>
        <w:t>由</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oMath>
      <w:r>
        <w:rPr>
          <w:lang w:eastAsia="zh-CN"/>
        </w:rPr>
        <w:t xml:space="preserve"> </w:t>
      </w:r>
      <w:r>
        <w:rPr>
          <w:lang w:eastAsia="zh-CN"/>
        </w:rPr>
        <w:t>计算得出。</w:t>
      </w:r>
    </w:p>
    <w:p w14:paraId="218D9060" w14:textId="77777777" w:rsidR="00CE4A8D" w:rsidRDefault="004D1AB4">
      <w:pPr>
        <w:ind w:firstLine="480"/>
        <w:jc w:val="both"/>
        <w:rPr>
          <w:lang w:eastAsia="zh-CN"/>
        </w:rPr>
      </w:pPr>
      <w:r>
        <w:rPr>
          <w:lang w:eastAsia="zh-CN"/>
        </w:rPr>
        <w:t xml:space="preserve">2. </w:t>
      </w:r>
      <w:r>
        <w:rPr>
          <w:b/>
          <w:lang w:eastAsia="zh-CN"/>
        </w:rPr>
        <w:t>约束参数</w:t>
      </w:r>
      <w:r>
        <w:rPr>
          <w:lang w:eastAsia="zh-CN"/>
        </w:rPr>
        <w:t xml:space="preserve"> (</w:t>
      </w:r>
      <w:r>
        <w:rPr>
          <w:lang w:eastAsia="zh-CN"/>
        </w:rPr>
        <w:t>根据现实情况设定</w:t>
      </w:r>
      <w:r>
        <w:rPr>
          <w:lang w:eastAsia="zh-CN"/>
        </w:rPr>
        <w:t>)</w:t>
      </w:r>
      <w:r>
        <w:rPr>
          <w:lang w:eastAsia="zh-CN"/>
        </w:rPr>
        <w:t>：</w:t>
      </w:r>
    </w:p>
    <w:p w14:paraId="4EE87530"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min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min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max</m:t>
            </m:r>
          </m:sub>
        </m:sSub>
      </m:oMath>
      <w:r>
        <w:rPr>
          <w:lang w:eastAsia="zh-CN"/>
        </w:rPr>
        <w:t>：这些是管理阈值，需要根据专家意见或社会调查设定。例如，</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max</m:t>
            </m:r>
          </m:sub>
        </m:sSub>
        <m:r>
          <w:rPr>
            <w:rFonts w:ascii="Cambria Math" w:hAnsi="Cambria Math"/>
            <w:lang w:eastAsia="zh-CN"/>
          </w:rPr>
          <m:t>=1</m:t>
        </m:r>
      </m:oMath>
      <w:r>
        <w:rPr>
          <w:lang w:eastAsia="zh-CN"/>
        </w:rPr>
        <w:t xml:space="preserve"> </w:t>
      </w:r>
      <w:r>
        <w:rPr>
          <w:lang w:eastAsia="zh-CN"/>
        </w:rPr>
        <w:t>表示基础设施满负荷，</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min</m:t>
            </m:r>
          </m:sub>
        </m:sSub>
        <m:r>
          <w:rPr>
            <w:rFonts w:ascii="Cambria Math" w:hAnsi="Cambria Math"/>
            <w:lang w:eastAsia="zh-CN"/>
          </w:rPr>
          <m:t>=0</m:t>
        </m:r>
      </m:oMath>
      <w:r>
        <w:rPr>
          <w:lang w:eastAsia="zh-CN"/>
        </w:rPr>
        <w:t xml:space="preserve"> </w:t>
      </w:r>
      <w:r>
        <w:rPr>
          <w:lang w:eastAsia="zh-CN"/>
        </w:rPr>
        <w:t>表示居民满意度不为负。</w:t>
      </w:r>
    </w:p>
    <w:p w14:paraId="46E482C3" w14:textId="77777777" w:rsidR="00CE4A8D" w:rsidRDefault="004D1AB4">
      <w:pPr>
        <w:pStyle w:val="a0"/>
        <w:rPr>
          <w:lang w:eastAsia="zh-CN"/>
        </w:rPr>
      </w:pPr>
      <m:oMath>
        <m:r>
          <w:rPr>
            <w:rFonts w:ascii="Cambria Math" w:hAnsi="Cambria Math"/>
            <w:lang w:eastAsia="zh-CN"/>
          </w:rPr>
          <m:t>Ncapmin,Ncapmax,</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max</m:t>
            </m:r>
          </m:sub>
        </m:sSub>
      </m:oMath>
      <w:r>
        <w:rPr>
          <w:lang w:eastAsia="zh-CN"/>
        </w:rPr>
        <w:t>：决策变量的范围，需要设定一个合理的区间，如</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r>
          <w:rPr>
            <w:rFonts w:ascii="Cambria Math" w:hAnsi="Cambria Math"/>
            <w:lang w:eastAsia="zh-CN"/>
          </w:rPr>
          <m:t>∈[10000,25000]</m:t>
        </m:r>
      </m:oMath>
      <w:r>
        <w:rPr>
          <w:lang w:eastAsia="zh-CN"/>
        </w:rPr>
        <w:t>，</w:t>
      </w:r>
      <m:oMath>
        <m:r>
          <w:rPr>
            <w:rFonts w:ascii="Cambria Math" w:hAnsi="Cambria Math"/>
            <w:lang w:eastAsia="zh-CN"/>
          </w:rPr>
          <m:t>τ∈[0,50]</m:t>
        </m:r>
      </m:oMath>
      <w:r>
        <w:rPr>
          <w:lang w:eastAsia="zh-CN"/>
        </w:rPr>
        <w:t>。</w:t>
      </w:r>
    </w:p>
    <w:p w14:paraId="477941E4" w14:textId="77777777" w:rsidR="00CE4A8D" w:rsidRDefault="004D1AB4">
      <w:pPr>
        <w:ind w:firstLine="480"/>
        <w:jc w:val="both"/>
        <w:rPr>
          <w:lang w:eastAsia="zh-CN"/>
        </w:rPr>
      </w:pPr>
      <w:r>
        <w:rPr>
          <w:lang w:eastAsia="zh-CN"/>
        </w:rPr>
        <w:t xml:space="preserve">3. </w:t>
      </w:r>
      <w:r>
        <w:rPr>
          <w:b/>
          <w:lang w:eastAsia="zh-CN"/>
        </w:rPr>
        <w:t>行为与物理参数</w:t>
      </w:r>
      <w:r>
        <w:rPr>
          <w:lang w:eastAsia="zh-CN"/>
        </w:rPr>
        <w:t xml:space="preserve"> (</w:t>
      </w:r>
      <w:r>
        <w:rPr>
          <w:lang w:eastAsia="zh-CN"/>
        </w:rPr>
        <w:t>通过文献、数据拟合或合理假设</w:t>
      </w:r>
      <w:r>
        <w:rPr>
          <w:lang w:eastAsia="zh-CN"/>
        </w:rPr>
        <w:t>)</w:t>
      </w:r>
      <w:r>
        <w:rPr>
          <w:lang w:eastAsia="zh-CN"/>
        </w:rPr>
        <w:t>：</w:t>
      </w:r>
    </w:p>
    <w:p w14:paraId="11E19382" w14:textId="77777777" w:rsidR="00CE4A8D" w:rsidRDefault="004D1AB4">
      <w:pPr>
        <w:pStyle w:val="a0"/>
      </w:pPr>
      <m:oMath>
        <m:r>
          <w:rPr>
            <w:rFonts w:ascii="Cambria Math" w:hAnsi="Cambria Math"/>
            <w:lang w:eastAsia="zh-CN"/>
          </w:rPr>
          <m:t>ϵ</m:t>
        </m:r>
      </m:oMath>
      <w:r>
        <w:rPr>
          <w:lang w:eastAsia="zh-CN"/>
        </w:rPr>
        <w:t>：旅游需求价格弹性，可参考相关经济学研究，典型值在</w:t>
      </w:r>
      <w:r>
        <w:rPr>
          <w:lang w:eastAsia="zh-CN"/>
        </w:rPr>
        <w:t>-0.3</w:t>
      </w:r>
      <w:r>
        <w:rPr>
          <w:lang w:eastAsia="zh-CN"/>
        </w:rPr>
        <w:t>到</w:t>
      </w:r>
      <w:r>
        <w:rPr>
          <w:lang w:eastAsia="zh-CN"/>
        </w:rPr>
        <w:t>-0.8</w:t>
      </w:r>
      <w:r>
        <w:rPr>
          <w:lang w:eastAsia="zh-CN"/>
        </w:rPr>
        <w:t>之间。</w:t>
      </w:r>
      <w:r>
        <w:t>我们暂取</w:t>
      </w:r>
      <w:r>
        <w:t>-0.5</w:t>
      </w:r>
      <w:r>
        <w:t>。</w:t>
      </w:r>
    </w:p>
    <w:p w14:paraId="15E4A73D"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tourist</m:t>
            </m:r>
          </m:sub>
        </m:sSub>
      </m:oMath>
      <w:r>
        <w:rPr>
          <w:lang w:eastAsia="zh-CN"/>
        </w:rPr>
        <w:t>：人均碳足迹，需综合考虑邮轮、本地交通、住宿等，可通过生命周期评估（</w:t>
      </w:r>
      <w:r>
        <w:rPr>
          <w:lang w:eastAsia="zh-CN"/>
        </w:rPr>
        <w:t>LCA</w:t>
      </w:r>
      <w:r>
        <w:rPr>
          <w:lang w:eastAsia="zh-CN"/>
        </w:rPr>
        <w:t>）报告估算。</w:t>
      </w:r>
    </w:p>
    <w:p w14:paraId="7FF08DCC"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g</m:t>
            </m:r>
          </m:sub>
        </m:sSub>
      </m:oMath>
      <w:r>
        <w:rPr>
          <w:lang w:eastAsia="zh-CN"/>
        </w:rPr>
        <w:t>：冰川消融系数，可根据历史数据（</w:t>
      </w:r>
      <w:r>
        <w:rPr>
          <w:lang w:eastAsia="zh-CN"/>
        </w:rPr>
        <w:t>2007-2023</w:t>
      </w:r>
      <w:r>
        <w:rPr>
          <w:lang w:eastAsia="zh-CN"/>
        </w:rPr>
        <w:t>年冰川后退</w:t>
      </w:r>
      <w:r>
        <w:rPr>
          <w:lang w:eastAsia="zh-CN"/>
        </w:rPr>
        <w:t>8</w:t>
      </w:r>
      <w:r>
        <w:rPr>
          <w:lang w:eastAsia="zh-CN"/>
        </w:rPr>
        <w:t>个足球场长度）和同期的估算碳排放进行校准。</w:t>
      </w:r>
    </w:p>
    <w:p w14:paraId="4A7CC59E" w14:textId="77777777" w:rsidR="00CE4A8D" w:rsidRDefault="004D1AB4">
      <w:pPr>
        <w:pStyle w:val="a0"/>
        <w:rPr>
          <w:lang w:eastAsia="zh-CN"/>
        </w:rPr>
      </w:pPr>
      <m:oMath>
        <m:r>
          <w:rPr>
            <w:rFonts w:ascii="Cambria Math" w:hAnsi="Cambria Math"/>
            <w:lang w:eastAsia="zh-CN"/>
          </w:rPr>
          <m:t>β</m:t>
        </m:r>
      </m:oMath>
      <w:r>
        <w:rPr>
          <w:lang w:eastAsia="zh-CN"/>
        </w:rPr>
        <w:t>：吸引力弹性系数，可通过游客调查或对</w:t>
      </w:r>
      <w:proofErr w:type="gramStart"/>
      <w:r>
        <w:rPr>
          <w:lang w:eastAsia="zh-CN"/>
        </w:rPr>
        <w:t>标研究</w:t>
      </w:r>
      <w:proofErr w:type="gramEnd"/>
      <w:r>
        <w:rPr>
          <w:lang w:eastAsia="zh-CN"/>
        </w:rPr>
        <w:t>设定，表示游客对核心景观退化的敏感度。</w:t>
      </w:r>
    </w:p>
    <w:p w14:paraId="2FB617A4"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s1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s2</m:t>
            </m:r>
          </m:sub>
        </m:sSub>
      </m:oMath>
      <w:r>
        <w:rPr>
          <w:lang w:eastAsia="zh-CN"/>
        </w:rPr>
        <w:t>：居民满意度模型参数，需要通过社会学调查数据进行回归拟合，或基于定性关系进行假设。</w:t>
      </w:r>
    </w:p>
    <w:p w14:paraId="77B5AEDD" w14:textId="77777777" w:rsidR="00CE4A8D" w:rsidRDefault="004D1AB4">
      <w:pPr>
        <w:pStyle w:val="a0"/>
        <w:rPr>
          <w:lang w:eastAsia="zh-CN"/>
        </w:rPr>
      </w:pP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env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inf</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soc</m:t>
            </m:r>
          </m:sub>
        </m:sSub>
      </m:oMath>
      <w:r>
        <w:rPr>
          <w:lang w:eastAsia="zh-CN"/>
        </w:rPr>
        <w:t>：投资效益系数，这些参数不确定性最高，代表了资金转化为实际效益的效率，是敏感性分析的重点。</w:t>
      </w:r>
    </w:p>
    <w:p w14:paraId="10024EA5" w14:textId="77777777" w:rsidR="00CE4A8D" w:rsidRDefault="004D1AB4">
      <w:pPr>
        <w:ind w:firstLine="480"/>
        <w:jc w:val="both"/>
        <w:rPr>
          <w:lang w:eastAsia="zh-CN"/>
        </w:rPr>
      </w:pPr>
      <w:r>
        <w:rPr>
          <w:lang w:eastAsia="zh-CN"/>
        </w:rPr>
        <w:t xml:space="preserve">4. </w:t>
      </w:r>
      <w:r>
        <w:rPr>
          <w:b/>
          <w:lang w:eastAsia="zh-CN"/>
        </w:rPr>
        <w:t>优化与实现参数</w:t>
      </w:r>
      <w:r>
        <w:rPr>
          <w:lang w:eastAsia="zh-CN"/>
        </w:rPr>
        <w:t xml:space="preserve"> (</w:t>
      </w:r>
      <w:r>
        <w:rPr>
          <w:lang w:eastAsia="zh-CN"/>
        </w:rPr>
        <w:t>求解</w:t>
      </w:r>
      <w:proofErr w:type="gramStart"/>
      <w:r>
        <w:rPr>
          <w:lang w:eastAsia="zh-CN"/>
        </w:rPr>
        <w:t>器设置</w:t>
      </w:r>
      <w:proofErr w:type="gramEnd"/>
      <w:r>
        <w:rPr>
          <w:lang w:eastAsia="zh-CN"/>
        </w:rPr>
        <w:t>)</w:t>
      </w:r>
      <w:r>
        <w:rPr>
          <w:lang w:eastAsia="zh-CN"/>
        </w:rPr>
        <w:t>：</w:t>
      </w:r>
    </w:p>
    <w:p w14:paraId="438FDB3F" w14:textId="77777777" w:rsidR="00CE4A8D" w:rsidRDefault="004D1AB4">
      <w:pPr>
        <w:pStyle w:val="a0"/>
      </w:pPr>
      <w:proofErr w:type="spellStart"/>
      <w:r>
        <w:rPr>
          <w:b/>
        </w:rPr>
        <w:t>求解器</w:t>
      </w:r>
      <w:r>
        <w:t>：可使用</w:t>
      </w:r>
      <w:r>
        <w:t>Python</w:t>
      </w:r>
      <w:r>
        <w:t>中的</w:t>
      </w:r>
      <w:proofErr w:type="spellEnd"/>
      <w:r>
        <w:t xml:space="preserve"> `</w:t>
      </w:r>
      <w:proofErr w:type="spellStart"/>
      <w:r>
        <w:t>pymoo</w:t>
      </w:r>
      <w:proofErr w:type="spellEnd"/>
      <w:r>
        <w:t xml:space="preserve">` </w:t>
      </w:r>
      <w:proofErr w:type="spellStart"/>
      <w:r>
        <w:t>库，它提供了</w:t>
      </w:r>
      <w:r>
        <w:t>NSGA-II</w:t>
      </w:r>
      <w:r>
        <w:t>的成熟实现</w:t>
      </w:r>
      <w:proofErr w:type="spellEnd"/>
      <w:r>
        <w:t>。</w:t>
      </w:r>
    </w:p>
    <w:p w14:paraId="00DAC86C" w14:textId="77777777" w:rsidR="00CE4A8D" w:rsidRDefault="004D1AB4">
      <w:pPr>
        <w:pStyle w:val="a0"/>
        <w:rPr>
          <w:lang w:eastAsia="zh-CN"/>
        </w:rPr>
      </w:pPr>
      <w:r>
        <w:rPr>
          <w:b/>
          <w:lang w:eastAsia="zh-CN"/>
        </w:rPr>
        <w:t>GA</w:t>
      </w:r>
      <w:r>
        <w:rPr>
          <w:b/>
          <w:lang w:eastAsia="zh-CN"/>
        </w:rPr>
        <w:t>超参数</w:t>
      </w:r>
      <w:r>
        <w:rPr>
          <w:lang w:eastAsia="zh-CN"/>
        </w:rPr>
        <w:t>：种群大小</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pop</m:t>
            </m:r>
          </m:sub>
        </m:sSub>
        <m:r>
          <w:rPr>
            <w:rFonts w:ascii="Cambria Math" w:hAnsi="Cambria Math"/>
            <w:lang w:eastAsia="zh-CN"/>
          </w:rPr>
          <m:t>=100</m:t>
        </m:r>
      </m:oMath>
      <w:r>
        <w:rPr>
          <w:lang w:eastAsia="zh-CN"/>
        </w:rPr>
        <w:t>，最大迭代次数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=200</m:t>
        </m:r>
      </m:oMath>
      <w:r>
        <w:rPr>
          <w:lang w:eastAsia="zh-CN"/>
        </w:rPr>
        <w:t>，交叉概率</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c</m:t>
            </m:r>
          </m:sub>
        </m:sSub>
        <m:r>
          <w:rPr>
            <w:rFonts w:ascii="Cambria Math" w:hAnsi="Cambria Math"/>
            <w:lang w:eastAsia="zh-CN"/>
          </w:rPr>
          <m:t>=0.9</m:t>
        </m:r>
      </m:oMath>
      <w:r>
        <w:rPr>
          <w:lang w:eastAsia="zh-CN"/>
        </w:rPr>
        <w:t>，变异概率</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m:t>
            </m:r>
          </m:sub>
        </m:sSub>
        <m:r>
          <w:rPr>
            <w:rFonts w:ascii="Cambria Math" w:hAnsi="Cambria Math"/>
            <w:lang w:eastAsia="zh-CN"/>
          </w:rPr>
          <m:t>=1/L</m:t>
        </m:r>
      </m:oMath>
      <w:r>
        <w:rPr>
          <w:lang w:eastAsia="zh-CN"/>
        </w:rPr>
        <w:t xml:space="preserve"> (L</w:t>
      </w:r>
      <w:r>
        <w:rPr>
          <w:lang w:eastAsia="zh-CN"/>
        </w:rPr>
        <w:t>为决策变量个数</w:t>
      </w:r>
      <w:r>
        <w:rPr>
          <w:lang w:eastAsia="zh-CN"/>
        </w:rPr>
        <w:t>)</w:t>
      </w:r>
      <w:r>
        <w:rPr>
          <w:lang w:eastAsia="zh-CN"/>
        </w:rPr>
        <w:t>。</w:t>
      </w:r>
    </w:p>
    <w:p w14:paraId="6447841D" w14:textId="77777777" w:rsidR="00CE4A8D" w:rsidRDefault="004D1AB4">
      <w:pPr>
        <w:pStyle w:val="a0"/>
        <w:rPr>
          <w:lang w:eastAsia="zh-CN"/>
        </w:rPr>
      </w:pPr>
      <w:r>
        <w:rPr>
          <w:b/>
          <w:lang w:eastAsia="zh-CN"/>
        </w:rPr>
        <w:t>随机种子</w:t>
      </w:r>
      <w:r>
        <w:rPr>
          <w:lang w:eastAsia="zh-CN"/>
        </w:rPr>
        <w:t>：固定随机种子以保证结果可复现。</w:t>
      </w:r>
    </w:p>
    <w:p w14:paraId="26A4452C" w14:textId="77777777" w:rsidR="00CE4A8D" w:rsidRDefault="004D1AB4">
      <w:pPr>
        <w:ind w:firstLine="480"/>
        <w:jc w:val="both"/>
      </w:pPr>
      <w:proofErr w:type="spellStart"/>
      <w:r>
        <w:rPr>
          <w:b/>
        </w:rPr>
        <w:t>数值稳定性处理</w:t>
      </w:r>
      <w:proofErr w:type="spellEnd"/>
    </w:p>
    <w:p w14:paraId="06FE78DD" w14:textId="77777777" w:rsidR="00CE4A8D" w:rsidRDefault="004D1AB4">
      <w:pPr>
        <w:pStyle w:val="a0"/>
        <w:rPr>
          <w:lang w:eastAsia="zh-CN"/>
        </w:rPr>
      </w:pPr>
      <w:r>
        <w:rPr>
          <w:b/>
          <w:lang w:eastAsia="zh-CN"/>
        </w:rPr>
        <w:t>归一化</w:t>
      </w:r>
      <w:r>
        <w:rPr>
          <w:lang w:eastAsia="zh-CN"/>
        </w:rPr>
        <w:t>：在计算综合目标函数和拥挤度时，对不同量纲的目标函数值进行归一化，避免数值上差异过大的目标主导进化过程。</w:t>
      </w:r>
    </w:p>
    <w:p w14:paraId="6B6F5B86" w14:textId="77777777" w:rsidR="00CE4A8D" w:rsidRDefault="004D1AB4">
      <w:pPr>
        <w:pStyle w:val="a0"/>
        <w:rPr>
          <w:lang w:eastAsia="zh-CN"/>
        </w:rPr>
      </w:pPr>
      <w:r>
        <w:rPr>
          <w:b/>
          <w:lang w:eastAsia="zh-CN"/>
        </w:rPr>
        <w:t>边界处理</w:t>
      </w:r>
      <w:r>
        <w:rPr>
          <w:lang w:eastAsia="zh-CN"/>
        </w:rPr>
        <w:t>：确保</w:t>
      </w:r>
      <w:r>
        <w:rPr>
          <w:lang w:eastAsia="zh-CN"/>
        </w:rPr>
        <w:t>GA</w:t>
      </w:r>
      <w:r>
        <w:rPr>
          <w:lang w:eastAsia="zh-CN"/>
        </w:rPr>
        <w:t>在交叉和变异后，新生成的决策变量仍在预设的范围内。</w:t>
      </w:r>
    </w:p>
    <w:p w14:paraId="2A170816" w14:textId="77777777" w:rsidR="00CE4A8D" w:rsidRDefault="004D1AB4">
      <w:pPr>
        <w:ind w:firstLine="480"/>
        <w:jc w:val="both"/>
        <w:rPr>
          <w:lang w:eastAsia="zh-CN"/>
        </w:rPr>
      </w:pPr>
      <w:r>
        <w:rPr>
          <w:lang w:eastAsia="zh-CN"/>
        </w:rPr>
        <w:t>这些参数的准确设定对模型的可信度至关重要。在实际应用中，应投入大量精力进行数据收集与校准，并通过敏感性分析评估不确定参数的影响。</w:t>
      </w:r>
    </w:p>
    <w:p w14:paraId="509DF6C1" w14:textId="77777777" w:rsidR="00CE4A8D" w:rsidRDefault="004D1AB4">
      <w:pPr>
        <w:pStyle w:val="31"/>
        <w:spacing w:before="0"/>
        <w:rPr>
          <w:lang w:eastAsia="zh-CN"/>
        </w:rPr>
      </w:pPr>
      <w:r>
        <w:rPr>
          <w:rFonts w:ascii="黑体" w:eastAsia="黑体" w:hAnsi="黑体"/>
          <w:color w:val="000000"/>
          <w:sz w:val="28"/>
          <w:lang w:eastAsia="zh-CN"/>
        </w:rPr>
        <w:t>8. 验证、敏感性与鲁棒性分析</w:t>
      </w:r>
    </w:p>
    <w:p w14:paraId="57101DE2" w14:textId="77777777" w:rsidR="00CE4A8D" w:rsidRDefault="004D1AB4">
      <w:pPr>
        <w:ind w:firstLine="480"/>
        <w:jc w:val="both"/>
      </w:pPr>
      <w:proofErr w:type="spellStart"/>
      <w:r>
        <w:rPr>
          <w:b/>
        </w:rPr>
        <w:t>验证方案</w:t>
      </w:r>
      <w:proofErr w:type="spellEnd"/>
    </w:p>
    <w:p w14:paraId="205743CA" w14:textId="77777777" w:rsidR="00CE4A8D" w:rsidRDefault="004D1AB4">
      <w:pPr>
        <w:pStyle w:val="a0"/>
      </w:pPr>
      <w:r>
        <w:rPr>
          <w:b/>
          <w:lang w:eastAsia="zh-CN"/>
        </w:rPr>
        <w:t>基准验证</w:t>
      </w:r>
      <w:r>
        <w:rPr>
          <w:lang w:eastAsia="zh-CN"/>
        </w:rPr>
        <w:t>：将模型决策变量设置为</w:t>
      </w:r>
      <w:r>
        <w:rPr>
          <w:lang w:eastAsia="zh-CN"/>
        </w:rPr>
        <w:t>“</w:t>
      </w:r>
      <w:r>
        <w:rPr>
          <w:lang w:eastAsia="zh-CN"/>
        </w:rPr>
        <w:t>无干预</w:t>
      </w:r>
      <w:r>
        <w:rPr>
          <w:lang w:eastAsia="zh-CN"/>
        </w:rPr>
        <w:t>”</w:t>
      </w:r>
      <w:r>
        <w:rPr>
          <w:lang w:eastAsia="zh-CN"/>
        </w:rPr>
        <w:t>状态（如</w:t>
      </w:r>
      <w:r>
        <w:rPr>
          <w:lang w:eastAsia="zh-CN"/>
        </w:rPr>
        <w:t xml:space="preserve"> </w:t>
      </w:r>
      <m:oMath>
        <m:r>
          <w:rPr>
            <w:rFonts w:ascii="Cambria Math" w:hAnsi="Cambria Math"/>
            <w:lang w:eastAsia="zh-CN"/>
          </w:rPr>
          <m:t>τ=0</m:t>
        </m:r>
      </m:oMath>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oMath>
      <w:r>
        <w:rPr>
          <w:lang w:eastAsia="zh-CN"/>
        </w:rPr>
        <w:t xml:space="preserve"> </w:t>
      </w:r>
      <w:r>
        <w:rPr>
          <w:lang w:eastAsia="zh-CN"/>
        </w:rPr>
        <w:t>设为极大值），并使用基准年</w:t>
      </w:r>
      <w:r>
        <w:rPr>
          <w:lang w:eastAsia="zh-CN"/>
        </w:rPr>
        <w:t xml:space="preserve"> </w:t>
      </w:r>
      <m:oMath>
        <m:r>
          <w:rPr>
            <w:rFonts w:ascii="Cambria Math" w:hAnsi="Cambria Math"/>
            <w:lang w:eastAsia="zh-CN"/>
          </w:rPr>
          <m:t>t=0</m:t>
        </m:r>
      </m:oMath>
      <w:r>
        <w:rPr>
          <w:lang w:eastAsia="zh-CN"/>
        </w:rPr>
        <w:t xml:space="preserve"> </w:t>
      </w:r>
      <w:r>
        <w:rPr>
          <w:lang w:eastAsia="zh-CN"/>
        </w:rPr>
        <w:t>的状态作为初始条件。运行模型，检查其在第一年的输出</w:t>
      </w:r>
      <w:r>
        <w:rPr>
          <w:lang w:eastAsia="zh-CN"/>
        </w:rPr>
        <w:t xml:space="preserve"> </w:t>
      </w:r>
      <m:oMath>
        <m:r>
          <w:rPr>
            <w:rFonts w:ascii="Cambria Math" w:hAnsi="Cambria Math"/>
            <w:lang w:eastAsia="zh-CN"/>
          </w:rPr>
          <m:t>V(1),R(1)</m:t>
        </m:r>
      </m:oMath>
      <w:r>
        <w:rPr>
          <w:lang w:eastAsia="zh-CN"/>
        </w:rPr>
        <w:t xml:space="preserve"> </w:t>
      </w:r>
      <w:r>
        <w:rPr>
          <w:lang w:eastAsia="zh-CN"/>
        </w:rPr>
        <w:t>等是否与</w:t>
      </w:r>
      <w:r>
        <w:rPr>
          <w:lang w:eastAsia="zh-CN"/>
        </w:rPr>
        <w:t>2023</w:t>
      </w:r>
      <w:r>
        <w:rPr>
          <w:lang w:eastAsia="zh-CN"/>
        </w:rPr>
        <w:t>年的实际数据大致相符。</w:t>
      </w:r>
      <w:proofErr w:type="spellStart"/>
      <w:r>
        <w:t>这可以初步验证模型结构的合理性</w:t>
      </w:r>
      <w:proofErr w:type="spellEnd"/>
      <w:r>
        <w:t>。</w:t>
      </w:r>
    </w:p>
    <w:p w14:paraId="4ED06A4F" w14:textId="77777777" w:rsidR="00CE4A8D" w:rsidRDefault="004D1AB4">
      <w:pPr>
        <w:ind w:firstLine="480"/>
        <w:jc w:val="both"/>
      </w:pPr>
      <w:r>
        <w:rPr>
          <w:b/>
        </w:rPr>
        <w:t>敏感性分析</w:t>
      </w:r>
    </w:p>
    <w:p w14:paraId="2C8B2EF1" w14:textId="77777777" w:rsidR="00CE4A8D" w:rsidRDefault="004D1AB4">
      <w:pPr>
        <w:ind w:firstLine="480"/>
        <w:jc w:val="both"/>
        <w:rPr>
          <w:lang w:eastAsia="zh-CN"/>
        </w:rPr>
      </w:pPr>
      <w:r>
        <w:rPr>
          <w:lang w:eastAsia="zh-CN"/>
        </w:rPr>
        <w:t>敏感性分析是本模型不可或缺的一环，用于探究模型输出对关键参数变化的响应程度。</w:t>
      </w:r>
    </w:p>
    <w:p w14:paraId="7294B002" w14:textId="77777777" w:rsidR="00CE4A8D" w:rsidRDefault="004D1AB4">
      <w:pPr>
        <w:ind w:firstLine="480"/>
        <w:jc w:val="both"/>
      </w:pPr>
      <w:r>
        <w:t xml:space="preserve">1. </w:t>
      </w:r>
      <w:proofErr w:type="spellStart"/>
      <w:r>
        <w:rPr>
          <w:b/>
        </w:rPr>
        <w:t>单因子分析</w:t>
      </w:r>
      <w:proofErr w:type="spellEnd"/>
      <w:r>
        <w:t>：</w:t>
      </w:r>
    </w:p>
    <w:p w14:paraId="4D314279" w14:textId="77777777" w:rsidR="00CE4A8D" w:rsidRDefault="004D1AB4">
      <w:pPr>
        <w:pStyle w:val="a0"/>
        <w:rPr>
          <w:lang w:eastAsia="zh-CN"/>
        </w:rPr>
      </w:pPr>
      <w:r>
        <w:rPr>
          <w:b/>
          <w:lang w:eastAsia="zh-CN"/>
        </w:rPr>
        <w:t>权重敏感性</w:t>
      </w:r>
      <w:r>
        <w:rPr>
          <w:lang w:eastAsia="zh-CN"/>
        </w:rPr>
        <w:t>：固定其他参数，改变多目标权重</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econ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env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soc</m:t>
            </m:r>
          </m:sub>
        </m:sSub>
        <m:r>
          <w:rPr>
            <w:rFonts w:ascii="Cambria Math" w:hAnsi="Cambria Math"/>
            <w:lang w:eastAsia="zh-CN"/>
          </w:rPr>
          <m:t>)</m:t>
        </m:r>
      </m:oMath>
      <w:r>
        <w:rPr>
          <w:lang w:eastAsia="zh-CN"/>
        </w:rPr>
        <w:t>。例如，绘制当</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econ</m:t>
            </m:r>
          </m:sub>
        </m:sSub>
      </m:oMath>
      <w:r>
        <w:rPr>
          <w:lang w:eastAsia="zh-CN"/>
        </w:rPr>
        <w:t xml:space="preserve"> </w:t>
      </w:r>
      <w:r>
        <w:rPr>
          <w:lang w:eastAsia="zh-CN"/>
        </w:rPr>
        <w:t>从</w:t>
      </w:r>
      <w:r>
        <w:rPr>
          <w:lang w:eastAsia="zh-CN"/>
        </w:rPr>
        <w:t>0.1</w:t>
      </w:r>
      <w:r>
        <w:rPr>
          <w:lang w:eastAsia="zh-CN"/>
        </w:rPr>
        <w:t>变化到</w:t>
      </w:r>
      <w:r>
        <w:rPr>
          <w:lang w:eastAsia="zh-CN"/>
        </w:rPr>
        <w:t>0.8</w:t>
      </w:r>
      <w:r>
        <w:rPr>
          <w:lang w:eastAsia="zh-CN"/>
        </w:rPr>
        <w:t>时（同时调整其他权重），</w:t>
      </w:r>
      <w:r>
        <w:rPr>
          <w:lang w:eastAsia="zh-CN"/>
        </w:rPr>
        <w:t>Pareto</w:t>
      </w:r>
      <w:r>
        <w:rPr>
          <w:lang w:eastAsia="zh-CN"/>
        </w:rPr>
        <w:t>前沿的变化或最优单点解（如折衷解）中决策变量</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r>
          <w:rPr>
            <w:rFonts w:ascii="Cambria Math" w:hAnsi="Cambria Math"/>
            <w:lang w:eastAsia="zh-CN"/>
          </w:rPr>
          <m:t>,τ</m:t>
        </m:r>
      </m:oMath>
      <w:r>
        <w:rPr>
          <w:lang w:eastAsia="zh-CN"/>
        </w:rPr>
        <w:t xml:space="preserve"> </w:t>
      </w:r>
      <w:r>
        <w:rPr>
          <w:lang w:eastAsia="zh-CN"/>
        </w:rPr>
        <w:t>的变化曲线。这将揭示不同政策偏好如何导致不同的最优策略。</w:t>
      </w:r>
    </w:p>
    <w:p w14:paraId="75CFFEA2" w14:textId="77777777" w:rsidR="00CE4A8D" w:rsidRDefault="004D1AB4">
      <w:pPr>
        <w:pStyle w:val="a0"/>
        <w:rPr>
          <w:lang w:eastAsia="zh-CN"/>
        </w:rPr>
      </w:pPr>
      <w:r>
        <w:rPr>
          <w:b/>
          <w:lang w:eastAsia="zh-CN"/>
        </w:rPr>
        <w:t>模型参数敏感性</w:t>
      </w:r>
      <w:r>
        <w:rPr>
          <w:lang w:eastAsia="zh-CN"/>
        </w:rPr>
        <w:t>：选择不确定性高的关键参数，如需求弹性</w:t>
      </w:r>
      <w:r>
        <w:rPr>
          <w:lang w:eastAsia="zh-CN"/>
        </w:rPr>
        <w:t xml:space="preserve"> </w:t>
      </w:r>
      <m:oMath>
        <m:r>
          <w:rPr>
            <w:rFonts w:ascii="Cambria Math" w:hAnsi="Cambria Math"/>
            <w:lang w:eastAsia="zh-CN"/>
          </w:rPr>
          <m:t>ϵ</m:t>
        </m:r>
      </m:oMath>
      <w:r>
        <w:rPr>
          <w:lang w:eastAsia="zh-CN"/>
        </w:rPr>
        <w:t>、冰川消融系数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g</m:t>
            </m:r>
          </m:sub>
        </m:sSub>
      </m:oMath>
      <w:r>
        <w:rPr>
          <w:lang w:eastAsia="zh-CN"/>
        </w:rPr>
        <w:t>、投资效益</w:t>
      </w:r>
      <w:r>
        <w:rPr>
          <w:lang w:eastAsia="zh-CN"/>
        </w:rPr>
        <w:t xml:space="preserve"> </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i</m:t>
            </m:r>
          </m:sub>
        </m:sSub>
      </m:oMath>
      <w:r>
        <w:rPr>
          <w:lang w:eastAsia="zh-CN"/>
        </w:rPr>
        <w:t>。在一定范围内改变其中一个参数的值，观察其对最优解（如</w:t>
      </w:r>
      <w:r>
        <w:rPr>
          <w:lang w:eastAsia="zh-CN"/>
        </w:rPr>
        <w:t>20</w:t>
      </w:r>
      <w:r>
        <w:rPr>
          <w:lang w:eastAsia="zh-CN"/>
        </w:rPr>
        <w:t>年后的总收入、冰川面积）的影响。结果可以通过蜘蛛图或龙卷风图展示，以识别</w:t>
      </w:r>
      <w:r>
        <w:rPr>
          <w:lang w:eastAsia="zh-CN"/>
        </w:rPr>
        <w:t>“</w:t>
      </w:r>
      <w:r>
        <w:rPr>
          <w:lang w:eastAsia="zh-CN"/>
        </w:rPr>
        <w:t>最敏感</w:t>
      </w:r>
      <w:r>
        <w:rPr>
          <w:lang w:eastAsia="zh-CN"/>
        </w:rPr>
        <w:t>”</w:t>
      </w:r>
      <w:r>
        <w:rPr>
          <w:lang w:eastAsia="zh-CN"/>
        </w:rPr>
        <w:t>的参数。</w:t>
      </w:r>
    </w:p>
    <w:p w14:paraId="47689585" w14:textId="77777777" w:rsidR="00CE4A8D" w:rsidRDefault="004D1AB4">
      <w:pPr>
        <w:ind w:firstLine="480"/>
        <w:jc w:val="both"/>
      </w:pPr>
      <w:r>
        <w:t xml:space="preserve">2. </w:t>
      </w:r>
      <w:proofErr w:type="spellStart"/>
      <w:r>
        <w:rPr>
          <w:b/>
        </w:rPr>
        <w:t>情景分析</w:t>
      </w:r>
      <w:proofErr w:type="spellEnd"/>
      <w:r>
        <w:rPr>
          <w:b/>
        </w:rPr>
        <w:t xml:space="preserve"> (Scenario Analysis)</w:t>
      </w:r>
    </w:p>
    <w:p w14:paraId="123CF526" w14:textId="77777777" w:rsidR="00CE4A8D" w:rsidRDefault="004D1AB4">
      <w:pPr>
        <w:pStyle w:val="a0"/>
        <w:rPr>
          <w:lang w:eastAsia="zh-CN"/>
        </w:rPr>
      </w:pPr>
      <w:r>
        <w:rPr>
          <w:b/>
          <w:lang w:eastAsia="zh-CN"/>
        </w:rPr>
        <w:t>悲观</w:t>
      </w:r>
      <w:r>
        <w:rPr>
          <w:b/>
          <w:lang w:eastAsia="zh-CN"/>
        </w:rPr>
        <w:t>/</w:t>
      </w:r>
      <w:r>
        <w:rPr>
          <w:b/>
          <w:lang w:eastAsia="zh-CN"/>
        </w:rPr>
        <w:t>乐观情景</w:t>
      </w:r>
      <w:r>
        <w:rPr>
          <w:lang w:eastAsia="zh-CN"/>
        </w:rPr>
        <w:t>：构建不同的外部环境情景。例如，</w:t>
      </w:r>
      <w:r>
        <w:rPr>
          <w:lang w:eastAsia="zh-CN"/>
        </w:rPr>
        <w:t>“</w:t>
      </w:r>
      <w:r>
        <w:rPr>
          <w:lang w:eastAsia="zh-CN"/>
        </w:rPr>
        <w:t>高碳排放情景</w:t>
      </w:r>
      <w:r>
        <w:rPr>
          <w:lang w:eastAsia="zh-CN"/>
        </w:rPr>
        <w:t>”</w:t>
      </w:r>
      <w:r>
        <w:rPr>
          <w:lang w:eastAsia="zh-CN"/>
        </w:rPr>
        <w:t>（全球变暖加速，</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g</m:t>
            </m:r>
          </m:sub>
        </m:sSub>
      </m:oMath>
      <w:r>
        <w:rPr>
          <w:lang w:eastAsia="zh-CN"/>
        </w:rPr>
        <w:t xml:space="preserve"> </w:t>
      </w:r>
      <w:r>
        <w:rPr>
          <w:lang w:eastAsia="zh-CN"/>
        </w:rPr>
        <w:t>值更大）</w:t>
      </w:r>
      <w:r>
        <w:rPr>
          <w:lang w:eastAsia="zh-CN"/>
        </w:rPr>
        <w:t xml:space="preserve"> vs. “</w:t>
      </w:r>
      <w:r>
        <w:rPr>
          <w:lang w:eastAsia="zh-CN"/>
        </w:rPr>
        <w:t>绿色技术突破情景</w:t>
      </w:r>
      <w:r>
        <w:rPr>
          <w:lang w:eastAsia="zh-CN"/>
        </w:rPr>
        <w:t>”</w:t>
      </w:r>
      <w:r>
        <w:rPr>
          <w:lang w:eastAsia="zh-CN"/>
        </w:rPr>
        <w:t>（</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env</m:t>
            </m:r>
          </m:sub>
        </m:sSub>
      </m:oMath>
      <w:r>
        <w:rPr>
          <w:lang w:eastAsia="zh-CN"/>
        </w:rPr>
        <w:t xml:space="preserve"> </w:t>
      </w:r>
      <w:r>
        <w:rPr>
          <w:lang w:eastAsia="zh-CN"/>
        </w:rPr>
        <w:t>值更高）。在这些情景下分</w:t>
      </w:r>
      <w:r>
        <w:rPr>
          <w:lang w:eastAsia="zh-CN"/>
        </w:rPr>
        <w:lastRenderedPageBreak/>
        <w:t>别运行优化模型，比较得出的最优策略和结果，以评估模型的鲁棒性和策略的适应性。</w:t>
      </w:r>
    </w:p>
    <w:p w14:paraId="47956083" w14:textId="77777777" w:rsidR="00CE4A8D" w:rsidRDefault="004D1AB4">
      <w:pPr>
        <w:ind w:firstLine="480"/>
        <w:jc w:val="both"/>
        <w:rPr>
          <w:lang w:eastAsia="zh-CN"/>
        </w:rPr>
      </w:pPr>
      <w:r>
        <w:rPr>
          <w:lang w:eastAsia="zh-CN"/>
        </w:rPr>
        <w:t>通过以上分析，我们可以告诉决策者，哪些因素是</w:t>
      </w:r>
      <w:proofErr w:type="gramStart"/>
      <w:r>
        <w:rPr>
          <w:lang w:eastAsia="zh-CN"/>
        </w:rPr>
        <w:t>影响朱诺旅游业</w:t>
      </w:r>
      <w:proofErr w:type="gramEnd"/>
      <w:r>
        <w:rPr>
          <w:lang w:eastAsia="zh-CN"/>
        </w:rPr>
        <w:t>可持续性的关键杠杆，以及在何种信息上需要投入更多资源进行精确调研。</w:t>
      </w:r>
    </w:p>
    <w:p w14:paraId="48A453C9" w14:textId="77777777" w:rsidR="00CE4A8D" w:rsidRDefault="004D1AB4">
      <w:pPr>
        <w:pStyle w:val="31"/>
        <w:spacing w:before="0"/>
        <w:rPr>
          <w:lang w:eastAsia="zh-CN"/>
        </w:rPr>
      </w:pPr>
      <w:r>
        <w:rPr>
          <w:rFonts w:ascii="黑体" w:eastAsia="黑体" w:hAnsi="黑体"/>
          <w:color w:val="000000"/>
          <w:sz w:val="28"/>
          <w:lang w:eastAsia="zh-CN"/>
        </w:rPr>
        <w:t>9. 结果小结</w:t>
      </w:r>
    </w:p>
    <w:p w14:paraId="632F29D2" w14:textId="77777777" w:rsidR="00CE4A8D" w:rsidRDefault="004D1AB4">
      <w:pPr>
        <w:ind w:firstLine="480"/>
        <w:jc w:val="both"/>
        <w:rPr>
          <w:lang w:eastAsia="zh-CN"/>
        </w:rPr>
      </w:pPr>
      <w:r>
        <w:rPr>
          <w:lang w:eastAsia="zh-CN"/>
        </w:rPr>
        <w:t>本报告为朱诺市的可持续旅游业管理问题建立了一个多目标非线性动态优化模型。该模型通过一组核心决策变量（每日游客上限</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cap</m:t>
            </m:r>
          </m:sub>
        </m:sSub>
      </m:oMath>
      <w:r>
        <w:rPr>
          <w:lang w:eastAsia="zh-CN"/>
        </w:rPr>
        <w:t>、人均</w:t>
      </w:r>
      <w:proofErr w:type="gramStart"/>
      <w:r>
        <w:rPr>
          <w:lang w:eastAsia="zh-CN"/>
        </w:rPr>
        <w:t>游客税</w:t>
      </w:r>
      <w:proofErr w:type="gramEnd"/>
      <w:r>
        <w:rPr>
          <w:lang w:eastAsia="zh-CN"/>
        </w:rPr>
        <w:t xml:space="preserve"> </w:t>
      </w:r>
      <m:oMath>
        <m:r>
          <w:rPr>
            <w:rFonts w:ascii="Cambria Math" w:hAnsi="Cambria Math"/>
            <w:lang w:eastAsia="zh-CN"/>
          </w:rPr>
          <m:t>τ</m:t>
        </m:r>
      </m:oMath>
      <w:r>
        <w:rPr>
          <w:lang w:eastAsia="zh-CN"/>
        </w:rPr>
        <w:t xml:space="preserve"> </w:t>
      </w:r>
      <w:r>
        <w:rPr>
          <w:lang w:eastAsia="zh-CN"/>
        </w:rPr>
        <w:t>及税收分配比例</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oMath>
      <w:r>
        <w:rPr>
          <w:lang w:eastAsia="zh-CN"/>
        </w:rPr>
        <w:t>），驱动一个涵盖经济、环境和社会三大子系统的动态仿真，旨在最大化一个综合了三方面效益的长期目标函数。模型的关键在于刻画了多个重要的反馈回路，特别是游客行为、环境退化、居民态度以及政策干预之间的相互作用，尤其是新增税收的再投资机制。</w:t>
      </w:r>
    </w:p>
    <w:p w14:paraId="23645B65" w14:textId="77777777" w:rsidR="00CE4A8D" w:rsidRDefault="004D1AB4">
      <w:pPr>
        <w:ind w:firstLine="480"/>
        <w:jc w:val="both"/>
        <w:rPr>
          <w:lang w:eastAsia="zh-CN"/>
        </w:rPr>
      </w:pPr>
      <w:r>
        <w:rPr>
          <w:lang w:eastAsia="zh-CN"/>
        </w:rPr>
        <w:t>由于模型的复杂性，我们选择采用</w:t>
      </w:r>
      <w:r>
        <w:rPr>
          <w:lang w:eastAsia="zh-CN"/>
        </w:rPr>
        <w:t>NSGA-II</w:t>
      </w:r>
      <w:r>
        <w:rPr>
          <w:lang w:eastAsia="zh-CN"/>
        </w:rPr>
        <w:t>遗传算法进行求解。该算法能够有效处理此类</w:t>
      </w:r>
      <w:r>
        <w:rPr>
          <w:lang w:eastAsia="zh-CN"/>
        </w:rPr>
        <w:t>“</w:t>
      </w:r>
      <w:r>
        <w:rPr>
          <w:lang w:eastAsia="zh-CN"/>
        </w:rPr>
        <w:t>黑箱</w:t>
      </w:r>
      <w:r>
        <w:rPr>
          <w:lang w:eastAsia="zh-CN"/>
        </w:rPr>
        <w:t>”</w:t>
      </w:r>
      <w:r>
        <w:rPr>
          <w:lang w:eastAsia="zh-CN"/>
        </w:rPr>
        <w:t>优化问题，并直接生成一组</w:t>
      </w:r>
      <w:r>
        <w:rPr>
          <w:lang w:eastAsia="zh-CN"/>
        </w:rPr>
        <w:t>Pareto</w:t>
      </w:r>
      <w:r>
        <w:rPr>
          <w:lang w:eastAsia="zh-CN"/>
        </w:rPr>
        <w:t>最优解，直观地展示了不同目标之间的权衡关系。模型的实现依赖于对一系列参数的估计，其中部分参数（如投资效益、需求弹性）具有较高的不确定性，因此，进行全面的敏感性分析对于理解模型结果的鲁棒性和识别关键影响因素至关重要。</w:t>
      </w:r>
    </w:p>
    <w:p w14:paraId="5C130011" w14:textId="77777777" w:rsidR="00CE4A8D" w:rsidRDefault="004D1AB4">
      <w:pPr>
        <w:ind w:firstLine="480"/>
        <w:jc w:val="both"/>
        <w:rPr>
          <w:lang w:eastAsia="zh-CN"/>
        </w:rPr>
      </w:pPr>
      <w:r>
        <w:rPr>
          <w:lang w:eastAsia="zh-CN"/>
        </w:rPr>
        <w:t>最终，本模型不仅能为朱诺市旅游委员会提供一组在特定偏好下（由权重体现）的最优政策建议，还能通过</w:t>
      </w:r>
      <w:r>
        <w:rPr>
          <w:lang w:eastAsia="zh-CN"/>
        </w:rPr>
        <w:t>Pareto</w:t>
      </w:r>
      <w:r>
        <w:rPr>
          <w:lang w:eastAsia="zh-CN"/>
        </w:rPr>
        <w:t>前沿和敏感性分析结果，揭示实现可持续发展所面临的内在挑战与权衡，为制定灵活且有远见的旅游管理战略提供科学依据。模型的潜在改进方向包括引入更精细的游客分层、空间异质性以及随机性因素。</w:t>
      </w:r>
    </w:p>
    <w:p w14:paraId="5FF665DD" w14:textId="77777777" w:rsidR="00CE4A8D" w:rsidRDefault="004D1AB4">
      <w:pPr>
        <w:ind w:firstLine="480"/>
        <w:jc w:val="both"/>
        <w:rPr>
          <w:lang w:eastAsia="zh-CN"/>
        </w:rPr>
      </w:pPr>
      <w:r>
        <w:rPr>
          <w:lang w:eastAsia="zh-CN"/>
        </w:rPr>
        <w:t>可持续旅游管理问题（</w:t>
      </w:r>
      <w:r>
        <w:rPr>
          <w:lang w:eastAsia="zh-CN"/>
        </w:rPr>
        <w:t>B</w:t>
      </w:r>
      <w:r>
        <w:rPr>
          <w:lang w:eastAsia="zh-CN"/>
        </w:rPr>
        <w:t>题）</w:t>
      </w:r>
      <w:r>
        <w:rPr>
          <w:lang w:eastAsia="zh-CN"/>
        </w:rPr>
        <w:t>——</w:t>
      </w:r>
      <w:r>
        <w:rPr>
          <w:lang w:eastAsia="zh-CN"/>
        </w:rPr>
        <w:t>问题二求解报告</w:t>
      </w:r>
    </w:p>
    <w:p w14:paraId="0AAEB963" w14:textId="77777777" w:rsidR="00CE4A8D" w:rsidRDefault="004D1AB4">
      <w:pPr>
        <w:pStyle w:val="4"/>
        <w:spacing w:before="0"/>
        <w:rPr>
          <w:lang w:eastAsia="zh-CN"/>
        </w:rPr>
      </w:pPr>
      <w:r>
        <w:rPr>
          <w:rFonts w:ascii="黑体" w:eastAsia="黑体" w:hAnsi="黑体"/>
          <w:color w:val="000000"/>
          <w:lang w:eastAsia="zh-CN"/>
        </w:rPr>
        <w:t>1. 问题要求</w:t>
      </w:r>
    </w:p>
    <w:p w14:paraId="6C0AC63B" w14:textId="77777777" w:rsidR="00CE4A8D" w:rsidRDefault="004D1AB4">
      <w:pPr>
        <w:ind w:firstLine="480"/>
        <w:jc w:val="both"/>
        <w:rPr>
          <w:lang w:eastAsia="zh-CN"/>
        </w:rPr>
      </w:pPr>
      <w:r>
        <w:rPr>
          <w:lang w:eastAsia="zh-CN"/>
        </w:rPr>
        <w:t>本子问题的核心任务是检验和扩展为朱诺市建立的可持续旅游模型的通用性与灵活性。具体任务可拆解为以下三个方面：</w:t>
      </w:r>
    </w:p>
    <w:p w14:paraId="7463B945" w14:textId="77777777" w:rsidR="00CE4A8D" w:rsidRDefault="004D1AB4">
      <w:pPr>
        <w:pStyle w:val="a0"/>
        <w:rPr>
          <w:lang w:eastAsia="zh-CN"/>
        </w:rPr>
      </w:pPr>
      <w:r>
        <w:rPr>
          <w:b/>
          <w:lang w:eastAsia="zh-CN"/>
        </w:rPr>
        <w:t>模型适应性验证</w:t>
      </w:r>
      <w:r>
        <w:rPr>
          <w:lang w:eastAsia="zh-CN"/>
        </w:rPr>
        <w:t>：要求将为朱诺市建立的模型框架，应用于另一个受过度旅游影响的旅游目的地。这需要论证模型的核心结构（如经济、社会、环境三大支柱的权衡）是普适的，并通过调整特定参数和函数关系，使其能够反映新目的地的独特特征，从而生成针对性的政策建议。</w:t>
      </w:r>
    </w:p>
    <w:p w14:paraId="30C78560" w14:textId="77777777" w:rsidR="00CE4A8D" w:rsidRDefault="004D1AB4">
      <w:pPr>
        <w:pStyle w:val="a0"/>
        <w:rPr>
          <w:lang w:eastAsia="zh-CN"/>
        </w:rPr>
      </w:pPr>
      <w:r>
        <w:rPr>
          <w:b/>
          <w:lang w:eastAsia="zh-CN"/>
        </w:rPr>
        <w:t>地理位置影响分析</w:t>
      </w:r>
      <w:r>
        <w:rPr>
          <w:lang w:eastAsia="zh-CN"/>
        </w:rPr>
        <w:t>：要求探讨不同旅游目的地的地理、文化、经济背景如何影响可持续管理措施的优先性和有效性。此任务旨在通过模型，量化分析为何某些措施（如游客上限）在</w:t>
      </w:r>
      <w:r>
        <w:rPr>
          <w:lang w:eastAsia="zh-CN"/>
        </w:rPr>
        <w:t>A</w:t>
      </w:r>
      <w:r>
        <w:rPr>
          <w:lang w:eastAsia="zh-CN"/>
        </w:rPr>
        <w:t>地比</w:t>
      </w:r>
      <w:r>
        <w:rPr>
          <w:lang w:eastAsia="zh-CN"/>
        </w:rPr>
        <w:t>B</w:t>
      </w:r>
      <w:r>
        <w:rPr>
          <w:lang w:eastAsia="zh-CN"/>
        </w:rPr>
        <w:t>地更重要，而另一些措施（如税收杠杆）则反之。</w:t>
      </w:r>
    </w:p>
    <w:p w14:paraId="715490B5" w14:textId="77777777" w:rsidR="00CE4A8D" w:rsidRDefault="004D1AB4">
      <w:pPr>
        <w:pStyle w:val="a0"/>
        <w:rPr>
          <w:lang w:eastAsia="zh-CN"/>
        </w:rPr>
      </w:pPr>
      <w:r>
        <w:rPr>
          <w:b/>
          <w:lang w:eastAsia="zh-CN"/>
        </w:rPr>
        <w:t>游客分流与平衡发展</w:t>
      </w:r>
      <w:r>
        <w:rPr>
          <w:lang w:eastAsia="zh-CN"/>
        </w:rPr>
        <w:t>：要求探索如何利用模型来促进游客在同一目的地内部不同景点间的均衡分布。这需要将模型从单一宏观层面扩展至多景点的微观网络层面，通过优化资源（如新增税收）的分配，提升冷门景点的吸引力，以缓解核心景点的压力，实现目的地内部的</w:t>
      </w:r>
      <w:r>
        <w:rPr>
          <w:lang w:eastAsia="zh-CN"/>
        </w:rPr>
        <w:t>“</w:t>
      </w:r>
      <w:r>
        <w:rPr>
          <w:lang w:eastAsia="zh-CN"/>
        </w:rPr>
        <w:t>可持续发展</w:t>
      </w:r>
      <w:r>
        <w:rPr>
          <w:lang w:eastAsia="zh-CN"/>
        </w:rPr>
        <w:t>”</w:t>
      </w:r>
      <w:r>
        <w:rPr>
          <w:lang w:eastAsia="zh-CN"/>
        </w:rPr>
        <w:t>。</w:t>
      </w:r>
    </w:p>
    <w:p w14:paraId="544071FA" w14:textId="77777777" w:rsidR="00CE4A8D" w:rsidRDefault="004D1AB4">
      <w:pPr>
        <w:ind w:firstLine="480"/>
        <w:jc w:val="both"/>
        <w:rPr>
          <w:lang w:eastAsia="zh-CN"/>
        </w:rPr>
      </w:pPr>
      <w:r>
        <w:rPr>
          <w:lang w:eastAsia="zh-CN"/>
        </w:rPr>
        <w:t>综上，本问题旨在将第一问的单一目的地静态优化模型，升格为一个具有普适性、可配置、且能进行多层次优化的动态模型框架，并展示其在不同情境下的决策支持能力。</w:t>
      </w:r>
    </w:p>
    <w:p w14:paraId="47617855" w14:textId="77777777" w:rsidR="00CE4A8D" w:rsidRDefault="004D1AB4">
      <w:pPr>
        <w:pStyle w:val="4"/>
        <w:spacing w:before="0"/>
        <w:rPr>
          <w:lang w:eastAsia="zh-CN"/>
        </w:rPr>
      </w:pPr>
      <w:r>
        <w:rPr>
          <w:rFonts w:ascii="黑体" w:eastAsia="黑体" w:hAnsi="黑体"/>
          <w:color w:val="000000"/>
          <w:lang w:eastAsia="zh-CN"/>
        </w:rPr>
        <w:lastRenderedPageBreak/>
        <w:t>2. 问题简析</w:t>
      </w:r>
    </w:p>
    <w:p w14:paraId="01524008" w14:textId="77777777" w:rsidR="00CE4A8D" w:rsidRDefault="004D1AB4">
      <w:pPr>
        <w:ind w:firstLine="480"/>
        <w:jc w:val="both"/>
        <w:rPr>
          <w:lang w:eastAsia="zh-CN"/>
        </w:rPr>
      </w:pPr>
      <w:r>
        <w:rPr>
          <w:lang w:eastAsia="zh-CN"/>
        </w:rPr>
        <w:t>本问题旨在将为朱诺市建立的可持续旅游模型进行泛化与扩展。其核心目标是论证该模型框架的通用性，并通过案例对比（如选择意大利威尼斯作为参照）和模型扩展，展示其如何适应不同地理、文化背景的旅游目的地，并用于指导游客在区域内的均衡分布。已知条件是第一</w:t>
      </w:r>
      <w:proofErr w:type="gramStart"/>
      <w:r>
        <w:rPr>
          <w:lang w:eastAsia="zh-CN"/>
        </w:rPr>
        <w:t>问建立</w:t>
      </w:r>
      <w:proofErr w:type="gramEnd"/>
      <w:r>
        <w:rPr>
          <w:lang w:eastAsia="zh-CN"/>
        </w:rPr>
        <w:t>的模型框架、过度旅游的普遍性以及各类管理措施。未知的是新目的地的具体参数、不同措施在不同地点的有效性差异，以及如何</w:t>
      </w:r>
      <w:proofErr w:type="gramStart"/>
      <w:r>
        <w:rPr>
          <w:lang w:eastAsia="zh-CN"/>
        </w:rPr>
        <w:t>量化景点</w:t>
      </w:r>
      <w:proofErr w:type="gramEnd"/>
      <w:r>
        <w:rPr>
          <w:lang w:eastAsia="zh-CN"/>
        </w:rPr>
        <w:t>间的游客流动。评价指标将沿用第一问的三维可持续性指标：经济收益、社会满意度和环境健康度。</w:t>
      </w:r>
    </w:p>
    <w:p w14:paraId="4B6F1CA4" w14:textId="77777777" w:rsidR="00CE4A8D" w:rsidRDefault="004D1AB4">
      <w:pPr>
        <w:ind w:firstLine="480"/>
        <w:jc w:val="both"/>
        <w:rPr>
          <w:lang w:eastAsia="zh-CN"/>
        </w:rPr>
      </w:pPr>
      <w:r>
        <w:rPr>
          <w:lang w:eastAsia="zh-CN"/>
        </w:rPr>
        <w:t>本问题属于</w:t>
      </w:r>
      <w:r>
        <w:rPr>
          <w:b/>
          <w:lang w:eastAsia="zh-CN"/>
        </w:rPr>
        <w:t>模型适应性分析</w:t>
      </w:r>
      <w:r>
        <w:rPr>
          <w:lang w:eastAsia="zh-CN"/>
        </w:rPr>
        <w:t>、</w:t>
      </w:r>
      <w:r>
        <w:rPr>
          <w:b/>
          <w:lang w:eastAsia="zh-CN"/>
        </w:rPr>
        <w:t>比较静态分析</w:t>
      </w:r>
      <w:r>
        <w:rPr>
          <w:lang w:eastAsia="zh-CN"/>
        </w:rPr>
        <w:t>与</w:t>
      </w:r>
      <w:r>
        <w:rPr>
          <w:b/>
          <w:lang w:eastAsia="zh-CN"/>
        </w:rPr>
        <w:t>网络优化</w:t>
      </w:r>
      <w:r>
        <w:rPr>
          <w:lang w:eastAsia="zh-CN"/>
        </w:rPr>
        <w:t>的交叉领域，核心是构建一个参数化的、可扩展的</w:t>
      </w:r>
      <w:r>
        <w:rPr>
          <w:b/>
          <w:lang w:eastAsia="zh-CN"/>
        </w:rPr>
        <w:t>多目标优化模型</w:t>
      </w:r>
      <w:r>
        <w:rPr>
          <w:lang w:eastAsia="zh-CN"/>
        </w:rPr>
        <w:t>。</w:t>
      </w:r>
    </w:p>
    <w:p w14:paraId="00AAA017" w14:textId="77777777" w:rsidR="00CE4A8D" w:rsidRDefault="004D1AB4">
      <w:pPr>
        <w:ind w:firstLine="480"/>
        <w:jc w:val="both"/>
        <w:rPr>
          <w:lang w:eastAsia="zh-CN"/>
        </w:rPr>
      </w:pPr>
      <w:r>
        <w:rPr>
          <w:lang w:eastAsia="zh-CN"/>
        </w:rPr>
        <w:t>为构建此通用模型，我们提出以下基本假设：</w:t>
      </w:r>
    </w:p>
    <w:p w14:paraId="2CCC4F80" w14:textId="77777777" w:rsidR="00CE4A8D" w:rsidRDefault="004D1AB4">
      <w:pPr>
        <w:ind w:firstLine="480"/>
        <w:jc w:val="both"/>
        <w:rPr>
          <w:lang w:eastAsia="zh-CN"/>
        </w:rPr>
      </w:pPr>
      <w:r>
        <w:rPr>
          <w:lang w:eastAsia="zh-CN"/>
        </w:rPr>
        <w:t xml:space="preserve">1. </w:t>
      </w:r>
      <w:r>
        <w:rPr>
          <w:b/>
          <w:lang w:eastAsia="zh-CN"/>
        </w:rPr>
        <w:t>可持续性三维框架普适性假设</w:t>
      </w:r>
      <w:r>
        <w:rPr>
          <w:lang w:eastAsia="zh-CN"/>
        </w:rPr>
        <w:t>：任何旅游目的地的可持续性都可以通过经济、社会、环境三个维度进行综合评估，三者之间存在相互关联和制约的权衡关系。</w:t>
      </w:r>
    </w:p>
    <w:p w14:paraId="35129D5F" w14:textId="77777777" w:rsidR="00CE4A8D" w:rsidRDefault="004D1AB4">
      <w:pPr>
        <w:ind w:firstLine="480"/>
        <w:jc w:val="both"/>
        <w:rPr>
          <w:lang w:eastAsia="zh-CN"/>
        </w:rPr>
      </w:pPr>
      <w:r>
        <w:rPr>
          <w:lang w:eastAsia="zh-CN"/>
        </w:rPr>
        <w:t xml:space="preserve">2. </w:t>
      </w:r>
      <w:r>
        <w:rPr>
          <w:b/>
          <w:lang w:eastAsia="zh-CN"/>
        </w:rPr>
        <w:t>模型结构可移植性假设</w:t>
      </w:r>
      <w:r>
        <w:rPr>
          <w:lang w:eastAsia="zh-CN"/>
        </w:rPr>
        <w:t>：描述旅游系统的核心动态关系（如游客量与收入、环境压力、社会拥挤度的函数关系）的数学结构是相似的，可以通过调整参数进行本地化。</w:t>
      </w:r>
    </w:p>
    <w:p w14:paraId="262C0983" w14:textId="77777777" w:rsidR="00CE4A8D" w:rsidRDefault="004D1AB4">
      <w:pPr>
        <w:ind w:firstLine="480"/>
        <w:jc w:val="both"/>
        <w:rPr>
          <w:lang w:eastAsia="zh-CN"/>
        </w:rPr>
      </w:pPr>
      <w:r>
        <w:rPr>
          <w:lang w:eastAsia="zh-CN"/>
        </w:rPr>
        <w:t xml:space="preserve">3. </w:t>
      </w:r>
      <w:r>
        <w:rPr>
          <w:b/>
          <w:lang w:eastAsia="zh-CN"/>
        </w:rPr>
        <w:t>游客理性选择假设</w:t>
      </w:r>
      <w:r>
        <w:rPr>
          <w:lang w:eastAsia="zh-CN"/>
        </w:rPr>
        <w:t>：在目的地内部，游客会根据各景点的综合吸引力（包括内在品质、拥挤程度和游览成本）来选择性地分配其游览时间与消费，其行为可用效用理论或引力模型描述。</w:t>
      </w:r>
    </w:p>
    <w:p w14:paraId="0275A712" w14:textId="77777777" w:rsidR="00CE4A8D" w:rsidRDefault="004D1AB4">
      <w:pPr>
        <w:ind w:firstLine="480"/>
        <w:jc w:val="both"/>
        <w:rPr>
          <w:lang w:eastAsia="zh-CN"/>
        </w:rPr>
      </w:pPr>
      <w:r>
        <w:rPr>
          <w:lang w:eastAsia="zh-CN"/>
        </w:rPr>
        <w:t xml:space="preserve">4. </w:t>
      </w:r>
      <w:r>
        <w:rPr>
          <w:b/>
          <w:lang w:eastAsia="zh-CN"/>
        </w:rPr>
        <w:t>数据可获取性假设</w:t>
      </w:r>
      <w:r>
        <w:rPr>
          <w:lang w:eastAsia="zh-CN"/>
        </w:rPr>
        <w:t>：对于新选择的旅游目的地，其关键参数（如人口、经济数据、环境容量、游客行为模式等）可通过公开资料、学术文献或合理估算获得。</w:t>
      </w:r>
    </w:p>
    <w:p w14:paraId="76970968" w14:textId="77777777" w:rsidR="00CE4A8D" w:rsidRDefault="004D1AB4">
      <w:pPr>
        <w:pStyle w:val="4"/>
        <w:spacing w:before="0"/>
        <w:rPr>
          <w:lang w:eastAsia="zh-CN"/>
        </w:rPr>
      </w:pPr>
      <w:r>
        <w:rPr>
          <w:rFonts w:ascii="黑体" w:eastAsia="黑体" w:hAnsi="黑体"/>
          <w:color w:val="000000"/>
          <w:lang w:eastAsia="zh-CN"/>
        </w:rPr>
        <w:t>3. 符号说明表</w:t>
      </w:r>
    </w:p>
    <w:p w14:paraId="1B50D542" w14:textId="77777777" w:rsidR="00CE4A8D" w:rsidRDefault="004D1AB4">
      <w:pPr>
        <w:ind w:firstLine="480"/>
        <w:jc w:val="both"/>
        <w:rPr>
          <w:lang w:eastAsia="zh-CN"/>
        </w:rPr>
      </w:pPr>
      <w:r>
        <w:rPr>
          <w:lang w:eastAsia="zh-CN"/>
        </w:rPr>
        <w:t>为了构建一个通用模型，我们将引入目的地索引</w:t>
      </w:r>
      <w:r>
        <w:rPr>
          <w:lang w:eastAsia="zh-CN"/>
        </w:rPr>
        <w:t xml:space="preserve"> </w:t>
      </w:r>
      <m:oMath>
        <m:r>
          <w:rPr>
            <w:rFonts w:ascii="Cambria Math" w:hAnsi="Cambria Math"/>
            <w:lang w:eastAsia="zh-CN"/>
          </w:rPr>
          <m:t>j</m:t>
        </m:r>
      </m:oMath>
      <w:r>
        <w:rPr>
          <w:lang w:eastAsia="zh-CN"/>
        </w:rPr>
        <w:t xml:space="preserve"> </w:t>
      </w:r>
      <w:r>
        <w:rPr>
          <w:lang w:eastAsia="zh-CN"/>
        </w:rPr>
        <w:t>和景点索引</w:t>
      </w:r>
      <w:r>
        <w:rPr>
          <w:lang w:eastAsia="zh-CN"/>
        </w:rPr>
        <w:t xml:space="preserve"> </w:t>
      </w:r>
      <m:oMath>
        <m:r>
          <w:rPr>
            <w:rFonts w:ascii="Cambria Math" w:hAnsi="Cambria Math"/>
            <w:lang w:eastAsia="zh-CN"/>
          </w:rPr>
          <m:t>k</m:t>
        </m:r>
      </m:oMath>
      <w:r>
        <w:rPr>
          <w:lang w:eastAsia="zh-CN"/>
        </w:rPr>
        <w:t>。</w:t>
      </w:r>
    </w:p>
    <w:p w14:paraId="0711F828" w14:textId="77777777" w:rsidR="00CE4A8D" w:rsidRDefault="004D1AB4">
      <w:pPr>
        <w:spacing w:before="120" w:after="60"/>
        <w:jc w:val="center"/>
      </w:pPr>
      <w:r>
        <w:rPr>
          <w:rFonts w:eastAsia="楷体"/>
          <w:sz w:val="21"/>
        </w:rPr>
        <w:t>表</w:t>
      </w:r>
      <w:r>
        <w:rPr>
          <w:rFonts w:eastAsia="楷体"/>
          <w:sz w:val="21"/>
        </w:rPr>
        <w:t xml:space="preserve"> 2</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
        <w:gridCol w:w="1206"/>
        <w:gridCol w:w="1188"/>
        <w:gridCol w:w="1213"/>
        <w:gridCol w:w="1456"/>
        <w:gridCol w:w="1178"/>
        <w:gridCol w:w="1190"/>
      </w:tblGrid>
      <w:tr w:rsidR="00CE4A8D" w14:paraId="14DA4E30" w14:textId="77777777">
        <w:trPr>
          <w:cantSplit/>
          <w:tblHeader/>
        </w:trPr>
        <w:tc>
          <w:tcPr>
            <w:tcW w:w="1234" w:type="dxa"/>
            <w:tcBorders>
              <w:top w:val="single" w:sz="18" w:space="0" w:color="000000"/>
              <w:bottom w:val="single" w:sz="6" w:space="0" w:color="000000"/>
            </w:tcBorders>
          </w:tcPr>
          <w:p w14:paraId="5769CC54" w14:textId="77777777" w:rsidR="00CE4A8D" w:rsidRDefault="004D1AB4">
            <w:r>
              <w:rPr>
                <w:rFonts w:eastAsia="楷体"/>
                <w:b/>
                <w:sz w:val="21"/>
              </w:rPr>
              <w:t>符号</w:t>
            </w:r>
          </w:p>
        </w:tc>
        <w:tc>
          <w:tcPr>
            <w:tcW w:w="1234" w:type="dxa"/>
            <w:tcBorders>
              <w:top w:val="single" w:sz="18" w:space="0" w:color="000000"/>
              <w:bottom w:val="single" w:sz="6" w:space="0" w:color="000000"/>
            </w:tcBorders>
          </w:tcPr>
          <w:p w14:paraId="10D09C64" w14:textId="77777777" w:rsidR="00CE4A8D" w:rsidRDefault="004D1AB4">
            <w:r>
              <w:rPr>
                <w:rFonts w:eastAsia="楷体"/>
                <w:b/>
                <w:sz w:val="21"/>
              </w:rPr>
              <w:t>含义</w:t>
            </w:r>
          </w:p>
        </w:tc>
        <w:tc>
          <w:tcPr>
            <w:tcW w:w="1234" w:type="dxa"/>
            <w:tcBorders>
              <w:top w:val="single" w:sz="18" w:space="0" w:color="000000"/>
              <w:bottom w:val="single" w:sz="6" w:space="0" w:color="000000"/>
            </w:tcBorders>
          </w:tcPr>
          <w:p w14:paraId="2E0C750E" w14:textId="77777777" w:rsidR="00CE4A8D" w:rsidRDefault="004D1AB4">
            <w:r>
              <w:rPr>
                <w:rFonts w:eastAsia="楷体"/>
                <w:b/>
                <w:sz w:val="21"/>
              </w:rPr>
              <w:t>类型</w:t>
            </w:r>
            <w:r>
              <w:rPr>
                <w:rFonts w:eastAsia="楷体"/>
                <w:b/>
                <w:sz w:val="21"/>
              </w:rPr>
              <w:t>/</w:t>
            </w:r>
            <w:r>
              <w:rPr>
                <w:rFonts w:eastAsia="楷体"/>
                <w:b/>
                <w:sz w:val="21"/>
              </w:rPr>
              <w:t>单位</w:t>
            </w:r>
          </w:p>
        </w:tc>
        <w:tc>
          <w:tcPr>
            <w:tcW w:w="1234" w:type="dxa"/>
            <w:tcBorders>
              <w:top w:val="single" w:sz="18" w:space="0" w:color="000000"/>
              <w:bottom w:val="single" w:sz="6" w:space="0" w:color="000000"/>
            </w:tcBorders>
          </w:tcPr>
          <w:p w14:paraId="2EF373ED" w14:textId="77777777" w:rsidR="00CE4A8D" w:rsidRDefault="004D1AB4">
            <w:r>
              <w:rPr>
                <w:rFonts w:eastAsia="楷体"/>
                <w:b/>
                <w:sz w:val="21"/>
              </w:rPr>
              <w:t>取值范围</w:t>
            </w:r>
            <w:r>
              <w:rPr>
                <w:rFonts w:eastAsia="楷体"/>
                <w:b/>
                <w:sz w:val="21"/>
              </w:rPr>
              <w:t>/</w:t>
            </w:r>
            <w:r>
              <w:rPr>
                <w:rFonts w:eastAsia="楷体"/>
                <w:b/>
                <w:sz w:val="21"/>
              </w:rPr>
              <w:t>维度</w:t>
            </w:r>
          </w:p>
        </w:tc>
        <w:tc>
          <w:tcPr>
            <w:tcW w:w="1234" w:type="dxa"/>
            <w:tcBorders>
              <w:top w:val="single" w:sz="18" w:space="0" w:color="000000"/>
              <w:bottom w:val="single" w:sz="6" w:space="0" w:color="000000"/>
            </w:tcBorders>
          </w:tcPr>
          <w:p w14:paraId="4CB31CC5" w14:textId="77777777" w:rsidR="00CE4A8D" w:rsidRDefault="004D1AB4">
            <w:r>
              <w:rPr>
                <w:rFonts w:eastAsia="楷体"/>
                <w:b/>
                <w:sz w:val="21"/>
              </w:rPr>
              <w:t>输入</w:t>
            </w:r>
            <w:r>
              <w:rPr>
                <w:rFonts w:eastAsia="楷体"/>
                <w:b/>
                <w:sz w:val="21"/>
              </w:rPr>
              <w:t>/</w:t>
            </w:r>
            <w:r>
              <w:rPr>
                <w:rFonts w:eastAsia="楷体"/>
                <w:b/>
                <w:sz w:val="21"/>
              </w:rPr>
              <w:t>输出</w:t>
            </w:r>
          </w:p>
        </w:tc>
        <w:tc>
          <w:tcPr>
            <w:tcW w:w="1234" w:type="dxa"/>
            <w:tcBorders>
              <w:top w:val="single" w:sz="18" w:space="0" w:color="000000"/>
              <w:bottom w:val="single" w:sz="6" w:space="0" w:color="000000"/>
            </w:tcBorders>
          </w:tcPr>
          <w:p w14:paraId="0E638AF6" w14:textId="77777777" w:rsidR="00CE4A8D" w:rsidRDefault="004D1AB4">
            <w:r>
              <w:rPr>
                <w:rFonts w:eastAsia="楷体"/>
                <w:b/>
                <w:sz w:val="21"/>
              </w:rPr>
              <w:t>是否决策量</w:t>
            </w:r>
          </w:p>
        </w:tc>
        <w:tc>
          <w:tcPr>
            <w:tcW w:w="1234" w:type="dxa"/>
            <w:tcBorders>
              <w:top w:val="single" w:sz="18" w:space="0" w:color="000000"/>
              <w:bottom w:val="single" w:sz="6" w:space="0" w:color="000000"/>
            </w:tcBorders>
          </w:tcPr>
          <w:p w14:paraId="1BD6A73B" w14:textId="77777777" w:rsidR="00CE4A8D" w:rsidRDefault="004D1AB4">
            <w:r>
              <w:rPr>
                <w:rFonts w:eastAsia="楷体"/>
                <w:b/>
                <w:sz w:val="21"/>
              </w:rPr>
              <w:t>备注</w:t>
            </w:r>
          </w:p>
        </w:tc>
      </w:tr>
      <w:tr w:rsidR="00CE4A8D" w14:paraId="73571A74" w14:textId="77777777">
        <w:tc>
          <w:tcPr>
            <w:tcW w:w="1234" w:type="dxa"/>
          </w:tcPr>
          <w:p w14:paraId="15F6536B" w14:textId="77777777" w:rsidR="00CE4A8D" w:rsidRDefault="004D1AB4">
            <w:r>
              <w:rPr>
                <w:rFonts w:eastAsia="楷体"/>
                <w:b/>
                <w:sz w:val="21"/>
              </w:rPr>
              <w:t>集合</w:t>
            </w:r>
            <w:r>
              <w:rPr>
                <w:rFonts w:eastAsia="楷体"/>
                <w:b/>
                <w:sz w:val="21"/>
              </w:rPr>
              <w:t>/</w:t>
            </w:r>
            <w:r>
              <w:rPr>
                <w:rFonts w:eastAsia="楷体"/>
                <w:b/>
                <w:sz w:val="21"/>
              </w:rPr>
              <w:t>索引</w:t>
            </w:r>
          </w:p>
        </w:tc>
        <w:tc>
          <w:tcPr>
            <w:tcW w:w="1234" w:type="dxa"/>
          </w:tcPr>
          <w:p w14:paraId="25EAEA64" w14:textId="77777777" w:rsidR="00CE4A8D" w:rsidRDefault="00CE4A8D"/>
        </w:tc>
        <w:tc>
          <w:tcPr>
            <w:tcW w:w="1234" w:type="dxa"/>
          </w:tcPr>
          <w:p w14:paraId="402ED2D9" w14:textId="77777777" w:rsidR="00CE4A8D" w:rsidRDefault="00CE4A8D"/>
        </w:tc>
        <w:tc>
          <w:tcPr>
            <w:tcW w:w="1234" w:type="dxa"/>
          </w:tcPr>
          <w:p w14:paraId="5F5BA479" w14:textId="77777777" w:rsidR="00CE4A8D" w:rsidRDefault="00CE4A8D"/>
        </w:tc>
        <w:tc>
          <w:tcPr>
            <w:tcW w:w="1234" w:type="dxa"/>
          </w:tcPr>
          <w:p w14:paraId="59C1A766" w14:textId="77777777" w:rsidR="00CE4A8D" w:rsidRDefault="00CE4A8D"/>
        </w:tc>
        <w:tc>
          <w:tcPr>
            <w:tcW w:w="1234" w:type="dxa"/>
          </w:tcPr>
          <w:p w14:paraId="753FCE0A" w14:textId="77777777" w:rsidR="00CE4A8D" w:rsidRDefault="00CE4A8D"/>
        </w:tc>
        <w:tc>
          <w:tcPr>
            <w:tcW w:w="1234" w:type="dxa"/>
          </w:tcPr>
          <w:p w14:paraId="2BD05B9B" w14:textId="77777777" w:rsidR="00CE4A8D" w:rsidRDefault="00CE4A8D"/>
        </w:tc>
      </w:tr>
      <w:tr w:rsidR="00CE4A8D" w14:paraId="0AC63266" w14:textId="77777777">
        <w:tc>
          <w:tcPr>
            <w:tcW w:w="1234" w:type="dxa"/>
          </w:tcPr>
          <w:p w14:paraId="6F9EC97A" w14:textId="77777777" w:rsidR="00CE4A8D" w:rsidRDefault="004D1AB4">
            <m:oMathPara>
              <m:oMath>
                <m:r>
                  <m:rPr>
                    <m:scr m:val="script"/>
                  </m:rPr>
                  <w:rPr>
                    <w:rFonts w:eastAsia="楷体"/>
                    <w:sz w:val="21"/>
                  </w:rPr>
                  <m:t>J</m:t>
                </m:r>
              </m:oMath>
            </m:oMathPara>
          </w:p>
        </w:tc>
        <w:tc>
          <w:tcPr>
            <w:tcW w:w="1234" w:type="dxa"/>
          </w:tcPr>
          <w:p w14:paraId="39A4388B" w14:textId="77777777" w:rsidR="00CE4A8D" w:rsidRDefault="004D1AB4">
            <w:r>
              <w:rPr>
                <w:rFonts w:eastAsia="楷体"/>
                <w:sz w:val="21"/>
              </w:rPr>
              <w:t>旅游目的地集合</w:t>
            </w:r>
          </w:p>
        </w:tc>
        <w:tc>
          <w:tcPr>
            <w:tcW w:w="1234" w:type="dxa"/>
          </w:tcPr>
          <w:p w14:paraId="6C1A03A3" w14:textId="77777777" w:rsidR="00CE4A8D" w:rsidRDefault="004D1AB4">
            <w:r>
              <w:rPr>
                <w:rFonts w:eastAsia="楷体"/>
                <w:sz w:val="21"/>
              </w:rPr>
              <w:t>集合</w:t>
            </w:r>
          </w:p>
        </w:tc>
        <w:tc>
          <w:tcPr>
            <w:tcW w:w="1234" w:type="dxa"/>
          </w:tcPr>
          <w:p w14:paraId="3D0A6792" w14:textId="77777777" w:rsidR="00CE4A8D" w:rsidRDefault="004D1AB4">
            <w:r>
              <w:rPr>
                <w:rFonts w:eastAsia="楷体"/>
                <w:sz w:val="21"/>
              </w:rPr>
              <w:t>\(</w:t>
            </w:r>
          </w:p>
        </w:tc>
        <w:tc>
          <w:tcPr>
            <w:tcW w:w="1234" w:type="dxa"/>
          </w:tcPr>
          <w:p w14:paraId="5334207B" w14:textId="77777777" w:rsidR="00CE4A8D" w:rsidRDefault="004D1AB4">
            <w:r>
              <w:rPr>
                <w:rFonts w:eastAsia="楷体"/>
                <w:sz w:val="21"/>
              </w:rPr>
              <w:t>\mathcal{J}</w:t>
            </w:r>
          </w:p>
        </w:tc>
        <w:tc>
          <w:tcPr>
            <w:tcW w:w="1234" w:type="dxa"/>
          </w:tcPr>
          <w:p w14:paraId="11CF03BA" w14:textId="77777777" w:rsidR="00CE4A8D" w:rsidRDefault="004D1AB4">
            <w:r>
              <w:rPr>
                <w:rFonts w:eastAsia="楷体"/>
                <w:sz w:val="21"/>
              </w:rPr>
              <w:t>\ge 2 \)</w:t>
            </w:r>
          </w:p>
        </w:tc>
        <w:tc>
          <w:tcPr>
            <w:tcW w:w="1234" w:type="dxa"/>
          </w:tcPr>
          <w:p w14:paraId="4DCE9F68" w14:textId="77777777" w:rsidR="00CE4A8D" w:rsidRDefault="004D1AB4">
            <w:r>
              <w:rPr>
                <w:rFonts w:eastAsia="楷体"/>
                <w:sz w:val="21"/>
              </w:rPr>
              <w:t>输入</w:t>
            </w:r>
          </w:p>
        </w:tc>
      </w:tr>
      <w:tr w:rsidR="00CE4A8D" w14:paraId="116396D8" w14:textId="77777777">
        <w:tc>
          <w:tcPr>
            <w:tcW w:w="1234" w:type="dxa"/>
          </w:tcPr>
          <w:p w14:paraId="70882FD2" w14:textId="77777777" w:rsidR="00CE4A8D" w:rsidRDefault="004D1AB4">
            <m:oMathPara>
              <m:oMath>
                <m:sSub>
                  <m:sSubPr>
                    <m:ctrlPr>
                      <w:rPr>
                        <w:rFonts w:ascii="Cambria Math" w:hAnsi="Cambria Math"/>
                      </w:rPr>
                    </m:ctrlPr>
                  </m:sSubPr>
                  <m:e>
                    <m:r>
                      <m:rPr>
                        <m:scr m:val="script"/>
                      </m:rPr>
                      <w:rPr>
                        <w:rFonts w:eastAsia="楷体"/>
                        <w:sz w:val="21"/>
                      </w:rPr>
                      <m:t>K</m:t>
                    </m:r>
                  </m:e>
                  <m:sub>
                    <m:r>
                      <w:rPr>
                        <w:rFonts w:ascii="Cambria Math" w:hAnsi="Cambria Math"/>
                      </w:rPr>
                      <m:t>j</m:t>
                    </m:r>
                  </m:sub>
                </m:sSub>
              </m:oMath>
            </m:oMathPara>
          </w:p>
        </w:tc>
        <w:tc>
          <w:tcPr>
            <w:tcW w:w="1234" w:type="dxa"/>
          </w:tcPr>
          <w:p w14:paraId="339F710B" w14:textId="77777777" w:rsidR="00CE4A8D" w:rsidRDefault="004D1AB4">
            <w:r>
              <w:rPr>
                <w:rFonts w:eastAsia="楷体"/>
                <w:sz w:val="21"/>
              </w:rPr>
              <w:t>目的地</w:t>
            </w:r>
            <w:r>
              <w:rPr>
                <w:rFonts w:eastAsia="楷体"/>
                <w:sz w:val="21"/>
              </w:rPr>
              <w:t xml:space="preserve"> </w:t>
            </w:r>
            <m:oMath>
              <m:r>
                <w:rPr>
                  <w:rFonts w:eastAsia="楷体"/>
                  <w:sz w:val="21"/>
                </w:rPr>
                <m:t>j</m:t>
              </m:r>
            </m:oMath>
            <w:r>
              <w:rPr>
                <w:rFonts w:eastAsia="楷体"/>
                <w:sz w:val="21"/>
              </w:rPr>
              <w:t xml:space="preserve"> </w:t>
            </w:r>
            <w:r>
              <w:rPr>
                <w:rFonts w:eastAsia="楷体"/>
                <w:sz w:val="21"/>
              </w:rPr>
              <w:t>的景点集合</w:t>
            </w:r>
          </w:p>
        </w:tc>
        <w:tc>
          <w:tcPr>
            <w:tcW w:w="1234" w:type="dxa"/>
          </w:tcPr>
          <w:p w14:paraId="06C08040" w14:textId="77777777" w:rsidR="00CE4A8D" w:rsidRDefault="004D1AB4">
            <w:r>
              <w:rPr>
                <w:rFonts w:eastAsia="楷体"/>
                <w:sz w:val="21"/>
              </w:rPr>
              <w:t>集合</w:t>
            </w:r>
          </w:p>
        </w:tc>
        <w:tc>
          <w:tcPr>
            <w:tcW w:w="1234" w:type="dxa"/>
          </w:tcPr>
          <w:p w14:paraId="2204D525" w14:textId="77777777" w:rsidR="00CE4A8D" w:rsidRDefault="004D1AB4">
            <w:r>
              <w:rPr>
                <w:rFonts w:eastAsia="楷体"/>
                <w:sz w:val="21"/>
              </w:rPr>
              <w:t>\(</w:t>
            </w:r>
          </w:p>
        </w:tc>
        <w:tc>
          <w:tcPr>
            <w:tcW w:w="1234" w:type="dxa"/>
          </w:tcPr>
          <w:p w14:paraId="2E71A144" w14:textId="77777777" w:rsidR="00CE4A8D" w:rsidRDefault="004D1AB4">
            <w:r>
              <w:rPr>
                <w:rFonts w:eastAsia="楷体"/>
                <w:sz w:val="21"/>
              </w:rPr>
              <w:t>\mathcal{K}_j</w:t>
            </w:r>
          </w:p>
        </w:tc>
        <w:tc>
          <w:tcPr>
            <w:tcW w:w="1234" w:type="dxa"/>
          </w:tcPr>
          <w:p w14:paraId="584489B7" w14:textId="77777777" w:rsidR="00CE4A8D" w:rsidRDefault="004D1AB4">
            <w:r>
              <w:rPr>
                <w:rFonts w:eastAsia="楷体"/>
                <w:sz w:val="21"/>
              </w:rPr>
              <w:t>\ge 1 \)</w:t>
            </w:r>
          </w:p>
        </w:tc>
        <w:tc>
          <w:tcPr>
            <w:tcW w:w="1234" w:type="dxa"/>
          </w:tcPr>
          <w:p w14:paraId="58640D6B" w14:textId="77777777" w:rsidR="00CE4A8D" w:rsidRDefault="004D1AB4">
            <w:r>
              <w:rPr>
                <w:rFonts w:eastAsia="楷体"/>
                <w:sz w:val="21"/>
              </w:rPr>
              <w:t>输入</w:t>
            </w:r>
          </w:p>
        </w:tc>
      </w:tr>
      <w:tr w:rsidR="00CE4A8D" w14:paraId="65C0E919" w14:textId="77777777">
        <w:tc>
          <w:tcPr>
            <w:tcW w:w="1234" w:type="dxa"/>
          </w:tcPr>
          <w:p w14:paraId="349E8F32" w14:textId="77777777" w:rsidR="00CE4A8D" w:rsidRDefault="004D1AB4">
            <m:oMathPara>
              <m:oMath>
                <m:r>
                  <w:rPr>
                    <w:rFonts w:eastAsia="楷体"/>
                    <w:sz w:val="21"/>
                  </w:rPr>
                  <m:t>t</m:t>
                </m:r>
              </m:oMath>
            </m:oMathPara>
          </w:p>
        </w:tc>
        <w:tc>
          <w:tcPr>
            <w:tcW w:w="1234" w:type="dxa"/>
          </w:tcPr>
          <w:p w14:paraId="41E849E1" w14:textId="77777777" w:rsidR="00CE4A8D" w:rsidRDefault="004D1AB4">
            <w:r>
              <w:rPr>
                <w:rFonts w:eastAsia="楷体"/>
                <w:sz w:val="21"/>
              </w:rPr>
              <w:t>时间索引（年）</w:t>
            </w:r>
          </w:p>
        </w:tc>
        <w:tc>
          <w:tcPr>
            <w:tcW w:w="1234" w:type="dxa"/>
          </w:tcPr>
          <w:p w14:paraId="076718FB" w14:textId="77777777" w:rsidR="00CE4A8D" w:rsidRDefault="004D1AB4">
            <w:r>
              <w:rPr>
                <w:rFonts w:eastAsia="楷体"/>
                <w:sz w:val="21"/>
              </w:rPr>
              <w:t>整数</w:t>
            </w:r>
          </w:p>
        </w:tc>
        <w:tc>
          <w:tcPr>
            <w:tcW w:w="1234" w:type="dxa"/>
          </w:tcPr>
          <w:p w14:paraId="1935F94D" w14:textId="77777777" w:rsidR="00CE4A8D" w:rsidRDefault="004D1AB4">
            <m:oMathPara>
              <m:oMath>
                <m:r>
                  <w:rPr>
                    <w:rFonts w:eastAsia="楷体"/>
                    <w:sz w:val="21"/>
                  </w:rPr>
                  <m:t>t</m:t>
                </m:r>
                <m:r>
                  <w:rPr>
                    <w:rFonts w:ascii="Cambria Math" w:hAnsi="Cambria Math"/>
                  </w:rPr>
                  <m:t>∈[0,T]</m:t>
                </m:r>
              </m:oMath>
            </m:oMathPara>
          </w:p>
        </w:tc>
        <w:tc>
          <w:tcPr>
            <w:tcW w:w="1234" w:type="dxa"/>
          </w:tcPr>
          <w:p w14:paraId="46A9C794" w14:textId="77777777" w:rsidR="00CE4A8D" w:rsidRDefault="004D1AB4">
            <w:r>
              <w:rPr>
                <w:rFonts w:eastAsia="楷体"/>
                <w:sz w:val="21"/>
              </w:rPr>
              <w:t>-</w:t>
            </w:r>
          </w:p>
        </w:tc>
        <w:tc>
          <w:tcPr>
            <w:tcW w:w="1234" w:type="dxa"/>
          </w:tcPr>
          <w:p w14:paraId="7A5A52FA" w14:textId="77777777" w:rsidR="00CE4A8D" w:rsidRDefault="004D1AB4">
            <w:r>
              <w:rPr>
                <w:rFonts w:eastAsia="楷体"/>
                <w:sz w:val="21"/>
              </w:rPr>
              <w:t>否</w:t>
            </w:r>
          </w:p>
        </w:tc>
        <w:tc>
          <w:tcPr>
            <w:tcW w:w="1234" w:type="dxa"/>
          </w:tcPr>
          <w:p w14:paraId="762E3555" w14:textId="77777777" w:rsidR="00CE4A8D" w:rsidRDefault="004D1AB4">
            <w:r>
              <w:rPr>
                <w:rFonts w:eastAsia="楷体"/>
                <w:sz w:val="21"/>
              </w:rPr>
              <w:t>用于动态模拟</w:t>
            </w:r>
          </w:p>
        </w:tc>
      </w:tr>
      <w:tr w:rsidR="00CE4A8D" w14:paraId="488D9D2A" w14:textId="77777777">
        <w:tc>
          <w:tcPr>
            <w:tcW w:w="1234" w:type="dxa"/>
          </w:tcPr>
          <w:p w14:paraId="34BB6197" w14:textId="77777777" w:rsidR="00CE4A8D" w:rsidRDefault="004D1AB4">
            <w:r>
              <w:rPr>
                <w:rFonts w:eastAsia="楷体"/>
                <w:b/>
                <w:sz w:val="21"/>
              </w:rPr>
              <w:t>参数</w:t>
            </w:r>
          </w:p>
        </w:tc>
        <w:tc>
          <w:tcPr>
            <w:tcW w:w="1234" w:type="dxa"/>
          </w:tcPr>
          <w:p w14:paraId="139B9ADA" w14:textId="77777777" w:rsidR="00CE4A8D" w:rsidRDefault="00CE4A8D"/>
        </w:tc>
        <w:tc>
          <w:tcPr>
            <w:tcW w:w="1234" w:type="dxa"/>
          </w:tcPr>
          <w:p w14:paraId="53904B20" w14:textId="77777777" w:rsidR="00CE4A8D" w:rsidRDefault="00CE4A8D"/>
        </w:tc>
        <w:tc>
          <w:tcPr>
            <w:tcW w:w="1234" w:type="dxa"/>
          </w:tcPr>
          <w:p w14:paraId="619EF1B9" w14:textId="77777777" w:rsidR="00CE4A8D" w:rsidRDefault="00CE4A8D"/>
        </w:tc>
        <w:tc>
          <w:tcPr>
            <w:tcW w:w="1234" w:type="dxa"/>
          </w:tcPr>
          <w:p w14:paraId="29AC4403" w14:textId="77777777" w:rsidR="00CE4A8D" w:rsidRDefault="00CE4A8D"/>
        </w:tc>
        <w:tc>
          <w:tcPr>
            <w:tcW w:w="1234" w:type="dxa"/>
          </w:tcPr>
          <w:p w14:paraId="50B9FFF4" w14:textId="77777777" w:rsidR="00CE4A8D" w:rsidRDefault="00CE4A8D"/>
        </w:tc>
        <w:tc>
          <w:tcPr>
            <w:tcW w:w="1234" w:type="dxa"/>
          </w:tcPr>
          <w:p w14:paraId="0A9D1DD1" w14:textId="77777777" w:rsidR="00CE4A8D" w:rsidRDefault="00CE4A8D"/>
        </w:tc>
      </w:tr>
      <w:tr w:rsidR="00CE4A8D" w14:paraId="50F17A0E" w14:textId="77777777">
        <w:tc>
          <w:tcPr>
            <w:tcW w:w="1234" w:type="dxa"/>
          </w:tcPr>
          <w:p w14:paraId="7BD31D9C"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j</m:t>
                    </m:r>
                  </m:sub>
                </m:sSub>
              </m:oMath>
            </m:oMathPara>
          </w:p>
        </w:tc>
        <w:tc>
          <w:tcPr>
            <w:tcW w:w="1234" w:type="dxa"/>
          </w:tcPr>
          <w:p w14:paraId="6D23E334" w14:textId="77777777" w:rsidR="00CE4A8D" w:rsidRDefault="004D1AB4">
            <w:r>
              <w:rPr>
                <w:rFonts w:eastAsia="楷体"/>
                <w:sz w:val="21"/>
              </w:rPr>
              <w:t>目的地</w:t>
            </w:r>
            <w:r>
              <w:rPr>
                <w:rFonts w:eastAsia="楷体"/>
                <w:sz w:val="21"/>
              </w:rPr>
              <w:t xml:space="preserve"> </w:t>
            </w:r>
            <m:oMath>
              <m:r>
                <w:rPr>
                  <w:rFonts w:eastAsia="楷体"/>
                  <w:sz w:val="21"/>
                </w:rPr>
                <m:t>j</m:t>
              </m:r>
            </m:oMath>
            <w:r>
              <w:rPr>
                <w:rFonts w:eastAsia="楷体"/>
                <w:sz w:val="21"/>
              </w:rPr>
              <w:t xml:space="preserve"> </w:t>
            </w:r>
            <w:r>
              <w:rPr>
                <w:rFonts w:eastAsia="楷体"/>
                <w:sz w:val="21"/>
              </w:rPr>
              <w:t>的本地居民人口</w:t>
            </w:r>
          </w:p>
        </w:tc>
        <w:tc>
          <w:tcPr>
            <w:tcW w:w="1234" w:type="dxa"/>
          </w:tcPr>
          <w:p w14:paraId="14D033B6" w14:textId="77777777" w:rsidR="00CE4A8D" w:rsidRDefault="004D1AB4">
            <w:r>
              <w:rPr>
                <w:rFonts w:eastAsia="楷体"/>
                <w:sz w:val="21"/>
              </w:rPr>
              <w:t>人</w:t>
            </w:r>
          </w:p>
        </w:tc>
        <w:tc>
          <w:tcPr>
            <w:tcW w:w="1234" w:type="dxa"/>
          </w:tcPr>
          <w:p w14:paraId="125C7D4D"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j</m:t>
                    </m:r>
                  </m:sub>
                </m:sSub>
                <m:r>
                  <w:rPr>
                    <w:rFonts w:ascii="Cambria Math" w:hAnsi="Cambria Math"/>
                  </w:rPr>
                  <m:t>&gt;0</m:t>
                </m:r>
              </m:oMath>
            </m:oMathPara>
          </w:p>
        </w:tc>
        <w:tc>
          <w:tcPr>
            <w:tcW w:w="1234" w:type="dxa"/>
          </w:tcPr>
          <w:p w14:paraId="013F9E96" w14:textId="77777777" w:rsidR="00CE4A8D" w:rsidRDefault="004D1AB4">
            <w:r>
              <w:rPr>
                <w:rFonts w:eastAsia="楷体"/>
                <w:sz w:val="21"/>
              </w:rPr>
              <w:t>输入</w:t>
            </w:r>
          </w:p>
        </w:tc>
        <w:tc>
          <w:tcPr>
            <w:tcW w:w="1234" w:type="dxa"/>
          </w:tcPr>
          <w:p w14:paraId="00B38908" w14:textId="77777777" w:rsidR="00CE4A8D" w:rsidRDefault="004D1AB4">
            <w:r>
              <w:rPr>
                <w:rFonts w:eastAsia="楷体"/>
                <w:sz w:val="21"/>
              </w:rPr>
              <w:t>否</w:t>
            </w:r>
          </w:p>
        </w:tc>
        <w:tc>
          <w:tcPr>
            <w:tcW w:w="1234" w:type="dxa"/>
          </w:tcPr>
          <w:p w14:paraId="029CB5A7" w14:textId="77777777" w:rsidR="00CE4A8D" w:rsidRDefault="00CE4A8D"/>
        </w:tc>
      </w:tr>
      <w:tr w:rsidR="00CE4A8D" w14:paraId="1A219715" w14:textId="77777777">
        <w:tc>
          <w:tcPr>
            <w:tcW w:w="1234" w:type="dxa"/>
          </w:tcPr>
          <w:p w14:paraId="5AE446FE"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0,j</m:t>
                    </m:r>
                  </m:sub>
                </m:sSub>
              </m:oMath>
            </m:oMathPara>
          </w:p>
        </w:tc>
        <w:tc>
          <w:tcPr>
            <w:tcW w:w="1234" w:type="dxa"/>
          </w:tcPr>
          <w:p w14:paraId="02847231"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的人均基础旅游消费</w:t>
            </w:r>
          </w:p>
        </w:tc>
        <w:tc>
          <w:tcPr>
            <w:tcW w:w="1234" w:type="dxa"/>
          </w:tcPr>
          <w:p w14:paraId="2E1D7534" w14:textId="77777777" w:rsidR="00CE4A8D" w:rsidRDefault="004D1AB4">
            <w:proofErr w:type="spellStart"/>
            <w:r>
              <w:rPr>
                <w:rFonts w:eastAsia="楷体"/>
                <w:sz w:val="21"/>
              </w:rPr>
              <w:t>美元</w:t>
            </w:r>
            <w:proofErr w:type="spellEnd"/>
            <w:r>
              <w:rPr>
                <w:rFonts w:eastAsia="楷体"/>
                <w:sz w:val="21"/>
              </w:rPr>
              <w:t>/</w:t>
            </w:r>
            <w:r>
              <w:rPr>
                <w:rFonts w:eastAsia="楷体"/>
                <w:sz w:val="21"/>
              </w:rPr>
              <w:t>人</w:t>
            </w:r>
          </w:p>
        </w:tc>
        <w:tc>
          <w:tcPr>
            <w:tcW w:w="1234" w:type="dxa"/>
          </w:tcPr>
          <w:p w14:paraId="3B261699" w14:textId="77777777" w:rsidR="00CE4A8D" w:rsidRDefault="004D1AB4">
            <m:oMathPara>
              <m:oMath>
                <m:sSub>
                  <m:sSubPr>
                    <m:ctrlPr>
                      <w:rPr>
                        <w:rFonts w:ascii="Cambria Math" w:hAnsi="Cambria Math"/>
                      </w:rPr>
                    </m:ctrlPr>
                  </m:sSubPr>
                  <m:e>
                    <m:r>
                      <w:rPr>
                        <w:rFonts w:eastAsia="楷体"/>
                        <w:sz w:val="21"/>
                      </w:rPr>
                      <m:t>p</m:t>
                    </m:r>
                  </m:e>
                  <m:sub>
                    <m:r>
                      <w:rPr>
                        <w:rFonts w:ascii="Cambria Math" w:hAnsi="Cambria Math"/>
                      </w:rPr>
                      <m:t>0,j</m:t>
                    </m:r>
                  </m:sub>
                </m:sSub>
                <m:r>
                  <w:rPr>
                    <w:rFonts w:ascii="Cambria Math" w:hAnsi="Cambria Math"/>
                  </w:rPr>
                  <m:t>&gt;0</m:t>
                </m:r>
              </m:oMath>
            </m:oMathPara>
          </w:p>
        </w:tc>
        <w:tc>
          <w:tcPr>
            <w:tcW w:w="1234" w:type="dxa"/>
          </w:tcPr>
          <w:p w14:paraId="3F3DB9BC" w14:textId="77777777" w:rsidR="00CE4A8D" w:rsidRDefault="004D1AB4">
            <w:r>
              <w:rPr>
                <w:rFonts w:eastAsia="楷体"/>
                <w:sz w:val="21"/>
              </w:rPr>
              <w:t>输入</w:t>
            </w:r>
          </w:p>
        </w:tc>
        <w:tc>
          <w:tcPr>
            <w:tcW w:w="1234" w:type="dxa"/>
          </w:tcPr>
          <w:p w14:paraId="3E0B2615" w14:textId="77777777" w:rsidR="00CE4A8D" w:rsidRDefault="004D1AB4">
            <w:r>
              <w:rPr>
                <w:rFonts w:eastAsia="楷体"/>
                <w:sz w:val="21"/>
              </w:rPr>
              <w:t>否</w:t>
            </w:r>
          </w:p>
        </w:tc>
        <w:tc>
          <w:tcPr>
            <w:tcW w:w="1234" w:type="dxa"/>
          </w:tcPr>
          <w:p w14:paraId="4CC0C3BA" w14:textId="77777777" w:rsidR="00CE4A8D" w:rsidRDefault="00CE4A8D"/>
        </w:tc>
      </w:tr>
      <w:tr w:rsidR="00CE4A8D" w14:paraId="12CC128B" w14:textId="77777777">
        <w:tc>
          <w:tcPr>
            <w:tcW w:w="1234" w:type="dxa"/>
          </w:tcPr>
          <w:p w14:paraId="15ADB24F" w14:textId="77777777" w:rsidR="00CE4A8D" w:rsidRDefault="004D1AB4">
            <m:oMathPara>
              <m:oMath>
                <m:sSub>
                  <m:sSubPr>
                    <m:ctrlPr>
                      <w:rPr>
                        <w:rFonts w:ascii="Cambria Math" w:hAnsi="Cambria Math"/>
                      </w:rPr>
                    </m:ctrlPr>
                  </m:sSubPr>
                  <m:e>
                    <m:r>
                      <w:rPr>
                        <w:rFonts w:eastAsia="楷体"/>
                        <w:sz w:val="21"/>
                      </w:rPr>
                      <m:t>ϵ</m:t>
                    </m:r>
                  </m:e>
                  <m:sub>
                    <m:r>
                      <w:rPr>
                        <w:rFonts w:ascii="Cambria Math" w:hAnsi="Cambria Math"/>
                      </w:rPr>
                      <m:t>j</m:t>
                    </m:r>
                  </m:sub>
                </m:sSub>
              </m:oMath>
            </m:oMathPara>
          </w:p>
        </w:tc>
        <w:tc>
          <w:tcPr>
            <w:tcW w:w="1234" w:type="dxa"/>
          </w:tcPr>
          <w:p w14:paraId="439E4496"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的游客需求价格弹性</w:t>
            </w:r>
          </w:p>
        </w:tc>
        <w:tc>
          <w:tcPr>
            <w:tcW w:w="1234" w:type="dxa"/>
          </w:tcPr>
          <w:p w14:paraId="29B9F7B3" w14:textId="77777777" w:rsidR="00CE4A8D" w:rsidRDefault="004D1AB4">
            <w:proofErr w:type="spellStart"/>
            <w:r>
              <w:rPr>
                <w:rFonts w:eastAsia="楷体"/>
                <w:sz w:val="21"/>
              </w:rPr>
              <w:t>无量纲</w:t>
            </w:r>
            <w:proofErr w:type="spellEnd"/>
          </w:p>
        </w:tc>
        <w:tc>
          <w:tcPr>
            <w:tcW w:w="1234" w:type="dxa"/>
          </w:tcPr>
          <w:p w14:paraId="5E605342" w14:textId="77777777" w:rsidR="00CE4A8D" w:rsidRDefault="004D1AB4">
            <m:oMathPara>
              <m:oMath>
                <m:sSub>
                  <m:sSubPr>
                    <m:ctrlPr>
                      <w:rPr>
                        <w:rFonts w:ascii="Cambria Math" w:hAnsi="Cambria Math"/>
                      </w:rPr>
                    </m:ctrlPr>
                  </m:sSubPr>
                  <m:e>
                    <m:r>
                      <w:rPr>
                        <w:rFonts w:eastAsia="楷体"/>
                        <w:sz w:val="21"/>
                      </w:rPr>
                      <m:t>ϵ</m:t>
                    </m:r>
                  </m:e>
                  <m:sub>
                    <m:r>
                      <w:rPr>
                        <w:rFonts w:ascii="Cambria Math" w:hAnsi="Cambria Math"/>
                      </w:rPr>
                      <m:t>j</m:t>
                    </m:r>
                  </m:sub>
                </m:sSub>
                <m:r>
                  <w:rPr>
                    <w:rFonts w:ascii="Cambria Math" w:hAnsi="Cambria Math"/>
                  </w:rPr>
                  <m:t>&lt;0</m:t>
                </m:r>
              </m:oMath>
            </m:oMathPara>
          </w:p>
        </w:tc>
        <w:tc>
          <w:tcPr>
            <w:tcW w:w="1234" w:type="dxa"/>
          </w:tcPr>
          <w:p w14:paraId="306704E3" w14:textId="77777777" w:rsidR="00CE4A8D" w:rsidRDefault="004D1AB4">
            <w:r>
              <w:rPr>
                <w:rFonts w:eastAsia="楷体"/>
                <w:sz w:val="21"/>
              </w:rPr>
              <w:t>输入</w:t>
            </w:r>
          </w:p>
        </w:tc>
        <w:tc>
          <w:tcPr>
            <w:tcW w:w="1234" w:type="dxa"/>
          </w:tcPr>
          <w:p w14:paraId="7B33403E" w14:textId="77777777" w:rsidR="00CE4A8D" w:rsidRDefault="004D1AB4">
            <w:r>
              <w:rPr>
                <w:rFonts w:eastAsia="楷体"/>
                <w:sz w:val="21"/>
              </w:rPr>
              <w:t>否</w:t>
            </w:r>
          </w:p>
        </w:tc>
        <w:tc>
          <w:tcPr>
            <w:tcW w:w="1234" w:type="dxa"/>
          </w:tcPr>
          <w:p w14:paraId="78348B2C" w14:textId="77777777" w:rsidR="00CE4A8D" w:rsidRDefault="004D1AB4">
            <w:pPr>
              <w:rPr>
                <w:lang w:eastAsia="zh-CN"/>
              </w:rPr>
            </w:pPr>
            <w:r>
              <w:rPr>
                <w:rFonts w:eastAsia="楷体"/>
                <w:sz w:val="21"/>
                <w:lang w:eastAsia="zh-CN"/>
              </w:rPr>
              <w:t>衡量游客对价格的敏感度</w:t>
            </w:r>
          </w:p>
        </w:tc>
      </w:tr>
      <w:tr w:rsidR="00CE4A8D" w14:paraId="267C48F6" w14:textId="77777777">
        <w:tc>
          <w:tcPr>
            <w:tcW w:w="1234" w:type="dxa"/>
          </w:tcPr>
          <w:p w14:paraId="39F02634"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base,j</m:t>
                    </m:r>
                  </m:sub>
                </m:sSub>
              </m:oMath>
            </m:oMathPara>
          </w:p>
        </w:tc>
        <w:tc>
          <w:tcPr>
            <w:tcW w:w="1234" w:type="dxa"/>
          </w:tcPr>
          <w:p w14:paraId="4CF66C36"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的基础年游客量</w:t>
            </w:r>
          </w:p>
        </w:tc>
        <w:tc>
          <w:tcPr>
            <w:tcW w:w="1234" w:type="dxa"/>
          </w:tcPr>
          <w:p w14:paraId="24A22CDC" w14:textId="77777777" w:rsidR="00CE4A8D" w:rsidRDefault="004D1AB4">
            <w:r>
              <w:rPr>
                <w:rFonts w:eastAsia="楷体"/>
                <w:sz w:val="21"/>
              </w:rPr>
              <w:t>人</w:t>
            </w:r>
          </w:p>
        </w:tc>
        <w:tc>
          <w:tcPr>
            <w:tcW w:w="1234" w:type="dxa"/>
          </w:tcPr>
          <w:p w14:paraId="7C9FB435"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base,j</m:t>
                    </m:r>
                  </m:sub>
                </m:sSub>
                <m:r>
                  <w:rPr>
                    <w:rFonts w:ascii="Cambria Math" w:hAnsi="Cambria Math"/>
                  </w:rPr>
                  <m:t>&gt;0</m:t>
                </m:r>
              </m:oMath>
            </m:oMathPara>
          </w:p>
        </w:tc>
        <w:tc>
          <w:tcPr>
            <w:tcW w:w="1234" w:type="dxa"/>
          </w:tcPr>
          <w:p w14:paraId="15D14F9D" w14:textId="77777777" w:rsidR="00CE4A8D" w:rsidRDefault="004D1AB4">
            <w:r>
              <w:rPr>
                <w:rFonts w:eastAsia="楷体"/>
                <w:sz w:val="21"/>
              </w:rPr>
              <w:t>输入</w:t>
            </w:r>
          </w:p>
        </w:tc>
        <w:tc>
          <w:tcPr>
            <w:tcW w:w="1234" w:type="dxa"/>
          </w:tcPr>
          <w:p w14:paraId="19E80557" w14:textId="77777777" w:rsidR="00CE4A8D" w:rsidRDefault="004D1AB4">
            <w:r>
              <w:rPr>
                <w:rFonts w:eastAsia="楷体"/>
                <w:sz w:val="21"/>
              </w:rPr>
              <w:t>否</w:t>
            </w:r>
          </w:p>
        </w:tc>
        <w:tc>
          <w:tcPr>
            <w:tcW w:w="1234" w:type="dxa"/>
          </w:tcPr>
          <w:p w14:paraId="7521A322" w14:textId="77777777" w:rsidR="00CE4A8D" w:rsidRDefault="004D1AB4">
            <w:pPr>
              <w:rPr>
                <w:lang w:eastAsia="zh-CN"/>
              </w:rPr>
            </w:pPr>
            <w:r>
              <w:rPr>
                <w:rFonts w:eastAsia="楷体"/>
                <w:sz w:val="21"/>
                <w:lang w:eastAsia="zh-CN"/>
              </w:rPr>
              <w:t>无任何干预措施时的游客量</w:t>
            </w:r>
          </w:p>
        </w:tc>
      </w:tr>
      <w:tr w:rsidR="00CE4A8D" w14:paraId="4AD74B71" w14:textId="77777777">
        <w:tc>
          <w:tcPr>
            <w:tcW w:w="1234" w:type="dxa"/>
          </w:tcPr>
          <w:p w14:paraId="0907D7B8"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I,j</m:t>
                    </m:r>
                  </m:sub>
                </m:sSub>
              </m:oMath>
            </m:oMathPara>
          </w:p>
        </w:tc>
        <w:tc>
          <w:tcPr>
            <w:tcW w:w="1234" w:type="dxa"/>
          </w:tcPr>
          <w:p w14:paraId="0CEB52DD"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的基础设施容量</w:t>
            </w:r>
          </w:p>
        </w:tc>
        <w:tc>
          <w:tcPr>
            <w:tcW w:w="1234" w:type="dxa"/>
          </w:tcPr>
          <w:p w14:paraId="3AD6916C" w14:textId="77777777" w:rsidR="00CE4A8D" w:rsidRDefault="004D1AB4">
            <w:r>
              <w:rPr>
                <w:rFonts w:eastAsia="楷体"/>
                <w:sz w:val="21"/>
              </w:rPr>
              <w:t>人</w:t>
            </w:r>
            <w:r>
              <w:rPr>
                <w:rFonts w:eastAsia="楷体"/>
                <w:sz w:val="21"/>
              </w:rPr>
              <w:t>/</w:t>
            </w:r>
            <w:r>
              <w:rPr>
                <w:rFonts w:eastAsia="楷体"/>
                <w:sz w:val="21"/>
              </w:rPr>
              <w:t>天</w:t>
            </w:r>
          </w:p>
        </w:tc>
        <w:tc>
          <w:tcPr>
            <w:tcW w:w="1234" w:type="dxa"/>
          </w:tcPr>
          <w:p w14:paraId="5495AB5C"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I,j</m:t>
                    </m:r>
                  </m:sub>
                </m:sSub>
                <m:r>
                  <w:rPr>
                    <w:rFonts w:ascii="Cambria Math" w:hAnsi="Cambria Math"/>
                  </w:rPr>
                  <m:t>&gt;0</m:t>
                </m:r>
              </m:oMath>
            </m:oMathPara>
          </w:p>
        </w:tc>
        <w:tc>
          <w:tcPr>
            <w:tcW w:w="1234" w:type="dxa"/>
          </w:tcPr>
          <w:p w14:paraId="0CDBBB12" w14:textId="77777777" w:rsidR="00CE4A8D" w:rsidRDefault="004D1AB4">
            <w:r>
              <w:rPr>
                <w:rFonts w:eastAsia="楷体"/>
                <w:sz w:val="21"/>
              </w:rPr>
              <w:t>输入</w:t>
            </w:r>
          </w:p>
        </w:tc>
        <w:tc>
          <w:tcPr>
            <w:tcW w:w="1234" w:type="dxa"/>
          </w:tcPr>
          <w:p w14:paraId="64A4626D" w14:textId="77777777" w:rsidR="00CE4A8D" w:rsidRDefault="004D1AB4">
            <w:r>
              <w:rPr>
                <w:rFonts w:eastAsia="楷体"/>
                <w:sz w:val="21"/>
              </w:rPr>
              <w:t>否</w:t>
            </w:r>
          </w:p>
        </w:tc>
        <w:tc>
          <w:tcPr>
            <w:tcW w:w="1234" w:type="dxa"/>
          </w:tcPr>
          <w:p w14:paraId="1160D4FB" w14:textId="77777777" w:rsidR="00CE4A8D" w:rsidRDefault="004D1AB4">
            <w:pPr>
              <w:rPr>
                <w:lang w:eastAsia="zh-CN"/>
              </w:rPr>
            </w:pPr>
            <w:r>
              <w:rPr>
                <w:rFonts w:eastAsia="楷体"/>
                <w:sz w:val="21"/>
                <w:lang w:eastAsia="zh-CN"/>
              </w:rPr>
              <w:t>如交通、住宿、水电供应上限</w:t>
            </w:r>
          </w:p>
        </w:tc>
      </w:tr>
      <w:tr w:rsidR="00CE4A8D" w14:paraId="4E4D7B6A" w14:textId="77777777">
        <w:tc>
          <w:tcPr>
            <w:tcW w:w="1234" w:type="dxa"/>
          </w:tcPr>
          <w:p w14:paraId="407618F9"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E,j</m:t>
                    </m:r>
                  </m:sub>
                </m:sSub>
              </m:oMath>
            </m:oMathPara>
          </w:p>
        </w:tc>
        <w:tc>
          <w:tcPr>
            <w:tcW w:w="1234" w:type="dxa"/>
          </w:tcPr>
          <w:p w14:paraId="0DA8EA04"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的环境承载力</w:t>
            </w:r>
          </w:p>
        </w:tc>
        <w:tc>
          <w:tcPr>
            <w:tcW w:w="1234" w:type="dxa"/>
          </w:tcPr>
          <w:p w14:paraId="242661F6" w14:textId="77777777" w:rsidR="00CE4A8D" w:rsidRDefault="004D1AB4">
            <w:r>
              <w:rPr>
                <w:rFonts w:eastAsia="楷体"/>
                <w:sz w:val="21"/>
              </w:rPr>
              <w:t>吨</w:t>
            </w:r>
            <w:r>
              <w:rPr>
                <w:rFonts w:eastAsia="楷体"/>
                <w:sz w:val="21"/>
              </w:rPr>
              <w:t>CO2</w:t>
            </w:r>
            <w:r>
              <w:rPr>
                <w:rFonts w:eastAsia="楷体"/>
                <w:sz w:val="21"/>
              </w:rPr>
              <w:t>当量</w:t>
            </w:r>
            <w:r>
              <w:rPr>
                <w:rFonts w:eastAsia="楷体"/>
                <w:sz w:val="21"/>
              </w:rPr>
              <w:t>/</w:t>
            </w:r>
            <w:r>
              <w:rPr>
                <w:rFonts w:eastAsia="楷体"/>
                <w:sz w:val="21"/>
              </w:rPr>
              <w:t>年</w:t>
            </w:r>
          </w:p>
        </w:tc>
        <w:tc>
          <w:tcPr>
            <w:tcW w:w="1234" w:type="dxa"/>
          </w:tcPr>
          <w:p w14:paraId="6F88F148"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E,j</m:t>
                    </m:r>
                  </m:sub>
                </m:sSub>
                <m:r>
                  <w:rPr>
                    <w:rFonts w:ascii="Cambria Math" w:hAnsi="Cambria Math"/>
                  </w:rPr>
                  <m:t>&gt;0</m:t>
                </m:r>
              </m:oMath>
            </m:oMathPara>
          </w:p>
        </w:tc>
        <w:tc>
          <w:tcPr>
            <w:tcW w:w="1234" w:type="dxa"/>
          </w:tcPr>
          <w:p w14:paraId="739D4BF7" w14:textId="77777777" w:rsidR="00CE4A8D" w:rsidRDefault="004D1AB4">
            <w:r>
              <w:rPr>
                <w:rFonts w:eastAsia="楷体"/>
                <w:sz w:val="21"/>
              </w:rPr>
              <w:t>输入</w:t>
            </w:r>
          </w:p>
        </w:tc>
        <w:tc>
          <w:tcPr>
            <w:tcW w:w="1234" w:type="dxa"/>
          </w:tcPr>
          <w:p w14:paraId="747849D3" w14:textId="77777777" w:rsidR="00CE4A8D" w:rsidRDefault="004D1AB4">
            <w:r>
              <w:rPr>
                <w:rFonts w:eastAsia="楷体"/>
                <w:sz w:val="21"/>
              </w:rPr>
              <w:t>否</w:t>
            </w:r>
          </w:p>
        </w:tc>
        <w:tc>
          <w:tcPr>
            <w:tcW w:w="1234" w:type="dxa"/>
          </w:tcPr>
          <w:p w14:paraId="45B510AC" w14:textId="77777777" w:rsidR="00CE4A8D" w:rsidRDefault="004D1AB4">
            <w:pPr>
              <w:rPr>
                <w:lang w:eastAsia="zh-CN"/>
              </w:rPr>
            </w:pPr>
            <w:r>
              <w:rPr>
                <w:rFonts w:eastAsia="楷体"/>
                <w:sz w:val="21"/>
                <w:lang w:eastAsia="zh-CN"/>
              </w:rPr>
              <w:t>对应核心生态系统（冰川、泻湖等）的阈值</w:t>
            </w:r>
          </w:p>
        </w:tc>
      </w:tr>
      <w:tr w:rsidR="00CE4A8D" w14:paraId="33145857" w14:textId="77777777">
        <w:tc>
          <w:tcPr>
            <w:tcW w:w="1234" w:type="dxa"/>
          </w:tcPr>
          <w:p w14:paraId="0D845EB0" w14:textId="77777777" w:rsidR="00CE4A8D" w:rsidRDefault="004D1AB4">
            <m:oMathPara>
              <m:oMath>
                <m:sSub>
                  <m:sSubPr>
                    <m:ctrlPr>
                      <w:rPr>
                        <w:rFonts w:ascii="Cambria Math" w:hAnsi="Cambria Math"/>
                      </w:rPr>
                    </m:ctrlPr>
                  </m:sSubPr>
                  <m:e>
                    <m:r>
                      <w:rPr>
                        <w:rFonts w:eastAsia="楷体"/>
                        <w:sz w:val="21"/>
                      </w:rPr>
                      <m:t>β</m:t>
                    </m:r>
                  </m:e>
                  <m:sub>
                    <m:r>
                      <w:rPr>
                        <w:rFonts w:ascii="Cambria Math" w:hAnsi="Cambria Math"/>
                      </w:rPr>
                      <m:t>E,j</m:t>
                    </m:r>
                  </m:sub>
                </m:sSub>
              </m:oMath>
            </m:oMathPara>
          </w:p>
        </w:tc>
        <w:tc>
          <w:tcPr>
            <w:tcW w:w="1234" w:type="dxa"/>
          </w:tcPr>
          <w:p w14:paraId="2A313CDD"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的人均环境影响系数</w:t>
            </w:r>
          </w:p>
        </w:tc>
        <w:tc>
          <w:tcPr>
            <w:tcW w:w="1234" w:type="dxa"/>
          </w:tcPr>
          <w:p w14:paraId="3DF8A33B" w14:textId="77777777" w:rsidR="00CE4A8D" w:rsidRDefault="004D1AB4">
            <w:r>
              <w:rPr>
                <w:rFonts w:eastAsia="楷体"/>
                <w:sz w:val="21"/>
              </w:rPr>
              <w:t>吨</w:t>
            </w:r>
            <w:r>
              <w:rPr>
                <w:rFonts w:eastAsia="楷体"/>
                <w:sz w:val="21"/>
              </w:rPr>
              <w:t>CO2</w:t>
            </w:r>
            <w:r>
              <w:rPr>
                <w:rFonts w:eastAsia="楷体"/>
                <w:sz w:val="21"/>
              </w:rPr>
              <w:t>当量</w:t>
            </w:r>
            <w:r>
              <w:rPr>
                <w:rFonts w:eastAsia="楷体"/>
                <w:sz w:val="21"/>
              </w:rPr>
              <w:t>/</w:t>
            </w:r>
            <w:r>
              <w:rPr>
                <w:rFonts w:eastAsia="楷体"/>
                <w:sz w:val="21"/>
              </w:rPr>
              <w:t>人</w:t>
            </w:r>
          </w:p>
        </w:tc>
        <w:tc>
          <w:tcPr>
            <w:tcW w:w="1234" w:type="dxa"/>
          </w:tcPr>
          <w:p w14:paraId="069AEA13" w14:textId="77777777" w:rsidR="00CE4A8D" w:rsidRDefault="004D1AB4">
            <m:oMathPara>
              <m:oMath>
                <m:sSub>
                  <m:sSubPr>
                    <m:ctrlPr>
                      <w:rPr>
                        <w:rFonts w:ascii="Cambria Math" w:hAnsi="Cambria Math"/>
                      </w:rPr>
                    </m:ctrlPr>
                  </m:sSubPr>
                  <m:e>
                    <m:r>
                      <w:rPr>
                        <w:rFonts w:eastAsia="楷体"/>
                        <w:sz w:val="21"/>
                      </w:rPr>
                      <m:t>β</m:t>
                    </m:r>
                  </m:e>
                  <m:sub>
                    <m:r>
                      <w:rPr>
                        <w:rFonts w:ascii="Cambria Math" w:hAnsi="Cambria Math"/>
                      </w:rPr>
                      <m:t>E,j</m:t>
                    </m:r>
                  </m:sub>
                </m:sSub>
                <m:r>
                  <w:rPr>
                    <w:rFonts w:ascii="Cambria Math" w:hAnsi="Cambria Math"/>
                  </w:rPr>
                  <m:t>&gt;0</m:t>
                </m:r>
              </m:oMath>
            </m:oMathPara>
          </w:p>
        </w:tc>
        <w:tc>
          <w:tcPr>
            <w:tcW w:w="1234" w:type="dxa"/>
          </w:tcPr>
          <w:p w14:paraId="00129400" w14:textId="77777777" w:rsidR="00CE4A8D" w:rsidRDefault="004D1AB4">
            <w:r>
              <w:rPr>
                <w:rFonts w:eastAsia="楷体"/>
                <w:sz w:val="21"/>
              </w:rPr>
              <w:t>输入</w:t>
            </w:r>
          </w:p>
        </w:tc>
        <w:tc>
          <w:tcPr>
            <w:tcW w:w="1234" w:type="dxa"/>
          </w:tcPr>
          <w:p w14:paraId="63C48735" w14:textId="77777777" w:rsidR="00CE4A8D" w:rsidRDefault="004D1AB4">
            <w:r>
              <w:rPr>
                <w:rFonts w:eastAsia="楷体"/>
                <w:sz w:val="21"/>
              </w:rPr>
              <w:t>否</w:t>
            </w:r>
          </w:p>
        </w:tc>
        <w:tc>
          <w:tcPr>
            <w:tcW w:w="1234" w:type="dxa"/>
          </w:tcPr>
          <w:p w14:paraId="0583F9D7" w14:textId="77777777" w:rsidR="00CE4A8D" w:rsidRDefault="004D1AB4">
            <w:pPr>
              <w:rPr>
                <w:lang w:eastAsia="zh-CN"/>
              </w:rPr>
            </w:pPr>
            <w:r>
              <w:rPr>
                <w:rFonts w:eastAsia="楷体"/>
                <w:sz w:val="21"/>
                <w:lang w:eastAsia="zh-CN"/>
              </w:rPr>
              <w:t>例如，朱诺的冰川消融影响，威尼斯的泻湖污染影响</w:t>
            </w:r>
          </w:p>
        </w:tc>
      </w:tr>
      <w:tr w:rsidR="00CE4A8D" w14:paraId="6CFD24BD" w14:textId="77777777">
        <w:tc>
          <w:tcPr>
            <w:tcW w:w="1234" w:type="dxa"/>
          </w:tcPr>
          <w:p w14:paraId="2E8DD407" w14:textId="77777777" w:rsidR="00CE4A8D" w:rsidRDefault="004D1AB4">
            <m:oMathPara>
              <m:oMath>
                <m:sSub>
                  <m:sSubPr>
                    <m:ctrlPr>
                      <w:rPr>
                        <w:rFonts w:ascii="Cambria Math" w:hAnsi="Cambria Math"/>
                      </w:rPr>
                    </m:ctrlPr>
                  </m:sSubPr>
                  <m:e>
                    <m:r>
                      <w:rPr>
                        <w:rFonts w:eastAsia="楷体"/>
                        <w:sz w:val="21"/>
                      </w:rPr>
                      <m:t>A</m:t>
                    </m:r>
                  </m:e>
                  <m:sub>
                    <m:r>
                      <w:rPr>
                        <w:rFonts w:ascii="Cambria Math" w:hAnsi="Cambria Math"/>
                      </w:rPr>
                      <m:t>0,k</m:t>
                    </m:r>
                  </m:sub>
                </m:sSub>
              </m:oMath>
            </m:oMathPara>
          </w:p>
        </w:tc>
        <w:tc>
          <w:tcPr>
            <w:tcW w:w="1234" w:type="dxa"/>
          </w:tcPr>
          <w:p w14:paraId="120BE2E4" w14:textId="77777777" w:rsidR="00CE4A8D" w:rsidRDefault="004D1AB4">
            <w:r>
              <w:rPr>
                <w:rFonts w:eastAsia="楷体"/>
                <w:sz w:val="21"/>
              </w:rPr>
              <w:t>景点</w:t>
            </w:r>
            <w:r>
              <w:rPr>
                <w:rFonts w:eastAsia="楷体"/>
                <w:sz w:val="21"/>
              </w:rPr>
              <w:t xml:space="preserve"> </w:t>
            </w:r>
            <m:oMath>
              <m:r>
                <w:rPr>
                  <w:rFonts w:eastAsia="楷体"/>
                  <w:sz w:val="21"/>
                </w:rPr>
                <m:t>k</m:t>
              </m:r>
            </m:oMath>
            <w:r>
              <w:rPr>
                <w:rFonts w:eastAsia="楷体"/>
                <w:sz w:val="21"/>
              </w:rPr>
              <w:t xml:space="preserve"> </w:t>
            </w:r>
            <w:r>
              <w:rPr>
                <w:rFonts w:eastAsia="楷体"/>
                <w:sz w:val="21"/>
              </w:rPr>
              <w:t>的内在吸引力</w:t>
            </w:r>
          </w:p>
        </w:tc>
        <w:tc>
          <w:tcPr>
            <w:tcW w:w="1234" w:type="dxa"/>
          </w:tcPr>
          <w:p w14:paraId="6D0C1034" w14:textId="77777777" w:rsidR="00CE4A8D" w:rsidRDefault="004D1AB4">
            <w:r>
              <w:rPr>
                <w:rFonts w:eastAsia="楷体"/>
                <w:sz w:val="21"/>
              </w:rPr>
              <w:t>无量纲</w:t>
            </w:r>
          </w:p>
        </w:tc>
        <w:tc>
          <w:tcPr>
            <w:tcW w:w="1234" w:type="dxa"/>
          </w:tcPr>
          <w:p w14:paraId="02D690C2" w14:textId="77777777" w:rsidR="00CE4A8D" w:rsidRDefault="004D1AB4">
            <m:oMathPara>
              <m:oMath>
                <m:sSub>
                  <m:sSubPr>
                    <m:ctrlPr>
                      <w:rPr>
                        <w:rFonts w:ascii="Cambria Math" w:hAnsi="Cambria Math"/>
                      </w:rPr>
                    </m:ctrlPr>
                  </m:sSubPr>
                  <m:e>
                    <m:r>
                      <w:rPr>
                        <w:rFonts w:eastAsia="楷体"/>
                        <w:sz w:val="21"/>
                      </w:rPr>
                      <m:t>A</m:t>
                    </m:r>
                  </m:e>
                  <m:sub>
                    <m:r>
                      <w:rPr>
                        <w:rFonts w:ascii="Cambria Math" w:hAnsi="Cambria Math"/>
                      </w:rPr>
                      <m:t>0,k</m:t>
                    </m:r>
                  </m:sub>
                </m:sSub>
                <m:r>
                  <w:rPr>
                    <w:rFonts w:ascii="Cambria Math" w:hAnsi="Cambria Math"/>
                  </w:rPr>
                  <m:t>∈[0,1]</m:t>
                </m:r>
              </m:oMath>
            </m:oMathPara>
          </w:p>
        </w:tc>
        <w:tc>
          <w:tcPr>
            <w:tcW w:w="1234" w:type="dxa"/>
          </w:tcPr>
          <w:p w14:paraId="7C7C0B4F" w14:textId="77777777" w:rsidR="00CE4A8D" w:rsidRDefault="004D1AB4">
            <w:r>
              <w:rPr>
                <w:rFonts w:eastAsia="楷体"/>
                <w:sz w:val="21"/>
              </w:rPr>
              <w:t>输入</w:t>
            </w:r>
          </w:p>
        </w:tc>
        <w:tc>
          <w:tcPr>
            <w:tcW w:w="1234" w:type="dxa"/>
          </w:tcPr>
          <w:p w14:paraId="3DCAD5AE" w14:textId="77777777" w:rsidR="00CE4A8D" w:rsidRDefault="004D1AB4">
            <w:r>
              <w:rPr>
                <w:rFonts w:eastAsia="楷体"/>
                <w:sz w:val="21"/>
              </w:rPr>
              <w:t>否</w:t>
            </w:r>
          </w:p>
        </w:tc>
        <w:tc>
          <w:tcPr>
            <w:tcW w:w="1234" w:type="dxa"/>
          </w:tcPr>
          <w:p w14:paraId="2974480F" w14:textId="77777777" w:rsidR="00CE4A8D" w:rsidRDefault="00CE4A8D"/>
        </w:tc>
      </w:tr>
      <w:tr w:rsidR="00CE4A8D" w14:paraId="09F40326" w14:textId="77777777">
        <w:tc>
          <w:tcPr>
            <w:tcW w:w="1234" w:type="dxa"/>
          </w:tcPr>
          <w:p w14:paraId="467756D4"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S,k</m:t>
                    </m:r>
                  </m:sub>
                </m:sSub>
              </m:oMath>
            </m:oMathPara>
          </w:p>
        </w:tc>
        <w:tc>
          <w:tcPr>
            <w:tcW w:w="1234" w:type="dxa"/>
          </w:tcPr>
          <w:p w14:paraId="6B4AD9B5" w14:textId="77777777" w:rsidR="00CE4A8D" w:rsidRDefault="004D1AB4">
            <w:pPr>
              <w:rPr>
                <w:lang w:eastAsia="zh-CN"/>
              </w:rPr>
            </w:pPr>
            <w:r>
              <w:rPr>
                <w:rFonts w:eastAsia="楷体"/>
                <w:sz w:val="21"/>
                <w:lang w:eastAsia="zh-CN"/>
              </w:rPr>
              <w:t>景点</w:t>
            </w:r>
            <w:r>
              <w:rPr>
                <w:rFonts w:eastAsia="楷体"/>
                <w:sz w:val="21"/>
                <w:lang w:eastAsia="zh-CN"/>
              </w:rPr>
              <w:t xml:space="preserve"> </w:t>
            </w:r>
            <m:oMath>
              <m:r>
                <w:rPr>
                  <w:rFonts w:eastAsia="楷体"/>
                  <w:sz w:val="21"/>
                  <w:lang w:eastAsia="zh-CN"/>
                </w:rPr>
                <m:t>k</m:t>
              </m:r>
            </m:oMath>
            <w:r>
              <w:rPr>
                <w:rFonts w:eastAsia="楷体"/>
                <w:sz w:val="21"/>
                <w:lang w:eastAsia="zh-CN"/>
              </w:rPr>
              <w:t xml:space="preserve"> </w:t>
            </w:r>
            <w:r>
              <w:rPr>
                <w:rFonts w:eastAsia="楷体"/>
                <w:sz w:val="21"/>
                <w:lang w:eastAsia="zh-CN"/>
              </w:rPr>
              <w:t>的社会心理容量</w:t>
            </w:r>
          </w:p>
        </w:tc>
        <w:tc>
          <w:tcPr>
            <w:tcW w:w="1234" w:type="dxa"/>
          </w:tcPr>
          <w:p w14:paraId="318ED4AA" w14:textId="77777777" w:rsidR="00CE4A8D" w:rsidRDefault="004D1AB4">
            <w:r>
              <w:rPr>
                <w:rFonts w:eastAsia="楷体"/>
                <w:sz w:val="21"/>
              </w:rPr>
              <w:t>人</w:t>
            </w:r>
          </w:p>
        </w:tc>
        <w:tc>
          <w:tcPr>
            <w:tcW w:w="1234" w:type="dxa"/>
          </w:tcPr>
          <w:p w14:paraId="4F81446A" w14:textId="77777777" w:rsidR="00CE4A8D" w:rsidRDefault="004D1AB4">
            <m:oMathPara>
              <m:oMath>
                <m:sSub>
                  <m:sSubPr>
                    <m:ctrlPr>
                      <w:rPr>
                        <w:rFonts w:ascii="Cambria Math" w:hAnsi="Cambria Math"/>
                      </w:rPr>
                    </m:ctrlPr>
                  </m:sSubPr>
                  <m:e>
                    <m:r>
                      <w:rPr>
                        <w:rFonts w:eastAsia="楷体"/>
                        <w:sz w:val="21"/>
                      </w:rPr>
                      <m:t>C</m:t>
                    </m:r>
                    <m:r>
                      <w:rPr>
                        <w:rFonts w:ascii="Cambria Math" w:hAnsi="Cambria Math"/>
                      </w:rPr>
                      <m:t>ap</m:t>
                    </m:r>
                  </m:e>
                  <m:sub>
                    <m:r>
                      <w:rPr>
                        <w:rFonts w:ascii="Cambria Math" w:hAnsi="Cambria Math"/>
                      </w:rPr>
                      <m:t>S,k</m:t>
                    </m:r>
                  </m:sub>
                </m:sSub>
                <m:r>
                  <w:rPr>
                    <w:rFonts w:ascii="Cambria Math" w:hAnsi="Cambria Math"/>
                  </w:rPr>
                  <m:t>&gt;0</m:t>
                </m:r>
              </m:oMath>
            </m:oMathPara>
          </w:p>
        </w:tc>
        <w:tc>
          <w:tcPr>
            <w:tcW w:w="1234" w:type="dxa"/>
          </w:tcPr>
          <w:p w14:paraId="2D2A7B5D" w14:textId="77777777" w:rsidR="00CE4A8D" w:rsidRDefault="004D1AB4">
            <w:r>
              <w:rPr>
                <w:rFonts w:eastAsia="楷体"/>
                <w:sz w:val="21"/>
              </w:rPr>
              <w:t>输入</w:t>
            </w:r>
          </w:p>
        </w:tc>
        <w:tc>
          <w:tcPr>
            <w:tcW w:w="1234" w:type="dxa"/>
          </w:tcPr>
          <w:p w14:paraId="51CB64FE" w14:textId="77777777" w:rsidR="00CE4A8D" w:rsidRDefault="004D1AB4">
            <w:r>
              <w:rPr>
                <w:rFonts w:eastAsia="楷体"/>
                <w:sz w:val="21"/>
              </w:rPr>
              <w:t>否</w:t>
            </w:r>
          </w:p>
        </w:tc>
        <w:tc>
          <w:tcPr>
            <w:tcW w:w="1234" w:type="dxa"/>
          </w:tcPr>
          <w:p w14:paraId="02EE45AF" w14:textId="77777777" w:rsidR="00CE4A8D" w:rsidRDefault="004D1AB4">
            <w:pPr>
              <w:rPr>
                <w:lang w:eastAsia="zh-CN"/>
              </w:rPr>
            </w:pPr>
            <w:r>
              <w:rPr>
                <w:rFonts w:eastAsia="楷体"/>
                <w:sz w:val="21"/>
                <w:lang w:eastAsia="zh-CN"/>
              </w:rPr>
              <w:t>超过此</w:t>
            </w:r>
            <w:proofErr w:type="gramStart"/>
            <w:r>
              <w:rPr>
                <w:rFonts w:eastAsia="楷体"/>
                <w:sz w:val="21"/>
                <w:lang w:eastAsia="zh-CN"/>
              </w:rPr>
              <w:t>值游客</w:t>
            </w:r>
            <w:proofErr w:type="gramEnd"/>
            <w:r>
              <w:rPr>
                <w:rFonts w:eastAsia="楷体"/>
                <w:sz w:val="21"/>
                <w:lang w:eastAsia="zh-CN"/>
              </w:rPr>
              <w:t>体验和居民满意度会下降</w:t>
            </w:r>
          </w:p>
        </w:tc>
      </w:tr>
      <w:tr w:rsidR="00CE4A8D" w14:paraId="4D3090F9" w14:textId="77777777">
        <w:tc>
          <w:tcPr>
            <w:tcW w:w="1234" w:type="dxa"/>
          </w:tcPr>
          <w:p w14:paraId="7129819A" w14:textId="77777777" w:rsidR="00CE4A8D" w:rsidRDefault="004D1AB4">
            <m:oMathPara>
              <m:oMath>
                <m:sSub>
                  <m:sSubPr>
                    <m:ctrlPr>
                      <w:rPr>
                        <w:rFonts w:ascii="Cambria Math" w:hAnsi="Cambria Math"/>
                      </w:rPr>
                    </m:ctrlPr>
                  </m:sSubPr>
                  <m:e>
                    <m:r>
                      <w:rPr>
                        <w:rFonts w:eastAsia="楷体"/>
                        <w:sz w:val="21"/>
                      </w:rPr>
                      <m:t>γ</m:t>
                    </m:r>
                  </m:e>
                  <m:sub>
                    <m:r>
                      <w:rPr>
                        <w:rFonts w:ascii="Cambria Math" w:hAnsi="Cambria Math"/>
                      </w:rPr>
                      <m:t>j</m:t>
                    </m:r>
                  </m:sub>
                </m:sSub>
              </m:oMath>
            </m:oMathPara>
          </w:p>
        </w:tc>
        <w:tc>
          <w:tcPr>
            <w:tcW w:w="1234" w:type="dxa"/>
          </w:tcPr>
          <w:p w14:paraId="605DD5A3"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居民对拥挤的敏感度系数</w:t>
            </w:r>
          </w:p>
        </w:tc>
        <w:tc>
          <w:tcPr>
            <w:tcW w:w="1234" w:type="dxa"/>
          </w:tcPr>
          <w:p w14:paraId="0AD9C415" w14:textId="77777777" w:rsidR="00CE4A8D" w:rsidRDefault="004D1AB4">
            <w:proofErr w:type="spellStart"/>
            <w:r>
              <w:rPr>
                <w:rFonts w:eastAsia="楷体"/>
                <w:sz w:val="21"/>
              </w:rPr>
              <w:t>无量纲</w:t>
            </w:r>
            <w:proofErr w:type="spellEnd"/>
          </w:p>
        </w:tc>
        <w:tc>
          <w:tcPr>
            <w:tcW w:w="1234" w:type="dxa"/>
          </w:tcPr>
          <w:p w14:paraId="5F440263" w14:textId="77777777" w:rsidR="00CE4A8D" w:rsidRDefault="004D1AB4">
            <m:oMathPara>
              <m:oMath>
                <m:sSub>
                  <m:sSubPr>
                    <m:ctrlPr>
                      <w:rPr>
                        <w:rFonts w:ascii="Cambria Math" w:hAnsi="Cambria Math"/>
                      </w:rPr>
                    </m:ctrlPr>
                  </m:sSubPr>
                  <m:e>
                    <m:r>
                      <w:rPr>
                        <w:rFonts w:eastAsia="楷体"/>
                        <w:sz w:val="21"/>
                      </w:rPr>
                      <m:t>γ</m:t>
                    </m:r>
                  </m:e>
                  <m:sub>
                    <m:r>
                      <w:rPr>
                        <w:rFonts w:ascii="Cambria Math" w:hAnsi="Cambria Math"/>
                      </w:rPr>
                      <m:t>j</m:t>
                    </m:r>
                  </m:sub>
                </m:sSub>
                <m:r>
                  <w:rPr>
                    <w:rFonts w:ascii="Cambria Math" w:hAnsi="Cambria Math"/>
                  </w:rPr>
                  <m:t>&gt;0</m:t>
                </m:r>
              </m:oMath>
            </m:oMathPara>
          </w:p>
        </w:tc>
        <w:tc>
          <w:tcPr>
            <w:tcW w:w="1234" w:type="dxa"/>
          </w:tcPr>
          <w:p w14:paraId="4F1C88F9" w14:textId="77777777" w:rsidR="00CE4A8D" w:rsidRDefault="004D1AB4">
            <w:r>
              <w:rPr>
                <w:rFonts w:eastAsia="楷体"/>
                <w:sz w:val="21"/>
              </w:rPr>
              <w:t>输入</w:t>
            </w:r>
          </w:p>
        </w:tc>
        <w:tc>
          <w:tcPr>
            <w:tcW w:w="1234" w:type="dxa"/>
          </w:tcPr>
          <w:p w14:paraId="14BF9FB6" w14:textId="77777777" w:rsidR="00CE4A8D" w:rsidRDefault="004D1AB4">
            <w:r>
              <w:rPr>
                <w:rFonts w:eastAsia="楷体"/>
                <w:sz w:val="21"/>
              </w:rPr>
              <w:t>否</w:t>
            </w:r>
          </w:p>
        </w:tc>
        <w:tc>
          <w:tcPr>
            <w:tcW w:w="1234" w:type="dxa"/>
          </w:tcPr>
          <w:p w14:paraId="165EC822" w14:textId="77777777" w:rsidR="00CE4A8D" w:rsidRDefault="00CE4A8D"/>
        </w:tc>
      </w:tr>
      <w:tr w:rsidR="00CE4A8D" w14:paraId="3F64F5DF" w14:textId="77777777">
        <w:tc>
          <w:tcPr>
            <w:tcW w:w="1234" w:type="dxa"/>
          </w:tcPr>
          <w:p w14:paraId="5B368B61" w14:textId="77777777" w:rsidR="00CE4A8D" w:rsidRDefault="004D1AB4">
            <m:oMathPara>
              <m:oMath>
                <m:sSub>
                  <m:sSubPr>
                    <m:ctrlPr>
                      <w:rPr>
                        <w:rFonts w:ascii="Cambria Math" w:hAnsi="Cambria Math"/>
                      </w:rPr>
                    </m:ctrlPr>
                  </m:sSubPr>
                  <m:e>
                    <m:r>
                      <w:rPr>
                        <w:rFonts w:eastAsia="楷体"/>
                        <w:sz w:val="21"/>
                      </w:rPr>
                      <m:t>δ</m:t>
                    </m:r>
                  </m:e>
                  <m:sub>
                    <m:r>
                      <w:rPr>
                        <w:rFonts w:ascii="Cambria Math" w:hAnsi="Cambria Math"/>
                      </w:rPr>
                      <m:t>j</m:t>
                    </m:r>
                  </m:sub>
                </m:sSub>
              </m:oMath>
            </m:oMathPara>
          </w:p>
        </w:tc>
        <w:tc>
          <w:tcPr>
            <w:tcW w:w="1234" w:type="dxa"/>
          </w:tcPr>
          <w:p w14:paraId="568DE9CB"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居民对经济收益的敏感度系数</w:t>
            </w:r>
          </w:p>
        </w:tc>
        <w:tc>
          <w:tcPr>
            <w:tcW w:w="1234" w:type="dxa"/>
          </w:tcPr>
          <w:p w14:paraId="1D4EFD9F" w14:textId="77777777" w:rsidR="00CE4A8D" w:rsidRDefault="004D1AB4">
            <w:proofErr w:type="spellStart"/>
            <w:r>
              <w:rPr>
                <w:rFonts w:eastAsia="楷体"/>
                <w:sz w:val="21"/>
              </w:rPr>
              <w:t>无量纲</w:t>
            </w:r>
            <w:proofErr w:type="spellEnd"/>
          </w:p>
        </w:tc>
        <w:tc>
          <w:tcPr>
            <w:tcW w:w="1234" w:type="dxa"/>
          </w:tcPr>
          <w:p w14:paraId="7A646D50" w14:textId="77777777" w:rsidR="00CE4A8D" w:rsidRDefault="004D1AB4">
            <m:oMathPara>
              <m:oMath>
                <m:sSub>
                  <m:sSubPr>
                    <m:ctrlPr>
                      <w:rPr>
                        <w:rFonts w:ascii="Cambria Math" w:hAnsi="Cambria Math"/>
                      </w:rPr>
                    </m:ctrlPr>
                  </m:sSubPr>
                  <m:e>
                    <m:r>
                      <w:rPr>
                        <w:rFonts w:eastAsia="楷体"/>
                        <w:sz w:val="21"/>
                      </w:rPr>
                      <m:t>δ</m:t>
                    </m:r>
                  </m:e>
                  <m:sub>
                    <m:r>
                      <w:rPr>
                        <w:rFonts w:ascii="Cambria Math" w:hAnsi="Cambria Math"/>
                      </w:rPr>
                      <m:t>j</m:t>
                    </m:r>
                  </m:sub>
                </m:sSub>
                <m:r>
                  <w:rPr>
                    <w:rFonts w:ascii="Cambria Math" w:hAnsi="Cambria Math"/>
                  </w:rPr>
                  <m:t>&gt;0</m:t>
                </m:r>
              </m:oMath>
            </m:oMathPara>
          </w:p>
        </w:tc>
        <w:tc>
          <w:tcPr>
            <w:tcW w:w="1234" w:type="dxa"/>
          </w:tcPr>
          <w:p w14:paraId="79C28ADF" w14:textId="77777777" w:rsidR="00CE4A8D" w:rsidRDefault="004D1AB4">
            <w:r>
              <w:rPr>
                <w:rFonts w:eastAsia="楷体"/>
                <w:sz w:val="21"/>
              </w:rPr>
              <w:t>输入</w:t>
            </w:r>
          </w:p>
        </w:tc>
        <w:tc>
          <w:tcPr>
            <w:tcW w:w="1234" w:type="dxa"/>
          </w:tcPr>
          <w:p w14:paraId="3756941C" w14:textId="77777777" w:rsidR="00CE4A8D" w:rsidRDefault="004D1AB4">
            <w:r>
              <w:rPr>
                <w:rFonts w:eastAsia="楷体"/>
                <w:sz w:val="21"/>
              </w:rPr>
              <w:t>否</w:t>
            </w:r>
          </w:p>
        </w:tc>
        <w:tc>
          <w:tcPr>
            <w:tcW w:w="1234" w:type="dxa"/>
          </w:tcPr>
          <w:p w14:paraId="0F7CBCD5" w14:textId="77777777" w:rsidR="00CE4A8D" w:rsidRDefault="00CE4A8D"/>
        </w:tc>
      </w:tr>
      <w:tr w:rsidR="00CE4A8D" w14:paraId="21C9EBC1" w14:textId="77777777">
        <w:tc>
          <w:tcPr>
            <w:tcW w:w="1234" w:type="dxa"/>
          </w:tcPr>
          <w:p w14:paraId="1F393239" w14:textId="77777777" w:rsidR="00CE4A8D" w:rsidRDefault="004D1AB4">
            <w:r>
              <w:rPr>
                <w:rFonts w:eastAsia="楷体"/>
                <w:b/>
                <w:sz w:val="21"/>
              </w:rPr>
              <w:t>决策变量</w:t>
            </w:r>
          </w:p>
        </w:tc>
        <w:tc>
          <w:tcPr>
            <w:tcW w:w="1234" w:type="dxa"/>
          </w:tcPr>
          <w:p w14:paraId="70486FBF" w14:textId="77777777" w:rsidR="00CE4A8D" w:rsidRDefault="00CE4A8D"/>
        </w:tc>
        <w:tc>
          <w:tcPr>
            <w:tcW w:w="1234" w:type="dxa"/>
          </w:tcPr>
          <w:p w14:paraId="25F3F7B0" w14:textId="77777777" w:rsidR="00CE4A8D" w:rsidRDefault="00CE4A8D"/>
        </w:tc>
        <w:tc>
          <w:tcPr>
            <w:tcW w:w="1234" w:type="dxa"/>
          </w:tcPr>
          <w:p w14:paraId="1B71D3D0" w14:textId="77777777" w:rsidR="00CE4A8D" w:rsidRDefault="00CE4A8D"/>
        </w:tc>
        <w:tc>
          <w:tcPr>
            <w:tcW w:w="1234" w:type="dxa"/>
          </w:tcPr>
          <w:p w14:paraId="78D780DD" w14:textId="77777777" w:rsidR="00CE4A8D" w:rsidRDefault="00CE4A8D"/>
        </w:tc>
        <w:tc>
          <w:tcPr>
            <w:tcW w:w="1234" w:type="dxa"/>
          </w:tcPr>
          <w:p w14:paraId="7E77A83A" w14:textId="77777777" w:rsidR="00CE4A8D" w:rsidRDefault="00CE4A8D"/>
        </w:tc>
        <w:tc>
          <w:tcPr>
            <w:tcW w:w="1234" w:type="dxa"/>
          </w:tcPr>
          <w:p w14:paraId="4F7DA258" w14:textId="77777777" w:rsidR="00CE4A8D" w:rsidRDefault="00CE4A8D"/>
        </w:tc>
      </w:tr>
      <w:tr w:rsidR="00CE4A8D" w14:paraId="60A7D82D" w14:textId="77777777">
        <w:tc>
          <w:tcPr>
            <w:tcW w:w="1234" w:type="dxa"/>
          </w:tcPr>
          <w:p w14:paraId="5A660029" w14:textId="77777777" w:rsidR="00CE4A8D" w:rsidRDefault="004D1AB4">
            <m:oMathPara>
              <m:oMath>
                <m:sSub>
                  <m:sSubPr>
                    <m:ctrlPr>
                      <w:rPr>
                        <w:rFonts w:ascii="Cambria Math" w:hAnsi="Cambria Math"/>
                      </w:rPr>
                    </m:ctrlPr>
                  </m:sSubPr>
                  <m:e>
                    <m:r>
                      <w:rPr>
                        <w:rFonts w:eastAsia="楷体"/>
                        <w:sz w:val="21"/>
                      </w:rPr>
                      <m:t>C</m:t>
                    </m:r>
                  </m:e>
                  <m:sub>
                    <m:r>
                      <w:rPr>
                        <w:rFonts w:ascii="Cambria Math" w:hAnsi="Cambria Math"/>
                      </w:rPr>
                      <m:t>j</m:t>
                    </m:r>
                  </m:sub>
                </m:sSub>
              </m:oMath>
            </m:oMathPara>
          </w:p>
        </w:tc>
        <w:tc>
          <w:tcPr>
            <w:tcW w:w="1234" w:type="dxa"/>
          </w:tcPr>
          <w:p w14:paraId="162115D0" w14:textId="77777777" w:rsidR="00CE4A8D" w:rsidRDefault="004D1AB4">
            <w:r>
              <w:rPr>
                <w:rFonts w:eastAsia="楷体"/>
                <w:sz w:val="21"/>
              </w:rPr>
              <w:t>目的地</w:t>
            </w:r>
            <w:r>
              <w:rPr>
                <w:rFonts w:eastAsia="楷体"/>
                <w:sz w:val="21"/>
              </w:rPr>
              <w:t xml:space="preserve"> </w:t>
            </w:r>
            <m:oMath>
              <m:r>
                <w:rPr>
                  <w:rFonts w:eastAsia="楷体"/>
                  <w:sz w:val="21"/>
                </w:rPr>
                <m:t>j</m:t>
              </m:r>
            </m:oMath>
            <w:r>
              <w:rPr>
                <w:rFonts w:eastAsia="楷体"/>
                <w:sz w:val="21"/>
              </w:rPr>
              <w:t xml:space="preserve"> </w:t>
            </w:r>
            <w:r>
              <w:rPr>
                <w:rFonts w:eastAsia="楷体"/>
                <w:sz w:val="21"/>
              </w:rPr>
              <w:t>的日游客上限</w:t>
            </w:r>
          </w:p>
        </w:tc>
        <w:tc>
          <w:tcPr>
            <w:tcW w:w="1234" w:type="dxa"/>
          </w:tcPr>
          <w:p w14:paraId="0E4E9C24" w14:textId="77777777" w:rsidR="00CE4A8D" w:rsidRDefault="004D1AB4">
            <w:r>
              <w:rPr>
                <w:rFonts w:eastAsia="楷体"/>
                <w:sz w:val="21"/>
              </w:rPr>
              <w:t>人</w:t>
            </w:r>
            <w:r>
              <w:rPr>
                <w:rFonts w:eastAsia="楷体"/>
                <w:sz w:val="21"/>
              </w:rPr>
              <w:t>/</w:t>
            </w:r>
            <w:r>
              <w:rPr>
                <w:rFonts w:eastAsia="楷体"/>
                <w:sz w:val="21"/>
              </w:rPr>
              <w:t>天</w:t>
            </w:r>
          </w:p>
        </w:tc>
        <w:tc>
          <w:tcPr>
            <w:tcW w:w="1234" w:type="dxa"/>
          </w:tcPr>
          <w:p w14:paraId="78C8C0CE" w14:textId="77777777" w:rsidR="00CE4A8D" w:rsidRDefault="004D1AB4">
            <m:oMathPara>
              <m:oMath>
                <m:sSub>
                  <m:sSubPr>
                    <m:ctrlPr>
                      <w:rPr>
                        <w:rFonts w:ascii="Cambria Math" w:hAnsi="Cambria Math"/>
                      </w:rPr>
                    </m:ctrlPr>
                  </m:sSubPr>
                  <m:e>
                    <m:r>
                      <w:rPr>
                        <w:rFonts w:eastAsia="楷体"/>
                        <w:sz w:val="21"/>
                      </w:rPr>
                      <m:t>C</m:t>
                    </m:r>
                  </m:e>
                  <m:sub>
                    <m:r>
                      <w:rPr>
                        <w:rFonts w:ascii="Cambria Math" w:hAnsi="Cambria Math"/>
                      </w:rPr>
                      <m:t>j</m:t>
                    </m:r>
                  </m:sub>
                </m:sSub>
                <m:r>
                  <w:rPr>
                    <w:rFonts w:ascii="Cambria Math" w:hAnsi="Cambria Math"/>
                  </w:rPr>
                  <m:t>≥0</m:t>
                </m:r>
              </m:oMath>
            </m:oMathPara>
          </w:p>
        </w:tc>
        <w:tc>
          <w:tcPr>
            <w:tcW w:w="1234" w:type="dxa"/>
          </w:tcPr>
          <w:p w14:paraId="489993B9" w14:textId="77777777" w:rsidR="00CE4A8D" w:rsidRDefault="004D1AB4">
            <w:r>
              <w:rPr>
                <w:rFonts w:eastAsia="楷体"/>
                <w:sz w:val="21"/>
              </w:rPr>
              <w:t>输出</w:t>
            </w:r>
          </w:p>
        </w:tc>
        <w:tc>
          <w:tcPr>
            <w:tcW w:w="1234" w:type="dxa"/>
          </w:tcPr>
          <w:p w14:paraId="46C507D5" w14:textId="77777777" w:rsidR="00CE4A8D" w:rsidRDefault="004D1AB4">
            <w:r>
              <w:rPr>
                <w:rFonts w:eastAsia="楷体"/>
                <w:sz w:val="21"/>
              </w:rPr>
              <w:t>是</w:t>
            </w:r>
          </w:p>
        </w:tc>
        <w:tc>
          <w:tcPr>
            <w:tcW w:w="1234" w:type="dxa"/>
          </w:tcPr>
          <w:p w14:paraId="0FCA583D" w14:textId="77777777" w:rsidR="00CE4A8D" w:rsidRDefault="00CE4A8D"/>
        </w:tc>
      </w:tr>
      <w:tr w:rsidR="00CE4A8D" w14:paraId="14CF36E4" w14:textId="77777777">
        <w:tc>
          <w:tcPr>
            <w:tcW w:w="1234" w:type="dxa"/>
          </w:tcPr>
          <w:p w14:paraId="221D2325" w14:textId="77777777" w:rsidR="00CE4A8D" w:rsidRDefault="004D1AB4">
            <m:oMathPara>
              <m:oMath>
                <m:sSub>
                  <m:sSubPr>
                    <m:ctrlPr>
                      <w:rPr>
                        <w:rFonts w:ascii="Cambria Math" w:hAnsi="Cambria Math"/>
                      </w:rPr>
                    </m:ctrlPr>
                  </m:sSubPr>
                  <m:e>
                    <m:r>
                      <w:rPr>
                        <w:rFonts w:eastAsia="楷体"/>
                        <w:sz w:val="21"/>
                      </w:rPr>
                      <m:t>τ</m:t>
                    </m:r>
                  </m:e>
                  <m:sub>
                    <m:r>
                      <w:rPr>
                        <w:rFonts w:ascii="Cambria Math" w:hAnsi="Cambria Math"/>
                      </w:rPr>
                      <m:t>j</m:t>
                    </m:r>
                  </m:sub>
                </m:sSub>
              </m:oMath>
            </m:oMathPara>
          </w:p>
        </w:tc>
        <w:tc>
          <w:tcPr>
            <w:tcW w:w="1234" w:type="dxa"/>
          </w:tcPr>
          <w:p w14:paraId="52DA1264"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征收的游客附加税</w:t>
            </w:r>
          </w:p>
        </w:tc>
        <w:tc>
          <w:tcPr>
            <w:tcW w:w="1234" w:type="dxa"/>
          </w:tcPr>
          <w:p w14:paraId="130058E7" w14:textId="77777777" w:rsidR="00CE4A8D" w:rsidRDefault="004D1AB4">
            <w:proofErr w:type="spellStart"/>
            <w:r>
              <w:rPr>
                <w:rFonts w:eastAsia="楷体"/>
                <w:sz w:val="21"/>
              </w:rPr>
              <w:t>美元</w:t>
            </w:r>
            <w:proofErr w:type="spellEnd"/>
            <w:r>
              <w:rPr>
                <w:rFonts w:eastAsia="楷体"/>
                <w:sz w:val="21"/>
              </w:rPr>
              <w:t>/</w:t>
            </w:r>
            <w:r>
              <w:rPr>
                <w:rFonts w:eastAsia="楷体"/>
                <w:sz w:val="21"/>
              </w:rPr>
              <w:t>人</w:t>
            </w:r>
          </w:p>
        </w:tc>
        <w:tc>
          <w:tcPr>
            <w:tcW w:w="1234" w:type="dxa"/>
          </w:tcPr>
          <w:p w14:paraId="0F5F4FD7" w14:textId="77777777" w:rsidR="00CE4A8D" w:rsidRDefault="004D1AB4">
            <m:oMathPara>
              <m:oMath>
                <m:sSub>
                  <m:sSubPr>
                    <m:ctrlPr>
                      <w:rPr>
                        <w:rFonts w:ascii="Cambria Math" w:hAnsi="Cambria Math"/>
                      </w:rPr>
                    </m:ctrlPr>
                  </m:sSubPr>
                  <m:e>
                    <m:r>
                      <w:rPr>
                        <w:rFonts w:eastAsia="楷体"/>
                        <w:sz w:val="21"/>
                      </w:rPr>
                      <m:t>τ</m:t>
                    </m:r>
                  </m:e>
                  <m:sub>
                    <m:r>
                      <w:rPr>
                        <w:rFonts w:ascii="Cambria Math" w:hAnsi="Cambria Math"/>
                      </w:rPr>
                      <m:t>j</m:t>
                    </m:r>
                  </m:sub>
                </m:sSub>
                <m:r>
                  <w:rPr>
                    <w:rFonts w:ascii="Cambria Math" w:hAnsi="Cambria Math"/>
                  </w:rPr>
                  <m:t>≥0</m:t>
                </m:r>
              </m:oMath>
            </m:oMathPara>
          </w:p>
        </w:tc>
        <w:tc>
          <w:tcPr>
            <w:tcW w:w="1234" w:type="dxa"/>
          </w:tcPr>
          <w:p w14:paraId="5686AE3D" w14:textId="77777777" w:rsidR="00CE4A8D" w:rsidRDefault="004D1AB4">
            <w:r>
              <w:rPr>
                <w:rFonts w:eastAsia="楷体"/>
                <w:sz w:val="21"/>
              </w:rPr>
              <w:t>输出</w:t>
            </w:r>
          </w:p>
        </w:tc>
        <w:tc>
          <w:tcPr>
            <w:tcW w:w="1234" w:type="dxa"/>
          </w:tcPr>
          <w:p w14:paraId="07D750C7" w14:textId="77777777" w:rsidR="00CE4A8D" w:rsidRDefault="004D1AB4">
            <w:r>
              <w:rPr>
                <w:rFonts w:eastAsia="楷体"/>
                <w:sz w:val="21"/>
              </w:rPr>
              <w:t>是</w:t>
            </w:r>
          </w:p>
        </w:tc>
        <w:tc>
          <w:tcPr>
            <w:tcW w:w="1234" w:type="dxa"/>
          </w:tcPr>
          <w:p w14:paraId="6A428402" w14:textId="77777777" w:rsidR="00CE4A8D" w:rsidRDefault="00CE4A8D"/>
        </w:tc>
      </w:tr>
      <w:tr w:rsidR="00CE4A8D" w14:paraId="3DF8ADDD" w14:textId="77777777">
        <w:tc>
          <w:tcPr>
            <w:tcW w:w="1234" w:type="dxa"/>
          </w:tcPr>
          <w:p w14:paraId="6C798D76" w14:textId="77777777" w:rsidR="00CE4A8D" w:rsidRDefault="004D1AB4">
            <m:oMathPara>
              <m:oMath>
                <m:sSub>
                  <m:sSubPr>
                    <m:ctrlPr>
                      <w:rPr>
                        <w:rFonts w:ascii="Cambria Math" w:hAnsi="Cambria Math"/>
                      </w:rPr>
                    </m:ctrlPr>
                  </m:sSubPr>
                  <m:e>
                    <m:r>
                      <w:rPr>
                        <w:rFonts w:eastAsia="楷体"/>
                        <w:sz w:val="21"/>
                      </w:rPr>
                      <m:t>I</m:t>
                    </m:r>
                  </m:e>
                  <m:sub>
                    <m:r>
                      <w:rPr>
                        <w:rFonts w:ascii="Cambria Math" w:hAnsi="Cambria Math"/>
                      </w:rPr>
                      <m:t>k</m:t>
                    </m:r>
                  </m:sub>
                </m:sSub>
              </m:oMath>
            </m:oMathPara>
          </w:p>
        </w:tc>
        <w:tc>
          <w:tcPr>
            <w:tcW w:w="1234" w:type="dxa"/>
          </w:tcPr>
          <w:p w14:paraId="0E34D065" w14:textId="77777777" w:rsidR="00CE4A8D" w:rsidRDefault="004D1AB4">
            <w:pPr>
              <w:rPr>
                <w:lang w:eastAsia="zh-CN"/>
              </w:rPr>
            </w:pPr>
            <w:r>
              <w:rPr>
                <w:rFonts w:eastAsia="楷体"/>
                <w:sz w:val="21"/>
                <w:lang w:eastAsia="zh-CN"/>
              </w:rPr>
              <w:t>对目的地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内景点</w:t>
            </w:r>
            <w:r>
              <w:rPr>
                <w:rFonts w:eastAsia="楷体"/>
                <w:sz w:val="21"/>
                <w:lang w:eastAsia="zh-CN"/>
              </w:rPr>
              <w:t xml:space="preserve"> </w:t>
            </w:r>
            <m:oMath>
              <m:r>
                <w:rPr>
                  <w:rFonts w:eastAsia="楷体"/>
                  <w:sz w:val="21"/>
                  <w:lang w:eastAsia="zh-CN"/>
                </w:rPr>
                <m:t>k</m:t>
              </m:r>
            </m:oMath>
            <w:r>
              <w:rPr>
                <w:rFonts w:eastAsia="楷体"/>
                <w:sz w:val="21"/>
                <w:lang w:eastAsia="zh-CN"/>
              </w:rPr>
              <w:t xml:space="preserve"> </w:t>
            </w:r>
            <w:r>
              <w:rPr>
                <w:rFonts w:eastAsia="楷体"/>
                <w:sz w:val="21"/>
                <w:lang w:eastAsia="zh-CN"/>
              </w:rPr>
              <w:t>的投资额</w:t>
            </w:r>
          </w:p>
        </w:tc>
        <w:tc>
          <w:tcPr>
            <w:tcW w:w="1234" w:type="dxa"/>
          </w:tcPr>
          <w:p w14:paraId="1B2B7528" w14:textId="77777777" w:rsidR="00CE4A8D" w:rsidRDefault="004D1AB4">
            <w:proofErr w:type="spellStart"/>
            <w:r>
              <w:rPr>
                <w:rFonts w:eastAsia="楷体"/>
                <w:sz w:val="21"/>
              </w:rPr>
              <w:t>美元</w:t>
            </w:r>
            <w:proofErr w:type="spellEnd"/>
            <w:r>
              <w:rPr>
                <w:rFonts w:eastAsia="楷体"/>
                <w:sz w:val="21"/>
              </w:rPr>
              <w:t>/</w:t>
            </w:r>
            <w:r>
              <w:rPr>
                <w:rFonts w:eastAsia="楷体"/>
                <w:sz w:val="21"/>
              </w:rPr>
              <w:t>年</w:t>
            </w:r>
          </w:p>
        </w:tc>
        <w:tc>
          <w:tcPr>
            <w:tcW w:w="1234" w:type="dxa"/>
          </w:tcPr>
          <w:p w14:paraId="6D3A376D" w14:textId="77777777" w:rsidR="00CE4A8D" w:rsidRDefault="004D1AB4">
            <m:oMathPara>
              <m:oMath>
                <m:sSub>
                  <m:sSubPr>
                    <m:ctrlPr>
                      <w:rPr>
                        <w:rFonts w:ascii="Cambria Math" w:hAnsi="Cambria Math"/>
                      </w:rPr>
                    </m:ctrlPr>
                  </m:sSubPr>
                  <m:e>
                    <m:r>
                      <w:rPr>
                        <w:rFonts w:eastAsia="楷体"/>
                        <w:sz w:val="21"/>
                      </w:rPr>
                      <m:t>I</m:t>
                    </m:r>
                  </m:e>
                  <m:sub>
                    <m:r>
                      <w:rPr>
                        <w:rFonts w:ascii="Cambria Math" w:hAnsi="Cambria Math"/>
                      </w:rPr>
                      <m:t>k</m:t>
                    </m:r>
                  </m:sub>
                </m:sSub>
                <m:r>
                  <w:rPr>
                    <w:rFonts w:ascii="Cambria Math" w:hAnsi="Cambria Math"/>
                  </w:rPr>
                  <m:t>≥0</m:t>
                </m:r>
              </m:oMath>
            </m:oMathPara>
          </w:p>
        </w:tc>
        <w:tc>
          <w:tcPr>
            <w:tcW w:w="1234" w:type="dxa"/>
          </w:tcPr>
          <w:p w14:paraId="6D6D3DC4" w14:textId="77777777" w:rsidR="00CE4A8D" w:rsidRDefault="004D1AB4">
            <w:r>
              <w:rPr>
                <w:rFonts w:eastAsia="楷体"/>
                <w:sz w:val="21"/>
              </w:rPr>
              <w:t>输出</w:t>
            </w:r>
          </w:p>
        </w:tc>
        <w:tc>
          <w:tcPr>
            <w:tcW w:w="1234" w:type="dxa"/>
          </w:tcPr>
          <w:p w14:paraId="12E77B12" w14:textId="77777777" w:rsidR="00CE4A8D" w:rsidRDefault="004D1AB4">
            <w:r>
              <w:rPr>
                <w:rFonts w:eastAsia="楷体"/>
                <w:sz w:val="21"/>
              </w:rPr>
              <w:t>是</w:t>
            </w:r>
          </w:p>
        </w:tc>
        <w:tc>
          <w:tcPr>
            <w:tcW w:w="1234" w:type="dxa"/>
          </w:tcPr>
          <w:p w14:paraId="5569268C" w14:textId="77777777" w:rsidR="00CE4A8D" w:rsidRDefault="004D1AB4">
            <w:r>
              <w:rPr>
                <w:rFonts w:eastAsia="楷体"/>
                <w:sz w:val="21"/>
              </w:rPr>
              <w:t>用于提升吸引力或容量</w:t>
            </w:r>
          </w:p>
        </w:tc>
      </w:tr>
      <w:tr w:rsidR="00CE4A8D" w14:paraId="1BFCED41" w14:textId="77777777">
        <w:tc>
          <w:tcPr>
            <w:tcW w:w="1234" w:type="dxa"/>
          </w:tcPr>
          <w:p w14:paraId="0832CB6F" w14:textId="77777777" w:rsidR="00CE4A8D" w:rsidRDefault="004D1AB4">
            <w:r>
              <w:rPr>
                <w:rFonts w:eastAsia="楷体"/>
                <w:b/>
                <w:sz w:val="21"/>
              </w:rPr>
              <w:t>中间变量</w:t>
            </w:r>
          </w:p>
        </w:tc>
        <w:tc>
          <w:tcPr>
            <w:tcW w:w="1234" w:type="dxa"/>
          </w:tcPr>
          <w:p w14:paraId="1FB31421" w14:textId="77777777" w:rsidR="00CE4A8D" w:rsidRDefault="00CE4A8D"/>
        </w:tc>
        <w:tc>
          <w:tcPr>
            <w:tcW w:w="1234" w:type="dxa"/>
          </w:tcPr>
          <w:p w14:paraId="3417EF4F" w14:textId="77777777" w:rsidR="00CE4A8D" w:rsidRDefault="00CE4A8D"/>
        </w:tc>
        <w:tc>
          <w:tcPr>
            <w:tcW w:w="1234" w:type="dxa"/>
          </w:tcPr>
          <w:p w14:paraId="154481D1" w14:textId="77777777" w:rsidR="00CE4A8D" w:rsidRDefault="00CE4A8D"/>
        </w:tc>
        <w:tc>
          <w:tcPr>
            <w:tcW w:w="1234" w:type="dxa"/>
          </w:tcPr>
          <w:p w14:paraId="0034F9C9" w14:textId="77777777" w:rsidR="00CE4A8D" w:rsidRDefault="00CE4A8D"/>
        </w:tc>
        <w:tc>
          <w:tcPr>
            <w:tcW w:w="1234" w:type="dxa"/>
          </w:tcPr>
          <w:p w14:paraId="0B5F32BE" w14:textId="77777777" w:rsidR="00CE4A8D" w:rsidRDefault="00CE4A8D"/>
        </w:tc>
        <w:tc>
          <w:tcPr>
            <w:tcW w:w="1234" w:type="dxa"/>
          </w:tcPr>
          <w:p w14:paraId="5E2A68A2" w14:textId="77777777" w:rsidR="00CE4A8D" w:rsidRDefault="00CE4A8D"/>
        </w:tc>
      </w:tr>
      <w:tr w:rsidR="00CE4A8D" w14:paraId="7FE8B7D5" w14:textId="77777777">
        <w:tc>
          <w:tcPr>
            <w:tcW w:w="1234" w:type="dxa"/>
          </w:tcPr>
          <w:p w14:paraId="51269C12"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j</m:t>
                    </m:r>
                  </m:sub>
                </m:sSub>
              </m:oMath>
            </m:oMathPara>
          </w:p>
        </w:tc>
        <w:tc>
          <w:tcPr>
            <w:tcW w:w="1234" w:type="dxa"/>
          </w:tcPr>
          <w:p w14:paraId="513E46FD"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的年</w:t>
            </w:r>
            <w:proofErr w:type="gramStart"/>
            <w:r>
              <w:rPr>
                <w:rFonts w:eastAsia="楷体"/>
                <w:sz w:val="21"/>
                <w:lang w:eastAsia="zh-CN"/>
              </w:rPr>
              <w:t>总游客</w:t>
            </w:r>
            <w:proofErr w:type="gramEnd"/>
            <w:r>
              <w:rPr>
                <w:rFonts w:eastAsia="楷体"/>
                <w:sz w:val="21"/>
                <w:lang w:eastAsia="zh-CN"/>
              </w:rPr>
              <w:t>数</w:t>
            </w:r>
          </w:p>
        </w:tc>
        <w:tc>
          <w:tcPr>
            <w:tcW w:w="1234" w:type="dxa"/>
          </w:tcPr>
          <w:p w14:paraId="5D3639B1" w14:textId="77777777" w:rsidR="00CE4A8D" w:rsidRDefault="004D1AB4">
            <w:r>
              <w:rPr>
                <w:rFonts w:eastAsia="楷体"/>
                <w:sz w:val="21"/>
              </w:rPr>
              <w:t>人</w:t>
            </w:r>
          </w:p>
        </w:tc>
        <w:tc>
          <w:tcPr>
            <w:tcW w:w="1234" w:type="dxa"/>
          </w:tcPr>
          <w:p w14:paraId="045016B8"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j</m:t>
                    </m:r>
                  </m:sub>
                </m:sSub>
                <m:r>
                  <w:rPr>
                    <w:rFonts w:ascii="Cambria Math" w:hAnsi="Cambria Math"/>
                  </w:rPr>
                  <m:t>≥0</m:t>
                </m:r>
              </m:oMath>
            </m:oMathPara>
          </w:p>
        </w:tc>
        <w:tc>
          <w:tcPr>
            <w:tcW w:w="1234" w:type="dxa"/>
          </w:tcPr>
          <w:p w14:paraId="0F84350A" w14:textId="77777777" w:rsidR="00CE4A8D" w:rsidRDefault="004D1AB4">
            <w:r>
              <w:rPr>
                <w:rFonts w:eastAsia="楷体"/>
                <w:sz w:val="21"/>
              </w:rPr>
              <w:t>输出</w:t>
            </w:r>
          </w:p>
        </w:tc>
        <w:tc>
          <w:tcPr>
            <w:tcW w:w="1234" w:type="dxa"/>
          </w:tcPr>
          <w:p w14:paraId="5DF369D8" w14:textId="77777777" w:rsidR="00CE4A8D" w:rsidRDefault="004D1AB4">
            <w:r>
              <w:rPr>
                <w:rFonts w:eastAsia="楷体"/>
                <w:sz w:val="21"/>
              </w:rPr>
              <w:t>否</w:t>
            </w:r>
          </w:p>
        </w:tc>
        <w:tc>
          <w:tcPr>
            <w:tcW w:w="1234" w:type="dxa"/>
          </w:tcPr>
          <w:p w14:paraId="5E30598F" w14:textId="77777777" w:rsidR="00CE4A8D" w:rsidRDefault="00CE4A8D"/>
        </w:tc>
      </w:tr>
      <w:tr w:rsidR="00CE4A8D" w14:paraId="7F304B5E" w14:textId="77777777">
        <w:tc>
          <w:tcPr>
            <w:tcW w:w="1234" w:type="dxa"/>
          </w:tcPr>
          <w:p w14:paraId="1DE1745F"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k</m:t>
                    </m:r>
                  </m:sub>
                </m:sSub>
              </m:oMath>
            </m:oMathPara>
          </w:p>
        </w:tc>
        <w:tc>
          <w:tcPr>
            <w:tcW w:w="1234" w:type="dxa"/>
          </w:tcPr>
          <w:p w14:paraId="6D3A1C14"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内景点</w:t>
            </w:r>
            <w:r>
              <w:rPr>
                <w:rFonts w:eastAsia="楷体"/>
                <w:sz w:val="21"/>
                <w:lang w:eastAsia="zh-CN"/>
              </w:rPr>
              <w:t xml:space="preserve"> </w:t>
            </w:r>
            <m:oMath>
              <m:r>
                <w:rPr>
                  <w:rFonts w:eastAsia="楷体"/>
                  <w:sz w:val="21"/>
                  <w:lang w:eastAsia="zh-CN"/>
                </w:rPr>
                <m:t>k</m:t>
              </m:r>
            </m:oMath>
            <w:r>
              <w:rPr>
                <w:rFonts w:eastAsia="楷体"/>
                <w:sz w:val="21"/>
                <w:lang w:eastAsia="zh-CN"/>
              </w:rPr>
              <w:t xml:space="preserve"> </w:t>
            </w:r>
            <w:r>
              <w:rPr>
                <w:rFonts w:eastAsia="楷体"/>
                <w:sz w:val="21"/>
                <w:lang w:eastAsia="zh-CN"/>
              </w:rPr>
              <w:t>的年游客数</w:t>
            </w:r>
          </w:p>
        </w:tc>
        <w:tc>
          <w:tcPr>
            <w:tcW w:w="1234" w:type="dxa"/>
          </w:tcPr>
          <w:p w14:paraId="6954149D" w14:textId="77777777" w:rsidR="00CE4A8D" w:rsidRDefault="004D1AB4">
            <w:r>
              <w:rPr>
                <w:rFonts w:eastAsia="楷体"/>
                <w:sz w:val="21"/>
              </w:rPr>
              <w:t>人</w:t>
            </w:r>
          </w:p>
        </w:tc>
        <w:tc>
          <w:tcPr>
            <w:tcW w:w="1234" w:type="dxa"/>
          </w:tcPr>
          <w:p w14:paraId="59A7B3DC" w14:textId="77777777" w:rsidR="00CE4A8D" w:rsidRDefault="004D1AB4">
            <m:oMathPara>
              <m:oMath>
                <m:sSub>
                  <m:sSubPr>
                    <m:ctrlPr>
                      <w:rPr>
                        <w:rFonts w:ascii="Cambria Math" w:hAnsi="Cambria Math"/>
                      </w:rPr>
                    </m:ctrlPr>
                  </m:sSubPr>
                  <m:e>
                    <m:r>
                      <w:rPr>
                        <w:rFonts w:eastAsia="楷体"/>
                        <w:sz w:val="21"/>
                      </w:rPr>
                      <m:t>N</m:t>
                    </m:r>
                  </m:e>
                  <m:sub>
                    <m:r>
                      <w:rPr>
                        <w:rFonts w:ascii="Cambria Math" w:hAnsi="Cambria Math"/>
                      </w:rPr>
                      <m:t>k</m:t>
                    </m:r>
                  </m:sub>
                </m:sSub>
                <m:r>
                  <w:rPr>
                    <w:rFonts w:ascii="Cambria Math" w:hAnsi="Cambria Math"/>
                  </w:rPr>
                  <m:t>≥0</m:t>
                </m:r>
              </m:oMath>
            </m:oMathPara>
          </w:p>
        </w:tc>
        <w:tc>
          <w:tcPr>
            <w:tcW w:w="1234" w:type="dxa"/>
          </w:tcPr>
          <w:p w14:paraId="11ABDD2F" w14:textId="77777777" w:rsidR="00CE4A8D" w:rsidRDefault="004D1AB4">
            <w:r>
              <w:rPr>
                <w:rFonts w:eastAsia="楷体"/>
                <w:sz w:val="21"/>
              </w:rPr>
              <w:t>输出</w:t>
            </w:r>
          </w:p>
        </w:tc>
        <w:tc>
          <w:tcPr>
            <w:tcW w:w="1234" w:type="dxa"/>
          </w:tcPr>
          <w:p w14:paraId="09511AE3" w14:textId="77777777" w:rsidR="00CE4A8D" w:rsidRDefault="004D1AB4">
            <w:r>
              <w:rPr>
                <w:rFonts w:eastAsia="楷体"/>
                <w:sz w:val="21"/>
              </w:rPr>
              <w:t>否</w:t>
            </w:r>
          </w:p>
        </w:tc>
        <w:tc>
          <w:tcPr>
            <w:tcW w:w="1234" w:type="dxa"/>
          </w:tcPr>
          <w:p w14:paraId="07811C88" w14:textId="77777777" w:rsidR="00CE4A8D" w:rsidRDefault="00CE4A8D"/>
        </w:tc>
      </w:tr>
      <w:tr w:rsidR="00CE4A8D" w14:paraId="26B288D7" w14:textId="77777777">
        <w:tc>
          <w:tcPr>
            <w:tcW w:w="1234" w:type="dxa"/>
          </w:tcPr>
          <w:p w14:paraId="7AC85DAA"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j</m:t>
                    </m:r>
                  </m:sub>
                </m:sSub>
              </m:oMath>
            </m:oMathPara>
          </w:p>
        </w:tc>
        <w:tc>
          <w:tcPr>
            <w:tcW w:w="1234" w:type="dxa"/>
          </w:tcPr>
          <w:p w14:paraId="73BE4129"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的年旅游总收入</w:t>
            </w:r>
          </w:p>
        </w:tc>
        <w:tc>
          <w:tcPr>
            <w:tcW w:w="1234" w:type="dxa"/>
          </w:tcPr>
          <w:p w14:paraId="64D6AC37" w14:textId="77777777" w:rsidR="00CE4A8D" w:rsidRDefault="004D1AB4">
            <w:proofErr w:type="spellStart"/>
            <w:r>
              <w:rPr>
                <w:rFonts w:eastAsia="楷体"/>
                <w:sz w:val="21"/>
              </w:rPr>
              <w:t>美元</w:t>
            </w:r>
            <w:proofErr w:type="spellEnd"/>
          </w:p>
        </w:tc>
        <w:tc>
          <w:tcPr>
            <w:tcW w:w="1234" w:type="dxa"/>
          </w:tcPr>
          <w:p w14:paraId="1A99B098"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j</m:t>
                    </m:r>
                  </m:sub>
                </m:sSub>
                <m:r>
                  <w:rPr>
                    <w:rFonts w:ascii="Cambria Math" w:hAnsi="Cambria Math"/>
                  </w:rPr>
                  <m:t>≥0</m:t>
                </m:r>
              </m:oMath>
            </m:oMathPara>
          </w:p>
        </w:tc>
        <w:tc>
          <w:tcPr>
            <w:tcW w:w="1234" w:type="dxa"/>
          </w:tcPr>
          <w:p w14:paraId="15187F4D" w14:textId="77777777" w:rsidR="00CE4A8D" w:rsidRDefault="004D1AB4">
            <w:r>
              <w:rPr>
                <w:rFonts w:eastAsia="楷体"/>
                <w:sz w:val="21"/>
              </w:rPr>
              <w:t>输出</w:t>
            </w:r>
          </w:p>
        </w:tc>
        <w:tc>
          <w:tcPr>
            <w:tcW w:w="1234" w:type="dxa"/>
          </w:tcPr>
          <w:p w14:paraId="67D87CC5" w14:textId="77777777" w:rsidR="00CE4A8D" w:rsidRDefault="004D1AB4">
            <w:r>
              <w:rPr>
                <w:rFonts w:eastAsia="楷体"/>
                <w:sz w:val="21"/>
              </w:rPr>
              <w:t>否</w:t>
            </w:r>
          </w:p>
        </w:tc>
        <w:tc>
          <w:tcPr>
            <w:tcW w:w="1234" w:type="dxa"/>
          </w:tcPr>
          <w:p w14:paraId="77377C90" w14:textId="77777777" w:rsidR="00CE4A8D" w:rsidRDefault="00CE4A8D"/>
        </w:tc>
      </w:tr>
      <w:tr w:rsidR="00CE4A8D" w14:paraId="7E191C3F" w14:textId="77777777">
        <w:tc>
          <w:tcPr>
            <w:tcW w:w="1234" w:type="dxa"/>
          </w:tcPr>
          <w:p w14:paraId="2A386292"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add,j</m:t>
                    </m:r>
                  </m:sub>
                </m:sSub>
              </m:oMath>
            </m:oMathPara>
          </w:p>
        </w:tc>
        <w:tc>
          <w:tcPr>
            <w:tcW w:w="1234" w:type="dxa"/>
          </w:tcPr>
          <w:p w14:paraId="502A32EF"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的年附加税收收入</w:t>
            </w:r>
          </w:p>
        </w:tc>
        <w:tc>
          <w:tcPr>
            <w:tcW w:w="1234" w:type="dxa"/>
          </w:tcPr>
          <w:p w14:paraId="7DF0E7FE" w14:textId="77777777" w:rsidR="00CE4A8D" w:rsidRDefault="004D1AB4">
            <w:proofErr w:type="spellStart"/>
            <w:r>
              <w:rPr>
                <w:rFonts w:eastAsia="楷体"/>
                <w:sz w:val="21"/>
              </w:rPr>
              <w:t>美元</w:t>
            </w:r>
            <w:proofErr w:type="spellEnd"/>
          </w:p>
        </w:tc>
        <w:tc>
          <w:tcPr>
            <w:tcW w:w="1234" w:type="dxa"/>
          </w:tcPr>
          <w:p w14:paraId="1E00EE11" w14:textId="77777777" w:rsidR="00CE4A8D" w:rsidRDefault="004D1AB4">
            <m:oMathPara>
              <m:oMath>
                <m:sSub>
                  <m:sSubPr>
                    <m:ctrlPr>
                      <w:rPr>
                        <w:rFonts w:ascii="Cambria Math" w:hAnsi="Cambria Math"/>
                      </w:rPr>
                    </m:ctrlPr>
                  </m:sSubPr>
                  <m:e>
                    <m:r>
                      <w:rPr>
                        <w:rFonts w:eastAsia="楷体"/>
                        <w:sz w:val="21"/>
                      </w:rPr>
                      <m:t>R</m:t>
                    </m:r>
                  </m:e>
                  <m:sub>
                    <m:r>
                      <w:rPr>
                        <w:rFonts w:ascii="Cambria Math" w:hAnsi="Cambria Math"/>
                      </w:rPr>
                      <m:t>add,j</m:t>
                    </m:r>
                  </m:sub>
                </m:sSub>
                <m:r>
                  <w:rPr>
                    <w:rFonts w:ascii="Cambria Math" w:hAnsi="Cambria Math"/>
                  </w:rPr>
                  <m:t>≥0</m:t>
                </m:r>
              </m:oMath>
            </m:oMathPara>
          </w:p>
        </w:tc>
        <w:tc>
          <w:tcPr>
            <w:tcW w:w="1234" w:type="dxa"/>
          </w:tcPr>
          <w:p w14:paraId="24B9C025" w14:textId="77777777" w:rsidR="00CE4A8D" w:rsidRDefault="004D1AB4">
            <w:r>
              <w:rPr>
                <w:rFonts w:eastAsia="楷体"/>
                <w:sz w:val="21"/>
              </w:rPr>
              <w:t>输出</w:t>
            </w:r>
          </w:p>
        </w:tc>
        <w:tc>
          <w:tcPr>
            <w:tcW w:w="1234" w:type="dxa"/>
          </w:tcPr>
          <w:p w14:paraId="050D073D" w14:textId="77777777" w:rsidR="00CE4A8D" w:rsidRDefault="004D1AB4">
            <w:r>
              <w:rPr>
                <w:rFonts w:eastAsia="楷体"/>
                <w:sz w:val="21"/>
              </w:rPr>
              <w:t>否</w:t>
            </w:r>
          </w:p>
        </w:tc>
        <w:tc>
          <w:tcPr>
            <w:tcW w:w="1234" w:type="dxa"/>
          </w:tcPr>
          <w:p w14:paraId="5FDB60B0" w14:textId="77777777" w:rsidR="00CE4A8D" w:rsidRDefault="00CE4A8D"/>
        </w:tc>
      </w:tr>
      <w:tr w:rsidR="00CE4A8D" w14:paraId="17D421EF" w14:textId="77777777">
        <w:tc>
          <w:tcPr>
            <w:tcW w:w="1234" w:type="dxa"/>
          </w:tcPr>
          <w:p w14:paraId="245D94B3" w14:textId="77777777" w:rsidR="00CE4A8D" w:rsidRDefault="004D1AB4">
            <m:oMathPara>
              <m:oMath>
                <m:sSub>
                  <m:sSubPr>
                    <m:ctrlPr>
                      <w:rPr>
                        <w:rFonts w:ascii="Cambria Math" w:hAnsi="Cambria Math"/>
                      </w:rPr>
                    </m:ctrlPr>
                  </m:sSubPr>
                  <m:e>
                    <m:r>
                      <w:rPr>
                        <w:rFonts w:eastAsia="楷体"/>
                        <w:sz w:val="21"/>
                      </w:rPr>
                      <m:t>E</m:t>
                    </m:r>
                  </m:e>
                  <m:sub>
                    <m:r>
                      <w:rPr>
                        <w:rFonts w:ascii="Cambria Math" w:hAnsi="Cambria Math"/>
                      </w:rPr>
                      <m:t>j</m:t>
                    </m:r>
                  </m:sub>
                </m:sSub>
              </m:oMath>
            </m:oMathPara>
          </w:p>
        </w:tc>
        <w:tc>
          <w:tcPr>
            <w:tcW w:w="1234" w:type="dxa"/>
          </w:tcPr>
          <w:p w14:paraId="351E5B96"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的环境</w:t>
            </w:r>
            <w:proofErr w:type="gramStart"/>
            <w:r>
              <w:rPr>
                <w:rFonts w:eastAsia="楷体"/>
                <w:sz w:val="21"/>
                <w:lang w:eastAsia="zh-CN"/>
              </w:rPr>
              <w:t>总影响</w:t>
            </w:r>
            <w:proofErr w:type="gramEnd"/>
          </w:p>
        </w:tc>
        <w:tc>
          <w:tcPr>
            <w:tcW w:w="1234" w:type="dxa"/>
          </w:tcPr>
          <w:p w14:paraId="68AC6B0C" w14:textId="77777777" w:rsidR="00CE4A8D" w:rsidRDefault="004D1AB4">
            <w:r>
              <w:rPr>
                <w:rFonts w:eastAsia="楷体"/>
                <w:sz w:val="21"/>
              </w:rPr>
              <w:t>吨</w:t>
            </w:r>
            <w:r>
              <w:rPr>
                <w:rFonts w:eastAsia="楷体"/>
                <w:sz w:val="21"/>
              </w:rPr>
              <w:t>CO2</w:t>
            </w:r>
            <w:r>
              <w:rPr>
                <w:rFonts w:eastAsia="楷体"/>
                <w:sz w:val="21"/>
              </w:rPr>
              <w:t>当量</w:t>
            </w:r>
            <w:r>
              <w:rPr>
                <w:rFonts w:eastAsia="楷体"/>
                <w:sz w:val="21"/>
              </w:rPr>
              <w:t>/</w:t>
            </w:r>
            <w:r>
              <w:rPr>
                <w:rFonts w:eastAsia="楷体"/>
                <w:sz w:val="21"/>
              </w:rPr>
              <w:t>年</w:t>
            </w:r>
          </w:p>
        </w:tc>
        <w:tc>
          <w:tcPr>
            <w:tcW w:w="1234" w:type="dxa"/>
          </w:tcPr>
          <w:p w14:paraId="3993983B" w14:textId="77777777" w:rsidR="00CE4A8D" w:rsidRDefault="004D1AB4">
            <m:oMathPara>
              <m:oMath>
                <m:sSub>
                  <m:sSubPr>
                    <m:ctrlPr>
                      <w:rPr>
                        <w:rFonts w:ascii="Cambria Math" w:hAnsi="Cambria Math"/>
                      </w:rPr>
                    </m:ctrlPr>
                  </m:sSubPr>
                  <m:e>
                    <m:r>
                      <w:rPr>
                        <w:rFonts w:eastAsia="楷体"/>
                        <w:sz w:val="21"/>
                      </w:rPr>
                      <m:t>E</m:t>
                    </m:r>
                  </m:e>
                  <m:sub>
                    <m:r>
                      <w:rPr>
                        <w:rFonts w:ascii="Cambria Math" w:hAnsi="Cambria Math"/>
                      </w:rPr>
                      <m:t>j</m:t>
                    </m:r>
                  </m:sub>
                </m:sSub>
                <m:r>
                  <w:rPr>
                    <w:rFonts w:ascii="Cambria Math" w:hAnsi="Cambria Math"/>
                  </w:rPr>
                  <m:t>≥0</m:t>
                </m:r>
              </m:oMath>
            </m:oMathPara>
          </w:p>
        </w:tc>
        <w:tc>
          <w:tcPr>
            <w:tcW w:w="1234" w:type="dxa"/>
          </w:tcPr>
          <w:p w14:paraId="6E43E659" w14:textId="77777777" w:rsidR="00CE4A8D" w:rsidRDefault="004D1AB4">
            <w:r>
              <w:rPr>
                <w:rFonts w:eastAsia="楷体"/>
                <w:sz w:val="21"/>
              </w:rPr>
              <w:t>输出</w:t>
            </w:r>
          </w:p>
        </w:tc>
        <w:tc>
          <w:tcPr>
            <w:tcW w:w="1234" w:type="dxa"/>
          </w:tcPr>
          <w:p w14:paraId="3DE8D925" w14:textId="77777777" w:rsidR="00CE4A8D" w:rsidRDefault="004D1AB4">
            <w:r>
              <w:rPr>
                <w:rFonts w:eastAsia="楷体"/>
                <w:sz w:val="21"/>
              </w:rPr>
              <w:t>否</w:t>
            </w:r>
          </w:p>
        </w:tc>
        <w:tc>
          <w:tcPr>
            <w:tcW w:w="1234" w:type="dxa"/>
          </w:tcPr>
          <w:p w14:paraId="28DF412D" w14:textId="77777777" w:rsidR="00CE4A8D" w:rsidRDefault="00CE4A8D"/>
        </w:tc>
      </w:tr>
      <w:tr w:rsidR="00CE4A8D" w14:paraId="4FCE0592" w14:textId="77777777">
        <w:tc>
          <w:tcPr>
            <w:tcW w:w="1234" w:type="dxa"/>
          </w:tcPr>
          <w:p w14:paraId="40268559" w14:textId="77777777" w:rsidR="00CE4A8D" w:rsidRDefault="004D1AB4">
            <m:oMathPara>
              <m:oMath>
                <m:sSub>
                  <m:sSubPr>
                    <m:ctrlPr>
                      <w:rPr>
                        <w:rFonts w:ascii="Cambria Math" w:hAnsi="Cambria Math"/>
                      </w:rPr>
                    </m:ctrlPr>
                  </m:sSubPr>
                  <m:e>
                    <m:r>
                      <w:rPr>
                        <w:rFonts w:eastAsia="楷体"/>
                        <w:sz w:val="21"/>
                      </w:rPr>
                      <m:t>A</m:t>
                    </m:r>
                  </m:e>
                  <m:sub>
                    <m:r>
                      <w:rPr>
                        <w:rFonts w:ascii="Cambria Math" w:hAnsi="Cambria Math"/>
                      </w:rPr>
                      <m:t>k</m:t>
                    </m:r>
                  </m:sub>
                </m:sSub>
              </m:oMath>
            </m:oMathPara>
          </w:p>
        </w:tc>
        <w:tc>
          <w:tcPr>
            <w:tcW w:w="1234" w:type="dxa"/>
          </w:tcPr>
          <w:p w14:paraId="20D671AA" w14:textId="77777777" w:rsidR="00CE4A8D" w:rsidRDefault="004D1AB4">
            <w:r>
              <w:rPr>
                <w:rFonts w:eastAsia="楷体"/>
                <w:sz w:val="21"/>
              </w:rPr>
              <w:t>景点</w:t>
            </w:r>
            <w:r>
              <w:rPr>
                <w:rFonts w:eastAsia="楷体"/>
                <w:sz w:val="21"/>
              </w:rPr>
              <w:t xml:space="preserve"> </w:t>
            </w:r>
            <m:oMath>
              <m:r>
                <w:rPr>
                  <w:rFonts w:eastAsia="楷体"/>
                  <w:sz w:val="21"/>
                </w:rPr>
                <m:t>k</m:t>
              </m:r>
            </m:oMath>
            <w:r>
              <w:rPr>
                <w:rFonts w:eastAsia="楷体"/>
                <w:sz w:val="21"/>
              </w:rPr>
              <w:t xml:space="preserve"> </w:t>
            </w:r>
            <w:r>
              <w:rPr>
                <w:rFonts w:eastAsia="楷体"/>
                <w:sz w:val="21"/>
              </w:rPr>
              <w:t>的综合吸引力</w:t>
            </w:r>
          </w:p>
        </w:tc>
        <w:tc>
          <w:tcPr>
            <w:tcW w:w="1234" w:type="dxa"/>
          </w:tcPr>
          <w:p w14:paraId="5DD3416D" w14:textId="77777777" w:rsidR="00CE4A8D" w:rsidRDefault="004D1AB4">
            <w:r>
              <w:rPr>
                <w:rFonts w:eastAsia="楷体"/>
                <w:sz w:val="21"/>
              </w:rPr>
              <w:t>无量纲</w:t>
            </w:r>
          </w:p>
        </w:tc>
        <w:tc>
          <w:tcPr>
            <w:tcW w:w="1234" w:type="dxa"/>
          </w:tcPr>
          <w:p w14:paraId="0C81D50F" w14:textId="77777777" w:rsidR="00CE4A8D" w:rsidRDefault="004D1AB4">
            <m:oMathPara>
              <m:oMath>
                <m:sSub>
                  <m:sSubPr>
                    <m:ctrlPr>
                      <w:rPr>
                        <w:rFonts w:ascii="Cambria Math" w:hAnsi="Cambria Math"/>
                      </w:rPr>
                    </m:ctrlPr>
                  </m:sSubPr>
                  <m:e>
                    <m:r>
                      <w:rPr>
                        <w:rFonts w:eastAsia="楷体"/>
                        <w:sz w:val="21"/>
                      </w:rPr>
                      <m:t>A</m:t>
                    </m:r>
                  </m:e>
                  <m:sub>
                    <m:r>
                      <w:rPr>
                        <w:rFonts w:ascii="Cambria Math" w:hAnsi="Cambria Math"/>
                      </w:rPr>
                      <m:t>k</m:t>
                    </m:r>
                  </m:sub>
                </m:sSub>
                <m:r>
                  <w:rPr>
                    <w:rFonts w:ascii="Cambria Math" w:hAnsi="Cambria Math"/>
                  </w:rPr>
                  <m:t>∈[0,1]</m:t>
                </m:r>
              </m:oMath>
            </m:oMathPara>
          </w:p>
        </w:tc>
        <w:tc>
          <w:tcPr>
            <w:tcW w:w="1234" w:type="dxa"/>
          </w:tcPr>
          <w:p w14:paraId="6BD7477C" w14:textId="77777777" w:rsidR="00CE4A8D" w:rsidRDefault="004D1AB4">
            <w:r>
              <w:rPr>
                <w:rFonts w:eastAsia="楷体"/>
                <w:sz w:val="21"/>
              </w:rPr>
              <w:t>输出</w:t>
            </w:r>
          </w:p>
        </w:tc>
        <w:tc>
          <w:tcPr>
            <w:tcW w:w="1234" w:type="dxa"/>
          </w:tcPr>
          <w:p w14:paraId="3CDE523D" w14:textId="77777777" w:rsidR="00CE4A8D" w:rsidRDefault="004D1AB4">
            <w:r>
              <w:rPr>
                <w:rFonts w:eastAsia="楷体"/>
                <w:sz w:val="21"/>
              </w:rPr>
              <w:t>否</w:t>
            </w:r>
          </w:p>
        </w:tc>
        <w:tc>
          <w:tcPr>
            <w:tcW w:w="1234" w:type="dxa"/>
          </w:tcPr>
          <w:p w14:paraId="3805C11B" w14:textId="77777777" w:rsidR="00CE4A8D" w:rsidRDefault="00CE4A8D"/>
        </w:tc>
      </w:tr>
      <w:tr w:rsidR="00CE4A8D" w14:paraId="2CB380F1" w14:textId="77777777">
        <w:tc>
          <w:tcPr>
            <w:tcW w:w="1234" w:type="dxa"/>
          </w:tcPr>
          <w:p w14:paraId="2DB886EF" w14:textId="77777777" w:rsidR="00CE4A8D" w:rsidRDefault="004D1AB4">
            <w:r>
              <w:rPr>
                <w:rFonts w:eastAsia="楷体"/>
                <w:b/>
                <w:sz w:val="21"/>
              </w:rPr>
              <w:t>目标函数</w:t>
            </w:r>
          </w:p>
        </w:tc>
        <w:tc>
          <w:tcPr>
            <w:tcW w:w="1234" w:type="dxa"/>
          </w:tcPr>
          <w:p w14:paraId="1B1D50F3" w14:textId="77777777" w:rsidR="00CE4A8D" w:rsidRDefault="00CE4A8D"/>
        </w:tc>
        <w:tc>
          <w:tcPr>
            <w:tcW w:w="1234" w:type="dxa"/>
          </w:tcPr>
          <w:p w14:paraId="4EB730C0" w14:textId="77777777" w:rsidR="00CE4A8D" w:rsidRDefault="00CE4A8D"/>
        </w:tc>
        <w:tc>
          <w:tcPr>
            <w:tcW w:w="1234" w:type="dxa"/>
          </w:tcPr>
          <w:p w14:paraId="64D6119C" w14:textId="77777777" w:rsidR="00CE4A8D" w:rsidRDefault="00CE4A8D"/>
        </w:tc>
        <w:tc>
          <w:tcPr>
            <w:tcW w:w="1234" w:type="dxa"/>
          </w:tcPr>
          <w:p w14:paraId="036E820A" w14:textId="77777777" w:rsidR="00CE4A8D" w:rsidRDefault="00CE4A8D"/>
        </w:tc>
        <w:tc>
          <w:tcPr>
            <w:tcW w:w="1234" w:type="dxa"/>
          </w:tcPr>
          <w:p w14:paraId="417F707B" w14:textId="77777777" w:rsidR="00CE4A8D" w:rsidRDefault="00CE4A8D"/>
        </w:tc>
        <w:tc>
          <w:tcPr>
            <w:tcW w:w="1234" w:type="dxa"/>
          </w:tcPr>
          <w:p w14:paraId="510AF706" w14:textId="77777777" w:rsidR="00CE4A8D" w:rsidRDefault="00CE4A8D"/>
        </w:tc>
      </w:tr>
      <w:tr w:rsidR="00CE4A8D" w14:paraId="5F1F4499" w14:textId="77777777">
        <w:tc>
          <w:tcPr>
            <w:tcW w:w="1234" w:type="dxa"/>
          </w:tcPr>
          <w:p w14:paraId="7D665645"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eco,j</m:t>
                    </m:r>
                  </m:sub>
                </m:sSub>
              </m:oMath>
            </m:oMathPara>
          </w:p>
        </w:tc>
        <w:tc>
          <w:tcPr>
            <w:tcW w:w="1234" w:type="dxa"/>
          </w:tcPr>
          <w:p w14:paraId="5A088229" w14:textId="77777777" w:rsidR="00CE4A8D" w:rsidRDefault="004D1AB4">
            <w:r>
              <w:rPr>
                <w:rFonts w:eastAsia="楷体"/>
                <w:sz w:val="21"/>
              </w:rPr>
              <w:t>经济效益目标函数</w:t>
            </w:r>
          </w:p>
        </w:tc>
        <w:tc>
          <w:tcPr>
            <w:tcW w:w="1234" w:type="dxa"/>
          </w:tcPr>
          <w:p w14:paraId="13764AB8" w14:textId="77777777" w:rsidR="00CE4A8D" w:rsidRDefault="004D1AB4">
            <w:r>
              <w:rPr>
                <w:rFonts w:eastAsia="楷体"/>
                <w:sz w:val="21"/>
              </w:rPr>
              <w:t>美元</w:t>
            </w:r>
          </w:p>
        </w:tc>
        <w:tc>
          <w:tcPr>
            <w:tcW w:w="1234" w:type="dxa"/>
          </w:tcPr>
          <w:p w14:paraId="3C1D36EE" w14:textId="77777777" w:rsidR="00CE4A8D" w:rsidRDefault="004D1AB4">
            <w:r>
              <w:rPr>
                <w:rFonts w:eastAsia="楷体"/>
                <w:sz w:val="21"/>
              </w:rPr>
              <w:t>-</w:t>
            </w:r>
          </w:p>
        </w:tc>
        <w:tc>
          <w:tcPr>
            <w:tcW w:w="1234" w:type="dxa"/>
          </w:tcPr>
          <w:p w14:paraId="47D12A3E" w14:textId="77777777" w:rsidR="00CE4A8D" w:rsidRDefault="004D1AB4">
            <w:r>
              <w:rPr>
                <w:rFonts w:eastAsia="楷体"/>
                <w:sz w:val="21"/>
              </w:rPr>
              <w:t>输出</w:t>
            </w:r>
          </w:p>
        </w:tc>
        <w:tc>
          <w:tcPr>
            <w:tcW w:w="1234" w:type="dxa"/>
          </w:tcPr>
          <w:p w14:paraId="3E4E67F0" w14:textId="77777777" w:rsidR="00CE4A8D" w:rsidRDefault="004D1AB4">
            <w:r>
              <w:rPr>
                <w:rFonts w:eastAsia="楷体"/>
                <w:sz w:val="21"/>
              </w:rPr>
              <w:t>否</w:t>
            </w:r>
          </w:p>
        </w:tc>
        <w:tc>
          <w:tcPr>
            <w:tcW w:w="1234" w:type="dxa"/>
          </w:tcPr>
          <w:p w14:paraId="60F62CBD" w14:textId="77777777" w:rsidR="00CE4A8D" w:rsidRDefault="004D1AB4">
            <w:r>
              <w:rPr>
                <w:rFonts w:eastAsia="楷体"/>
                <w:sz w:val="21"/>
              </w:rPr>
              <w:t>归一化后的经济指标</w:t>
            </w:r>
          </w:p>
        </w:tc>
      </w:tr>
      <w:tr w:rsidR="00CE4A8D" w14:paraId="4F63DB1C" w14:textId="77777777">
        <w:tc>
          <w:tcPr>
            <w:tcW w:w="1234" w:type="dxa"/>
          </w:tcPr>
          <w:p w14:paraId="4D9777AD"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soc,j</m:t>
                    </m:r>
                  </m:sub>
                </m:sSub>
              </m:oMath>
            </m:oMathPara>
          </w:p>
        </w:tc>
        <w:tc>
          <w:tcPr>
            <w:tcW w:w="1234" w:type="dxa"/>
          </w:tcPr>
          <w:p w14:paraId="46D6F65F" w14:textId="77777777" w:rsidR="00CE4A8D" w:rsidRDefault="004D1AB4">
            <w:r>
              <w:rPr>
                <w:rFonts w:eastAsia="楷体"/>
                <w:sz w:val="21"/>
              </w:rPr>
              <w:t>社会效益目标函数</w:t>
            </w:r>
          </w:p>
        </w:tc>
        <w:tc>
          <w:tcPr>
            <w:tcW w:w="1234" w:type="dxa"/>
          </w:tcPr>
          <w:p w14:paraId="3FB68223" w14:textId="77777777" w:rsidR="00CE4A8D" w:rsidRDefault="004D1AB4">
            <w:r>
              <w:rPr>
                <w:rFonts w:eastAsia="楷体"/>
                <w:sz w:val="21"/>
              </w:rPr>
              <w:t>无量纲</w:t>
            </w:r>
          </w:p>
        </w:tc>
        <w:tc>
          <w:tcPr>
            <w:tcW w:w="1234" w:type="dxa"/>
          </w:tcPr>
          <w:p w14:paraId="57AB5A92" w14:textId="77777777" w:rsidR="00CE4A8D" w:rsidRDefault="004D1AB4">
            <w:r>
              <w:rPr>
                <w:rFonts w:eastAsia="楷体"/>
                <w:sz w:val="21"/>
              </w:rPr>
              <w:t>-</w:t>
            </w:r>
          </w:p>
        </w:tc>
        <w:tc>
          <w:tcPr>
            <w:tcW w:w="1234" w:type="dxa"/>
          </w:tcPr>
          <w:p w14:paraId="63BE756B" w14:textId="77777777" w:rsidR="00CE4A8D" w:rsidRDefault="004D1AB4">
            <w:r>
              <w:rPr>
                <w:rFonts w:eastAsia="楷体"/>
                <w:sz w:val="21"/>
              </w:rPr>
              <w:t>输出</w:t>
            </w:r>
          </w:p>
        </w:tc>
        <w:tc>
          <w:tcPr>
            <w:tcW w:w="1234" w:type="dxa"/>
          </w:tcPr>
          <w:p w14:paraId="1CAB76AB" w14:textId="77777777" w:rsidR="00CE4A8D" w:rsidRDefault="004D1AB4">
            <w:r>
              <w:rPr>
                <w:rFonts w:eastAsia="楷体"/>
                <w:sz w:val="21"/>
              </w:rPr>
              <w:t>否</w:t>
            </w:r>
          </w:p>
        </w:tc>
        <w:tc>
          <w:tcPr>
            <w:tcW w:w="1234" w:type="dxa"/>
          </w:tcPr>
          <w:p w14:paraId="78F44E11" w14:textId="77777777" w:rsidR="00CE4A8D" w:rsidRDefault="004D1AB4">
            <w:r>
              <w:rPr>
                <w:rFonts w:eastAsia="楷体"/>
                <w:sz w:val="21"/>
              </w:rPr>
              <w:t>归一化后的社会指标</w:t>
            </w:r>
          </w:p>
        </w:tc>
      </w:tr>
      <w:tr w:rsidR="00CE4A8D" w14:paraId="77241A40" w14:textId="77777777">
        <w:trPr>
          <w:cantSplit/>
        </w:trPr>
        <w:tc>
          <w:tcPr>
            <w:tcW w:w="1234" w:type="dxa"/>
          </w:tcPr>
          <w:p w14:paraId="44D9A19B"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env,j</m:t>
                    </m:r>
                  </m:sub>
                </m:sSub>
              </m:oMath>
            </m:oMathPara>
          </w:p>
        </w:tc>
        <w:tc>
          <w:tcPr>
            <w:tcW w:w="1234" w:type="dxa"/>
          </w:tcPr>
          <w:p w14:paraId="6C198861" w14:textId="77777777" w:rsidR="00CE4A8D" w:rsidRDefault="004D1AB4">
            <w:r>
              <w:rPr>
                <w:rFonts w:eastAsia="楷体"/>
                <w:sz w:val="21"/>
              </w:rPr>
              <w:t>环境效益目标函数</w:t>
            </w:r>
          </w:p>
        </w:tc>
        <w:tc>
          <w:tcPr>
            <w:tcW w:w="1234" w:type="dxa"/>
          </w:tcPr>
          <w:p w14:paraId="2A91DF9C" w14:textId="77777777" w:rsidR="00CE4A8D" w:rsidRDefault="004D1AB4">
            <w:r>
              <w:rPr>
                <w:rFonts w:eastAsia="楷体"/>
                <w:sz w:val="21"/>
              </w:rPr>
              <w:t>无量纲</w:t>
            </w:r>
          </w:p>
        </w:tc>
        <w:tc>
          <w:tcPr>
            <w:tcW w:w="1234" w:type="dxa"/>
          </w:tcPr>
          <w:p w14:paraId="393C2C94" w14:textId="77777777" w:rsidR="00CE4A8D" w:rsidRDefault="004D1AB4">
            <w:r>
              <w:rPr>
                <w:rFonts w:eastAsia="楷体"/>
                <w:sz w:val="21"/>
              </w:rPr>
              <w:t>-</w:t>
            </w:r>
          </w:p>
        </w:tc>
        <w:tc>
          <w:tcPr>
            <w:tcW w:w="1234" w:type="dxa"/>
          </w:tcPr>
          <w:p w14:paraId="5486F97D" w14:textId="77777777" w:rsidR="00CE4A8D" w:rsidRDefault="004D1AB4">
            <w:r>
              <w:rPr>
                <w:rFonts w:eastAsia="楷体"/>
                <w:sz w:val="21"/>
              </w:rPr>
              <w:t>输出</w:t>
            </w:r>
          </w:p>
        </w:tc>
        <w:tc>
          <w:tcPr>
            <w:tcW w:w="1234" w:type="dxa"/>
          </w:tcPr>
          <w:p w14:paraId="591E1470" w14:textId="77777777" w:rsidR="00CE4A8D" w:rsidRDefault="004D1AB4">
            <w:r>
              <w:rPr>
                <w:rFonts w:eastAsia="楷体"/>
                <w:sz w:val="21"/>
              </w:rPr>
              <w:t>否</w:t>
            </w:r>
          </w:p>
        </w:tc>
        <w:tc>
          <w:tcPr>
            <w:tcW w:w="1234" w:type="dxa"/>
          </w:tcPr>
          <w:p w14:paraId="7202F955" w14:textId="77777777" w:rsidR="00CE4A8D" w:rsidRDefault="004D1AB4">
            <w:r>
              <w:rPr>
                <w:rFonts w:eastAsia="楷体"/>
                <w:sz w:val="21"/>
              </w:rPr>
              <w:t>归一化后的环境指标</w:t>
            </w:r>
          </w:p>
        </w:tc>
      </w:tr>
      <w:tr w:rsidR="00CE4A8D" w14:paraId="39A8C8C8" w14:textId="77777777">
        <w:trPr>
          <w:cantSplit/>
        </w:trPr>
        <w:tc>
          <w:tcPr>
            <w:tcW w:w="1234" w:type="dxa"/>
            <w:tcBorders>
              <w:bottom w:val="single" w:sz="18" w:space="0" w:color="000000"/>
            </w:tcBorders>
          </w:tcPr>
          <w:p w14:paraId="3F100A80" w14:textId="77777777" w:rsidR="00CE4A8D" w:rsidRDefault="004D1AB4">
            <m:oMathPara>
              <m:oMath>
                <m:sSub>
                  <m:sSubPr>
                    <m:ctrlPr>
                      <w:rPr>
                        <w:rFonts w:ascii="Cambria Math" w:hAnsi="Cambria Math"/>
                      </w:rPr>
                    </m:ctrlPr>
                  </m:sSubPr>
                  <m:e>
                    <m:r>
                      <w:rPr>
                        <w:rFonts w:eastAsia="楷体"/>
                        <w:sz w:val="21"/>
                      </w:rPr>
                      <m:t>U</m:t>
                    </m:r>
                  </m:e>
                  <m:sub>
                    <m:r>
                      <w:rPr>
                        <w:rFonts w:ascii="Cambria Math" w:hAnsi="Cambria Math"/>
                      </w:rPr>
                      <m:t>j</m:t>
                    </m:r>
                  </m:sub>
                </m:sSub>
              </m:oMath>
            </m:oMathPara>
          </w:p>
        </w:tc>
        <w:tc>
          <w:tcPr>
            <w:tcW w:w="1234" w:type="dxa"/>
            <w:tcBorders>
              <w:bottom w:val="single" w:sz="18" w:space="0" w:color="000000"/>
            </w:tcBorders>
          </w:tcPr>
          <w:p w14:paraId="656FB713" w14:textId="77777777" w:rsidR="00CE4A8D" w:rsidRDefault="004D1AB4">
            <w:pPr>
              <w:rPr>
                <w:lang w:eastAsia="zh-CN"/>
              </w:rPr>
            </w:pPr>
            <w:r>
              <w:rPr>
                <w:rFonts w:eastAsia="楷体"/>
                <w:sz w:val="21"/>
                <w:lang w:eastAsia="zh-CN"/>
              </w:rPr>
              <w:t>目的地</w:t>
            </w:r>
            <w:r>
              <w:rPr>
                <w:rFonts w:eastAsia="楷体"/>
                <w:sz w:val="21"/>
                <w:lang w:eastAsia="zh-CN"/>
              </w:rPr>
              <w:t xml:space="preserve"> </w:t>
            </w:r>
            <m:oMath>
              <m:r>
                <w:rPr>
                  <w:rFonts w:eastAsia="楷体"/>
                  <w:sz w:val="21"/>
                  <w:lang w:eastAsia="zh-CN"/>
                </w:rPr>
                <m:t>j</m:t>
              </m:r>
            </m:oMath>
            <w:r>
              <w:rPr>
                <w:rFonts w:eastAsia="楷体"/>
                <w:sz w:val="21"/>
                <w:lang w:eastAsia="zh-CN"/>
              </w:rPr>
              <w:t xml:space="preserve"> </w:t>
            </w:r>
            <w:r>
              <w:rPr>
                <w:rFonts w:eastAsia="楷体"/>
                <w:sz w:val="21"/>
                <w:lang w:eastAsia="zh-CN"/>
              </w:rPr>
              <w:t>的综合可持续性指数</w:t>
            </w:r>
          </w:p>
        </w:tc>
        <w:tc>
          <w:tcPr>
            <w:tcW w:w="1234" w:type="dxa"/>
            <w:tcBorders>
              <w:bottom w:val="single" w:sz="18" w:space="0" w:color="000000"/>
            </w:tcBorders>
          </w:tcPr>
          <w:p w14:paraId="09CF474C" w14:textId="77777777" w:rsidR="00CE4A8D" w:rsidRDefault="004D1AB4">
            <w:proofErr w:type="spellStart"/>
            <w:r>
              <w:rPr>
                <w:rFonts w:eastAsia="楷体"/>
                <w:sz w:val="21"/>
              </w:rPr>
              <w:t>无量纲</w:t>
            </w:r>
            <w:proofErr w:type="spellEnd"/>
          </w:p>
        </w:tc>
        <w:tc>
          <w:tcPr>
            <w:tcW w:w="1234" w:type="dxa"/>
            <w:tcBorders>
              <w:bottom w:val="single" w:sz="18" w:space="0" w:color="000000"/>
            </w:tcBorders>
          </w:tcPr>
          <w:p w14:paraId="6FEED798" w14:textId="77777777" w:rsidR="00CE4A8D" w:rsidRDefault="004D1AB4">
            <w:r>
              <w:rPr>
                <w:rFonts w:eastAsia="楷体"/>
                <w:sz w:val="21"/>
              </w:rPr>
              <w:t>-</w:t>
            </w:r>
          </w:p>
        </w:tc>
        <w:tc>
          <w:tcPr>
            <w:tcW w:w="1234" w:type="dxa"/>
            <w:tcBorders>
              <w:bottom w:val="single" w:sz="18" w:space="0" w:color="000000"/>
            </w:tcBorders>
          </w:tcPr>
          <w:p w14:paraId="38D1C9C5" w14:textId="77777777" w:rsidR="00CE4A8D" w:rsidRDefault="004D1AB4">
            <w:r>
              <w:rPr>
                <w:rFonts w:eastAsia="楷体"/>
                <w:sz w:val="21"/>
              </w:rPr>
              <w:t>输出</w:t>
            </w:r>
          </w:p>
        </w:tc>
        <w:tc>
          <w:tcPr>
            <w:tcW w:w="1234" w:type="dxa"/>
            <w:tcBorders>
              <w:bottom w:val="single" w:sz="18" w:space="0" w:color="000000"/>
            </w:tcBorders>
          </w:tcPr>
          <w:p w14:paraId="6336659A" w14:textId="77777777" w:rsidR="00CE4A8D" w:rsidRDefault="004D1AB4">
            <w:r>
              <w:rPr>
                <w:rFonts w:eastAsia="楷体"/>
                <w:sz w:val="21"/>
              </w:rPr>
              <w:t>否</w:t>
            </w:r>
          </w:p>
        </w:tc>
        <w:tc>
          <w:tcPr>
            <w:tcW w:w="1234" w:type="dxa"/>
            <w:tcBorders>
              <w:bottom w:val="single" w:sz="18" w:space="0" w:color="000000"/>
            </w:tcBorders>
          </w:tcPr>
          <w:p w14:paraId="38E4B962" w14:textId="77777777" w:rsidR="00CE4A8D" w:rsidRDefault="00CE4A8D"/>
        </w:tc>
      </w:tr>
    </w:tbl>
    <w:p w14:paraId="1B2B74E1" w14:textId="77777777" w:rsidR="00CE4A8D" w:rsidRDefault="004D1AB4">
      <w:pPr>
        <w:pStyle w:val="4"/>
        <w:spacing w:before="0"/>
      </w:pPr>
      <w:r>
        <w:rPr>
          <w:rFonts w:ascii="黑体" w:eastAsia="黑体" w:hAnsi="黑体"/>
          <w:color w:val="000000"/>
        </w:rPr>
        <w:t>4. 模型建立</w:t>
      </w:r>
    </w:p>
    <w:p w14:paraId="6D2F9581" w14:textId="77777777" w:rsidR="00CE4A8D" w:rsidRDefault="004D1AB4">
      <w:pPr>
        <w:ind w:firstLine="480"/>
        <w:jc w:val="both"/>
      </w:pPr>
      <w:r>
        <w:t xml:space="preserve">##### 4.1 </w:t>
      </w:r>
      <w:r>
        <w:t>目标函数构造</w:t>
      </w:r>
    </w:p>
    <w:p w14:paraId="558777CA" w14:textId="77777777" w:rsidR="00CE4A8D" w:rsidRDefault="004D1AB4">
      <w:pPr>
        <w:ind w:firstLine="480"/>
        <w:jc w:val="both"/>
        <w:rPr>
          <w:lang w:eastAsia="zh-CN"/>
        </w:rPr>
      </w:pPr>
      <w:r>
        <w:rPr>
          <w:lang w:eastAsia="zh-CN"/>
        </w:rPr>
        <w:t>为评估一个旅游目的地</w:t>
      </w:r>
      <w:r>
        <w:rPr>
          <w:lang w:eastAsia="zh-CN"/>
        </w:rPr>
        <w:t xml:space="preserve"> </w:t>
      </w:r>
      <m:oMath>
        <m:r>
          <w:rPr>
            <w:rFonts w:ascii="Cambria Math" w:hAnsi="Cambria Math"/>
            <w:lang w:eastAsia="zh-CN"/>
          </w:rPr>
          <m:t>j</m:t>
        </m:r>
      </m:oMath>
      <w:r>
        <w:rPr>
          <w:lang w:eastAsia="zh-CN"/>
        </w:rPr>
        <w:t xml:space="preserve"> </w:t>
      </w:r>
      <w:r>
        <w:rPr>
          <w:lang w:eastAsia="zh-CN"/>
        </w:rPr>
        <w:t>的可持续性，我们构建一个包含经济、社会、环境三个维度的多目标函数。我们的目标是最大化综合可持续性指数</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oMath>
      <w:r>
        <w:rPr>
          <w:lang w:eastAsia="zh-CN"/>
        </w:rPr>
        <w:t>。</w:t>
      </w:r>
    </w:p>
    <w:p w14:paraId="490B5906" w14:textId="77777777" w:rsidR="00CE4A8D" w:rsidRDefault="004D1AB4">
      <w:pPr>
        <w:ind w:firstLine="480"/>
        <w:jc w:val="both"/>
        <w:rPr>
          <w:lang w:eastAsia="zh-CN"/>
        </w:rPr>
      </w:pPr>
      <w:r>
        <w:rPr>
          <w:lang w:eastAsia="zh-CN"/>
        </w:rPr>
        <w:lastRenderedPageBreak/>
        <w:t xml:space="preserve">1. </w:t>
      </w:r>
      <w:r>
        <w:rPr>
          <w:b/>
          <w:lang w:eastAsia="zh-CN"/>
        </w:rPr>
        <w:t>经济效益目标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eco,j</m:t>
            </m:r>
          </m:sub>
        </m:sSub>
      </m:oMath>
    </w:p>
    <w:p w14:paraId="53631072" w14:textId="77777777" w:rsidR="00CE4A8D" w:rsidRDefault="004D1AB4">
      <w:pPr>
        <w:ind w:firstLine="480"/>
        <w:jc w:val="both"/>
      </w:pPr>
      <w:r>
        <w:rPr>
          <w:lang w:eastAsia="zh-CN"/>
        </w:rPr>
        <w:t>经济效益主要由旅游总收入决定。总收入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j</m:t>
            </m:r>
          </m:sub>
        </m:sSub>
      </m:oMath>
      <w:r>
        <w:rPr>
          <w:lang w:eastAsia="zh-CN"/>
        </w:rPr>
        <w:t xml:space="preserve"> </w:t>
      </w:r>
      <w:r>
        <w:rPr>
          <w:lang w:eastAsia="zh-CN"/>
        </w:rPr>
        <w:t>包括游客的基础消费和附加税收。然而，游客数量会受到价格（附加税</w:t>
      </w:r>
      <w:r>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oMath>
      <w:r>
        <w:rPr>
          <w:lang w:eastAsia="zh-CN"/>
        </w:rPr>
        <w:t>）和容量限制（日游客上限</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）的影响。</w:t>
      </w:r>
      <w:r>
        <w:t>我们引入需求函数来描述这种关系。</w:t>
      </w:r>
    </w:p>
    <w:p w14:paraId="1A7ADA61" w14:textId="77777777" w:rsidR="00CE4A8D" w:rsidRDefault="004D1AB4">
      <w:pPr>
        <w:spacing w:before="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base,j</m:t>
              </m:r>
            </m:sub>
          </m:sSub>
          <m:r>
            <w:rPr>
              <w:rFonts w:ascii="Cambria Math" w:hAnsi="Cambria Math"/>
            </w:rPr>
            <m:t>·</m:t>
          </m:r>
          <m:sSup>
            <m:sSupPr>
              <m:ctrlPr>
                <w:rPr>
                  <w:rFonts w:ascii="Cambria Math" w:hAnsi="Cambria Math"/>
                </w:rPr>
              </m:ctrlPr>
            </m:sSup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0,j</m:t>
                      </m:r>
                    </m:sub>
                  </m:sSub>
                </m:den>
              </m:f>
              <m:r>
                <w:rPr>
                  <w:rFonts w:ascii="Cambria Math" w:hAnsi="Cambria Math"/>
                </w:rPr>
                <m:t>)</m:t>
              </m:r>
            </m:e>
            <m:sup>
              <m:sSub>
                <m:sSubPr>
                  <m:ctrlPr>
                    <w:rPr>
                      <w:rFonts w:ascii="Cambria Math" w:hAnsi="Cambria Math"/>
                    </w:rPr>
                  </m:ctrlPr>
                </m:sSubPr>
                <m:e>
                  <m:r>
                    <w:rPr>
                      <w:rFonts w:ascii="Cambria Math" w:hAnsi="Cambria Math"/>
                    </w:rPr>
                    <m:t>ϵ</m:t>
                  </m:r>
                </m:e>
                <m:sub>
                  <m:r>
                    <w:rPr>
                      <w:rFonts w:ascii="Cambria Math" w:hAnsi="Cambria Math"/>
                    </w:rPr>
                    <m:t>j</m:t>
                  </m:r>
                </m:sub>
              </m:sSub>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oMath>
      </m:oMathPara>
    </w:p>
    <w:p w14:paraId="76188377" w14:textId="77777777" w:rsidR="00CE4A8D" w:rsidRDefault="004D1AB4">
      <w:pPr>
        <w:spacing w:after="120"/>
        <w:jc w:val="right"/>
        <w:rPr>
          <w:lang w:eastAsia="zh-CN"/>
        </w:rPr>
      </w:pPr>
      <w:r>
        <w:rPr>
          <w:lang w:eastAsia="zh-CN"/>
        </w:rPr>
        <w:t>(1)</w:t>
      </w:r>
    </w:p>
    <w:p w14:paraId="25787055" w14:textId="77777777" w:rsidR="00CE4A8D" w:rsidRDefault="004D1AB4">
      <w:pPr>
        <w:ind w:firstLine="480"/>
        <w:jc w:val="both"/>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season</m:t>
            </m:r>
          </m:sub>
        </m:sSub>
      </m:oMath>
      <w:r>
        <w:rPr>
          <w:lang w:eastAsia="zh-CN"/>
        </w:rPr>
        <w:t xml:space="preserve"> </w:t>
      </w:r>
      <w:r>
        <w:rPr>
          <w:lang w:eastAsia="zh-CN"/>
        </w:rPr>
        <w:t>为旅游季节的有效天数。</w:t>
      </w:r>
      <w:proofErr w:type="spellStart"/>
      <w:r>
        <w:t>总收入</w:t>
      </w:r>
      <w:proofErr w:type="spellEnd"/>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w:t>
      </w:r>
    </w:p>
    <w:p w14:paraId="187A2959" w14:textId="77777777" w:rsidR="00CE4A8D" w:rsidRDefault="004D1AB4">
      <w:pPr>
        <w:spacing w:before="120"/>
        <w:jc w:val="center"/>
      </w:pPr>
      <m:oMathPara>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m:t>
          </m:r>
        </m:oMath>
      </m:oMathPara>
    </w:p>
    <w:p w14:paraId="21910537" w14:textId="77777777" w:rsidR="00CE4A8D" w:rsidRDefault="004D1AB4">
      <w:pPr>
        <w:spacing w:after="120"/>
        <w:jc w:val="right"/>
        <w:rPr>
          <w:lang w:eastAsia="zh-CN"/>
        </w:rPr>
      </w:pPr>
      <w:r>
        <w:rPr>
          <w:lang w:eastAsia="zh-CN"/>
        </w:rPr>
        <w:t>(2)</w:t>
      </w:r>
    </w:p>
    <w:p w14:paraId="5381C634" w14:textId="77777777" w:rsidR="00CE4A8D" w:rsidRDefault="004D1AB4">
      <w:pPr>
        <w:ind w:firstLine="480"/>
        <w:jc w:val="both"/>
        <w:rPr>
          <w:lang w:eastAsia="zh-CN"/>
        </w:rPr>
      </w:pPr>
      <w:r>
        <w:rPr>
          <w:lang w:eastAsia="zh-CN"/>
        </w:rPr>
        <w:t>附加税收收入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add,j</m:t>
            </m:r>
          </m:sub>
        </m:sSub>
      </m:oMath>
      <w:r>
        <w:rPr>
          <w:lang w:eastAsia="zh-CN"/>
        </w:rPr>
        <w:t xml:space="preserve"> </w:t>
      </w:r>
      <w:r>
        <w:rPr>
          <w:lang w:eastAsia="zh-CN"/>
        </w:rPr>
        <w:t>为：</w:t>
      </w:r>
    </w:p>
    <w:p w14:paraId="349D8DB6" w14:textId="77777777" w:rsidR="00CE4A8D" w:rsidRDefault="004D1AB4">
      <w:pPr>
        <w:spacing w:before="120"/>
        <w:jc w:val="center"/>
      </w:pPr>
      <m:oMathPara>
        <m:oMath>
          <m:sSub>
            <m:sSubPr>
              <m:ctrlPr>
                <w:rPr>
                  <w:rFonts w:ascii="Cambria Math" w:hAnsi="Cambria Math"/>
                </w:rPr>
              </m:ctrlPr>
            </m:sSubPr>
            <m:e>
              <m:r>
                <w:rPr>
                  <w:rFonts w:ascii="Cambria Math" w:hAnsi="Cambria Math"/>
                </w:rPr>
                <m:t>R</m:t>
              </m:r>
            </m:e>
            <m:sub>
              <m:r>
                <w:rPr>
                  <w:rFonts w:ascii="Cambria Math" w:hAnsi="Cambria Math"/>
                </w:rPr>
                <m:t>add,j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oMath>
      </m:oMathPara>
    </w:p>
    <w:p w14:paraId="1B524A46" w14:textId="77777777" w:rsidR="00CE4A8D" w:rsidRDefault="004D1AB4">
      <w:pPr>
        <w:spacing w:after="120"/>
        <w:jc w:val="right"/>
        <w:rPr>
          <w:lang w:eastAsia="zh-CN"/>
        </w:rPr>
      </w:pPr>
      <w:r>
        <w:rPr>
          <w:lang w:eastAsia="zh-CN"/>
        </w:rPr>
        <w:t>(3)</w:t>
      </w:r>
    </w:p>
    <w:p w14:paraId="3EF81A06" w14:textId="77777777" w:rsidR="00CE4A8D" w:rsidRDefault="004D1AB4">
      <w:pPr>
        <w:ind w:firstLine="480"/>
        <w:jc w:val="both"/>
        <w:rPr>
          <w:lang w:eastAsia="zh-CN"/>
        </w:rPr>
      </w:pPr>
      <w:r>
        <w:rPr>
          <w:lang w:eastAsia="zh-CN"/>
        </w:rPr>
        <w:t>为方便比较，我们将经济效益归一化，得到经济效益目标函数：</w:t>
      </w:r>
    </w:p>
    <w:p w14:paraId="4F0B33AB"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eco,j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j,min</m:t>
                  </m:r>
                </m:sub>
              </m:sSub>
            </m:num>
            <m:den>
              <m:sSub>
                <m:sSubPr>
                  <m:ctrlPr>
                    <w:rPr>
                      <w:rFonts w:ascii="Cambria Math" w:hAnsi="Cambria Math"/>
                    </w:rPr>
                  </m:ctrlPr>
                </m:sSubPr>
                <m:e>
                  <m:r>
                    <w:rPr>
                      <w:rFonts w:ascii="Cambria Math" w:hAnsi="Cambria Math"/>
                    </w:rPr>
                    <m:t>R</m:t>
                  </m:r>
                </m:e>
                <m:sub>
                  <m:r>
                    <w:rPr>
                      <w:rFonts w:ascii="Cambria Math" w:hAnsi="Cambria Math"/>
                    </w:rPr>
                    <m:t>j,max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j,min</m:t>
                  </m:r>
                </m:sub>
              </m:sSub>
            </m:den>
          </m:f>
        </m:oMath>
      </m:oMathPara>
    </w:p>
    <w:p w14:paraId="7BC9F8A4" w14:textId="77777777" w:rsidR="00CE4A8D" w:rsidRDefault="004D1AB4">
      <w:pPr>
        <w:spacing w:after="120"/>
        <w:jc w:val="right"/>
        <w:rPr>
          <w:lang w:eastAsia="zh-CN"/>
        </w:rPr>
      </w:pPr>
      <w:r>
        <w:rPr>
          <w:lang w:eastAsia="zh-CN"/>
        </w:rPr>
        <w:t>(4)</w:t>
      </w:r>
    </w:p>
    <w:p w14:paraId="0E549D66" w14:textId="77777777" w:rsidR="00CE4A8D" w:rsidRDefault="004D1AB4">
      <w:pPr>
        <w:ind w:firstLine="480"/>
        <w:jc w:val="bot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j,min</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j,max</m:t>
            </m:r>
          </m:sub>
        </m:sSub>
      </m:oMath>
      <w:r>
        <w:rPr>
          <w:lang w:eastAsia="zh-CN"/>
        </w:rPr>
        <w:t xml:space="preserve"> </w:t>
      </w:r>
      <w:r>
        <w:rPr>
          <w:lang w:eastAsia="zh-CN"/>
        </w:rPr>
        <w:t>是根据历史数据或预估设定的收入范围。</w:t>
      </w:r>
    </w:p>
    <w:p w14:paraId="5F27023B" w14:textId="77777777" w:rsidR="00CE4A8D" w:rsidRDefault="004D1AB4">
      <w:pPr>
        <w:ind w:firstLine="480"/>
        <w:jc w:val="both"/>
        <w:rPr>
          <w:lang w:eastAsia="zh-CN"/>
        </w:rPr>
      </w:pPr>
      <w:r>
        <w:rPr>
          <w:lang w:eastAsia="zh-CN"/>
        </w:rPr>
        <w:t xml:space="preserve">2. </w:t>
      </w:r>
      <w:r>
        <w:rPr>
          <w:b/>
          <w:lang w:eastAsia="zh-CN"/>
        </w:rPr>
        <w:t>社会效益目标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soc,j</m:t>
            </m:r>
          </m:sub>
        </m:sSub>
      </m:oMath>
    </w:p>
    <w:p w14:paraId="768D89C4" w14:textId="77777777" w:rsidR="00CE4A8D" w:rsidRDefault="004D1AB4">
      <w:pPr>
        <w:ind w:firstLine="480"/>
        <w:jc w:val="both"/>
        <w:rPr>
          <w:lang w:eastAsia="zh-CN"/>
        </w:rPr>
      </w:pPr>
      <w:r>
        <w:rPr>
          <w:lang w:eastAsia="zh-CN"/>
        </w:rPr>
        <w:t>社会效益主要体现为居民满意度，它受经济收益的正向影响和过度拥挤的负向影响。我们定义一个居民满意度指数</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lang w:eastAsia="zh-CN"/>
        </w:rPr>
        <w:t>，它是一个</w:t>
      </w:r>
      <w:r>
        <w:rPr>
          <w:lang w:eastAsia="zh-CN"/>
        </w:rPr>
        <w:t>S</w:t>
      </w:r>
      <w:r>
        <w:rPr>
          <w:lang w:eastAsia="zh-CN"/>
        </w:rPr>
        <w:t>型函数，反映了边际效应。</w:t>
      </w:r>
    </w:p>
    <w:p w14:paraId="2EEB1978" w14:textId="77777777" w:rsidR="00CE4A8D" w:rsidRDefault="004D1AB4">
      <w:pPr>
        <w:spacing w:before="120"/>
        <w:jc w:val="center"/>
      </w:pPr>
      <m:oMathPara>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1+exp(-(</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I,j</m:t>
                      </m:r>
                    </m:sub>
                  </m:sSub>
                </m:den>
              </m:f>
              <m:r>
                <w:rPr>
                  <w:rFonts w:ascii="Cambria Math" w:hAnsi="Cambria Math"/>
                </w:rPr>
                <m:t>))</m:t>
              </m:r>
            </m:den>
          </m:f>
        </m:oMath>
      </m:oMathPara>
    </w:p>
    <w:p w14:paraId="0C3CCE6A" w14:textId="77777777" w:rsidR="00CE4A8D" w:rsidRDefault="004D1AB4">
      <w:pPr>
        <w:spacing w:after="120"/>
        <w:jc w:val="right"/>
        <w:rPr>
          <w:lang w:eastAsia="zh-CN"/>
        </w:rPr>
      </w:pPr>
      <w:r>
        <w:rPr>
          <w:lang w:eastAsia="zh-CN"/>
        </w:rPr>
        <w:t>(5)</w:t>
      </w:r>
    </w:p>
    <w:p w14:paraId="13C7665E" w14:textId="77777777" w:rsidR="00CE4A8D" w:rsidRDefault="004D1AB4">
      <w:pPr>
        <w:ind w:firstLine="480"/>
        <w:jc w:val="both"/>
        <w:rPr>
          <w:lang w:eastAsia="zh-CN"/>
        </w:rPr>
      </w:pPr>
      <w:r>
        <w:rPr>
          <w:lang w:eastAsia="zh-CN"/>
        </w:rPr>
        <w:t>归一化后的社会效益目标函数为：</w:t>
      </w:r>
    </w:p>
    <w:p w14:paraId="63AEDDEB"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soc,j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m:oMathPara>
    </w:p>
    <w:p w14:paraId="46845BEF" w14:textId="77777777" w:rsidR="00CE4A8D" w:rsidRDefault="004D1AB4">
      <w:pPr>
        <w:spacing w:after="120"/>
        <w:jc w:val="right"/>
        <w:rPr>
          <w:lang w:eastAsia="zh-CN"/>
        </w:rPr>
      </w:pPr>
      <w:r>
        <w:rPr>
          <w:lang w:eastAsia="zh-CN"/>
        </w:rPr>
        <w:t>(6)</w:t>
      </w:r>
    </w:p>
    <w:p w14:paraId="5EC7B850" w14:textId="77777777" w:rsidR="00CE4A8D" w:rsidRDefault="004D1AB4">
      <w:pPr>
        <w:ind w:firstLine="480"/>
        <w:jc w:val="both"/>
        <w:rPr>
          <w:lang w:eastAsia="zh-CN"/>
        </w:rPr>
      </w:pPr>
      <w:r>
        <w:rPr>
          <w:lang w:eastAsia="zh-CN"/>
        </w:rPr>
        <w:t xml:space="preserve">3. </w:t>
      </w:r>
      <w:r>
        <w:rPr>
          <w:b/>
          <w:lang w:eastAsia="zh-CN"/>
        </w:rPr>
        <w:t>环境效益目标</w:t>
      </w:r>
      <w:r>
        <w:rPr>
          <w:b/>
          <w:lang w:eastAsia="zh-CN"/>
        </w:rPr>
        <w:t xml:space="preserve"> </w:t>
      </w:r>
      <m:oMath>
        <m:sSub>
          <m:sSubPr>
            <m:ctrlPr>
              <w:rPr>
                <w:rFonts w:ascii="Cambria Math" w:hAnsi="Cambria Math"/>
              </w:rPr>
            </m:ctrlPr>
          </m:sSubPr>
          <m:e>
            <m:r>
              <m:rPr>
                <m:sty m:val="bi"/>
              </m:rPr>
              <w:rPr>
                <w:rFonts w:ascii="Cambria Math" w:hAnsi="Cambria Math"/>
                <w:lang w:eastAsia="zh-CN"/>
              </w:rPr>
              <m:t>U</m:t>
            </m:r>
          </m:e>
          <m:sub>
            <m:r>
              <w:rPr>
                <w:rFonts w:ascii="Cambria Math" w:hAnsi="Cambria Math"/>
                <w:lang w:eastAsia="zh-CN"/>
              </w:rPr>
              <m:t>env,j</m:t>
            </m:r>
          </m:sub>
        </m:sSub>
      </m:oMath>
    </w:p>
    <w:p w14:paraId="2EF6C2C2" w14:textId="77777777" w:rsidR="00CE4A8D" w:rsidRDefault="004D1AB4">
      <w:pPr>
        <w:ind w:firstLine="480"/>
        <w:jc w:val="both"/>
        <w:rPr>
          <w:lang w:eastAsia="zh-CN"/>
        </w:rPr>
      </w:pPr>
      <w:r>
        <w:rPr>
          <w:lang w:eastAsia="zh-CN"/>
        </w:rPr>
        <w:t>环境效益旨在最小化旅游活动对环境的负面影响。总环境影响</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oMath>
      <w:r>
        <w:rPr>
          <w:lang w:eastAsia="zh-CN"/>
        </w:rPr>
        <w:t xml:space="preserve"> </w:t>
      </w:r>
      <w:r>
        <w:rPr>
          <w:lang w:eastAsia="zh-CN"/>
        </w:rPr>
        <w:t>与游客数量成正比。</w:t>
      </w:r>
    </w:p>
    <w:p w14:paraId="4B9A6351" w14:textId="77777777" w:rsidR="00CE4A8D" w:rsidRDefault="004D1AB4">
      <w:pPr>
        <w:spacing w:before="120"/>
        <w:jc w:val="center"/>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m:oMathPara>
    </w:p>
    <w:p w14:paraId="7CE10844" w14:textId="77777777" w:rsidR="00CE4A8D" w:rsidRDefault="004D1AB4">
      <w:pPr>
        <w:spacing w:after="120"/>
        <w:jc w:val="right"/>
        <w:rPr>
          <w:lang w:eastAsia="zh-CN"/>
        </w:rPr>
      </w:pPr>
      <w:r>
        <w:rPr>
          <w:lang w:eastAsia="zh-CN"/>
        </w:rPr>
        <w:t>(7)</w:t>
      </w:r>
    </w:p>
    <w:p w14:paraId="600723D8" w14:textId="77777777" w:rsidR="00CE4A8D" w:rsidRDefault="004D1AB4">
      <w:pPr>
        <w:ind w:firstLine="480"/>
        <w:jc w:val="both"/>
        <w:rPr>
          <w:lang w:eastAsia="zh-CN"/>
        </w:rPr>
      </w:pPr>
      <w:r>
        <w:rPr>
          <w:lang w:eastAsia="zh-CN"/>
        </w:rPr>
        <w:t>为了最大化环境效益，我们将其定义为与环境影响负相关的函数，当影响低于环境承载力</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E,j</m:t>
            </m:r>
          </m:sub>
        </m:sSub>
      </m:oMath>
      <w:r>
        <w:rPr>
          <w:lang w:eastAsia="zh-CN"/>
        </w:rPr>
        <w:t xml:space="preserve"> </w:t>
      </w:r>
      <w:proofErr w:type="gramStart"/>
      <w:r>
        <w:rPr>
          <w:lang w:eastAsia="zh-CN"/>
        </w:rPr>
        <w:t>时效益</w:t>
      </w:r>
      <w:proofErr w:type="gramEnd"/>
      <w:r>
        <w:rPr>
          <w:lang w:eastAsia="zh-CN"/>
        </w:rPr>
        <w:t>较高，超过时急剧下降。</w:t>
      </w:r>
    </w:p>
    <w:p w14:paraId="0CF6FB26" w14:textId="77777777" w:rsidR="00CE4A8D" w:rsidRDefault="004D1AB4">
      <w:pPr>
        <w:spacing w:before="120"/>
        <w:jc w:val="center"/>
      </w:pPr>
      <m:oMathPara>
        <m:oMath>
          <m:r>
            <w:rPr>
              <w:rFonts w:ascii="Cambria Math" w:hAnsi="Cambria Math"/>
            </w:rPr>
            <w:lastRenderedPageBreak/>
            <m:t>max</m:t>
          </m:r>
          <m:sSub>
            <m:sSubPr>
              <m:ctrlPr>
                <w:rPr>
                  <w:rFonts w:ascii="Cambria Math" w:hAnsi="Cambria Math"/>
                </w:rPr>
              </m:ctrlPr>
            </m:sSubPr>
            <m:e>
              <m:r>
                <w:rPr>
                  <w:rFonts w:ascii="Cambria Math" w:hAnsi="Cambria Math"/>
                </w:rPr>
                <m:t>U</m:t>
              </m:r>
            </m:e>
            <m:sub>
              <m:r>
                <w:rPr>
                  <w:rFonts w:ascii="Cambria Math" w:hAnsi="Cambria Math"/>
                </w:rPr>
                <m:t>env,j</m:t>
              </m:r>
            </m:sub>
          </m:sSub>
          <m:r>
            <w:rPr>
              <w:rFonts w:ascii="Cambria Math" w:hAnsi="Cambria Math"/>
            </w:rPr>
            <m:t>=exp(-</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num>
                <m:den>
                  <m:sSub>
                    <m:sSubPr>
                      <m:ctrlPr>
                        <w:rPr>
                          <w:rFonts w:ascii="Cambria Math" w:hAnsi="Cambria Math"/>
                        </w:rPr>
                      </m:ctrlPr>
                    </m:sSubPr>
                    <m:e>
                      <m:r>
                        <w:rPr>
                          <w:rFonts w:ascii="Cambria Math" w:hAnsi="Cambria Math"/>
                        </w:rPr>
                        <m:t>Cap</m:t>
                      </m:r>
                    </m:e>
                    <m:sub>
                      <m:r>
                        <w:rPr>
                          <w:rFonts w:ascii="Cambria Math" w:hAnsi="Cambria Math"/>
                        </w:rPr>
                        <m:t>E,j</m:t>
                      </m:r>
                    </m:sub>
                  </m:sSub>
                </m:den>
              </m:f>
              <m:r>
                <w:rPr>
                  <w:rFonts w:ascii="Cambria Math" w:hAnsi="Cambria Math"/>
                </w:rPr>
                <m:t>)</m:t>
              </m:r>
            </m:e>
            <m:sup>
              <m:r>
                <w:rPr>
                  <w:rFonts w:ascii="Cambria Math" w:hAnsi="Cambria Math"/>
                </w:rPr>
                <m:t>2</m:t>
              </m:r>
            </m:sup>
          </m:sSup>
          <m:r>
            <w:rPr>
              <w:rFonts w:ascii="Cambria Math" w:hAnsi="Cambria Math"/>
            </w:rPr>
            <m:t>)</m:t>
          </m:r>
        </m:oMath>
      </m:oMathPara>
    </w:p>
    <w:p w14:paraId="7A0DA6EF" w14:textId="77777777" w:rsidR="00CE4A8D" w:rsidRDefault="004D1AB4">
      <w:pPr>
        <w:spacing w:after="120"/>
        <w:jc w:val="right"/>
        <w:rPr>
          <w:lang w:eastAsia="zh-CN"/>
        </w:rPr>
      </w:pPr>
      <w:r>
        <w:rPr>
          <w:lang w:eastAsia="zh-CN"/>
        </w:rPr>
        <w:t>(8)</w:t>
      </w:r>
    </w:p>
    <w:p w14:paraId="78CA1F9F" w14:textId="77777777" w:rsidR="00CE4A8D" w:rsidRDefault="004D1AB4">
      <w:pPr>
        <w:ind w:firstLine="480"/>
        <w:jc w:val="both"/>
        <w:rPr>
          <w:lang w:eastAsia="zh-CN"/>
        </w:rPr>
      </w:pPr>
      <w:r>
        <w:rPr>
          <w:b/>
          <w:lang w:eastAsia="zh-CN"/>
        </w:rPr>
        <w:t>多目标整合</w:t>
      </w:r>
    </w:p>
    <w:p w14:paraId="7D2C2040" w14:textId="77777777" w:rsidR="00CE4A8D" w:rsidRDefault="004D1AB4">
      <w:pPr>
        <w:ind w:firstLine="480"/>
        <w:jc w:val="both"/>
        <w:rPr>
          <w:lang w:eastAsia="zh-CN"/>
        </w:rPr>
      </w:pPr>
      <w:r>
        <w:rPr>
          <w:lang w:eastAsia="zh-CN"/>
        </w:rPr>
        <w:t>我们采用加权和法将三个目标统一为一个综合可持续性指数</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oMath>
      <w:r>
        <w:rPr>
          <w:lang w:eastAsia="zh-CN"/>
        </w:rPr>
        <w:t>，权重</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eco</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soc</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env</m:t>
            </m:r>
          </m:sub>
        </m:sSub>
      </m:oMath>
      <w:r>
        <w:rPr>
          <w:lang w:eastAsia="zh-CN"/>
        </w:rPr>
        <w:t xml:space="preserve"> </w:t>
      </w:r>
      <w:r>
        <w:rPr>
          <w:lang w:eastAsia="zh-CN"/>
        </w:rPr>
        <w:t>反映了决策者对不同目标的偏好（</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eco</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soc</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env</m:t>
            </m:r>
          </m:sub>
        </m:sSub>
        <m:r>
          <w:rPr>
            <w:rFonts w:ascii="Cambria Math" w:hAnsi="Cambria Math"/>
            <w:lang w:eastAsia="zh-CN"/>
          </w:rPr>
          <m:t>=1</m:t>
        </m:r>
      </m:oMath>
      <w:r>
        <w:rPr>
          <w:lang w:eastAsia="zh-CN"/>
        </w:rPr>
        <w:t xml:space="preserve"> </w:t>
      </w:r>
      <w:r>
        <w:rPr>
          <w:lang w:eastAsia="zh-CN"/>
        </w:rPr>
        <w:t>）。</w:t>
      </w:r>
    </w:p>
    <w:p w14:paraId="20DE4371" w14:textId="77777777" w:rsidR="00CE4A8D" w:rsidRDefault="004D1AB4">
      <w:pPr>
        <w:spacing w:before="120"/>
        <w:jc w:val="center"/>
      </w:pPr>
      <m:oMathPara>
        <m:oMath>
          <m:r>
            <w:rPr>
              <w:rFonts w:ascii="Cambria Math" w:hAnsi="Cambria Math"/>
            </w:rPr>
            <m:t>max</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eco</m:t>
              </m:r>
            </m:sub>
          </m:sSub>
          <m:sSub>
            <m:sSubPr>
              <m:ctrlPr>
                <w:rPr>
                  <w:rFonts w:ascii="Cambria Math" w:hAnsi="Cambria Math"/>
                </w:rPr>
              </m:ctrlPr>
            </m:sSubPr>
            <m:e>
              <m:r>
                <w:rPr>
                  <w:rFonts w:ascii="Cambria Math" w:hAnsi="Cambria Math"/>
                </w:rPr>
                <m:t>U</m:t>
              </m:r>
            </m:e>
            <m:sub>
              <m:r>
                <w:rPr>
                  <w:rFonts w:ascii="Cambria Math" w:hAnsi="Cambria Math"/>
                </w:rPr>
                <m:t>eco,j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soc</m:t>
              </m:r>
            </m:sub>
          </m:sSub>
          <m:sSub>
            <m:sSubPr>
              <m:ctrlPr>
                <w:rPr>
                  <w:rFonts w:ascii="Cambria Math" w:hAnsi="Cambria Math"/>
                </w:rPr>
              </m:ctrlPr>
            </m:sSubPr>
            <m:e>
              <m:r>
                <w:rPr>
                  <w:rFonts w:ascii="Cambria Math" w:hAnsi="Cambria Math"/>
                </w:rPr>
                <m:t>U</m:t>
              </m:r>
            </m:e>
            <m:sub>
              <m:r>
                <w:rPr>
                  <w:rFonts w:ascii="Cambria Math" w:hAnsi="Cambria Math"/>
                </w:rPr>
                <m:t>soc,j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env</m:t>
              </m:r>
            </m:sub>
          </m:sSub>
          <m:sSub>
            <m:sSubPr>
              <m:ctrlPr>
                <w:rPr>
                  <w:rFonts w:ascii="Cambria Math" w:hAnsi="Cambria Math"/>
                </w:rPr>
              </m:ctrlPr>
            </m:sSubPr>
            <m:e>
              <m:r>
                <w:rPr>
                  <w:rFonts w:ascii="Cambria Math" w:hAnsi="Cambria Math"/>
                </w:rPr>
                <m:t>U</m:t>
              </m:r>
            </m:e>
            <m:sub>
              <m:r>
                <w:rPr>
                  <w:rFonts w:ascii="Cambria Math" w:hAnsi="Cambria Math"/>
                </w:rPr>
                <m:t>env,j</m:t>
              </m:r>
            </m:sub>
          </m:sSub>
        </m:oMath>
      </m:oMathPara>
    </w:p>
    <w:p w14:paraId="09CE1A33" w14:textId="77777777" w:rsidR="00CE4A8D" w:rsidRDefault="004D1AB4">
      <w:pPr>
        <w:spacing w:after="120"/>
        <w:jc w:val="right"/>
        <w:rPr>
          <w:lang w:eastAsia="zh-CN"/>
        </w:rPr>
      </w:pPr>
      <w:r>
        <w:rPr>
          <w:lang w:eastAsia="zh-CN"/>
        </w:rPr>
        <w:t>(9)</w:t>
      </w:r>
    </w:p>
    <w:p w14:paraId="42CFC954" w14:textId="77777777" w:rsidR="00CE4A8D" w:rsidRDefault="004D1AB4">
      <w:pPr>
        <w:ind w:firstLine="480"/>
        <w:jc w:val="both"/>
        <w:rPr>
          <w:lang w:eastAsia="zh-CN"/>
        </w:rPr>
      </w:pPr>
      <w:r>
        <w:rPr>
          <w:b/>
          <w:lang w:eastAsia="zh-CN"/>
        </w:rPr>
        <w:t>模型扩展：游客分流</w:t>
      </w:r>
    </w:p>
    <w:p w14:paraId="386B7B33" w14:textId="77777777" w:rsidR="00CE4A8D" w:rsidRDefault="004D1AB4">
      <w:pPr>
        <w:ind w:firstLine="480"/>
        <w:jc w:val="both"/>
        <w:rPr>
          <w:lang w:eastAsia="zh-CN"/>
        </w:rPr>
      </w:pPr>
      <w:r>
        <w:rPr>
          <w:lang w:eastAsia="zh-CN"/>
        </w:rPr>
        <w:t>为实现游客在目的地</w:t>
      </w:r>
      <w:r>
        <w:rPr>
          <w:lang w:eastAsia="zh-CN"/>
        </w:rPr>
        <w:t xml:space="preserve"> </w:t>
      </w:r>
      <m:oMath>
        <m:r>
          <w:rPr>
            <w:rFonts w:ascii="Cambria Math" w:hAnsi="Cambria Math"/>
            <w:lang w:eastAsia="zh-CN"/>
          </w:rPr>
          <m:t>j</m:t>
        </m:r>
      </m:oMath>
      <w:r>
        <w:rPr>
          <w:lang w:eastAsia="zh-CN"/>
        </w:rPr>
        <w:t xml:space="preserve"> </w:t>
      </w:r>
      <w:r>
        <w:rPr>
          <w:lang w:eastAsia="zh-CN"/>
        </w:rPr>
        <w:t>内部各景点</w:t>
      </w:r>
      <w:r>
        <w:rPr>
          <w:lang w:eastAsia="zh-CN"/>
        </w:rPr>
        <w:t xml:space="preserve"> </w:t>
      </w:r>
      <m:oMath>
        <m:r>
          <w:rPr>
            <w:rFonts w:ascii="Cambria Math" w:hAnsi="Cambria Math"/>
            <w:lang w:eastAsia="zh-CN"/>
          </w:rPr>
          <m:t>k∈</m:t>
        </m:r>
        <m:sSub>
          <m:sSubPr>
            <m:ctrlPr>
              <w:rPr>
                <w:rFonts w:ascii="Cambria Math" w:hAnsi="Cambria Math"/>
              </w:rPr>
            </m:ctrlPr>
          </m:sSubPr>
          <m:e>
            <m:r>
              <m:rPr>
                <m:scr m:val="script"/>
              </m:rPr>
              <w:rPr>
                <w:rFonts w:ascii="Cambria Math" w:hAnsi="Cambria Math"/>
                <w:lang w:eastAsia="zh-CN"/>
              </w:rPr>
              <m:t>K</m:t>
            </m:r>
          </m:e>
          <m:sub>
            <m:r>
              <w:rPr>
                <w:rFonts w:ascii="Cambria Math" w:hAnsi="Cambria Math"/>
                <w:lang w:eastAsia="zh-CN"/>
              </w:rPr>
              <m:t>j</m:t>
            </m:r>
          </m:sub>
        </m:sSub>
      </m:oMath>
      <w:r>
        <w:rPr>
          <w:lang w:eastAsia="zh-CN"/>
        </w:rPr>
        <w:t xml:space="preserve"> </w:t>
      </w:r>
      <w:r>
        <w:rPr>
          <w:lang w:eastAsia="zh-CN"/>
        </w:rPr>
        <w:t>间的均衡分布，我们</w:t>
      </w:r>
      <w:proofErr w:type="gramStart"/>
      <w:r>
        <w:rPr>
          <w:lang w:eastAsia="zh-CN"/>
        </w:rPr>
        <w:t>引入景点</w:t>
      </w:r>
      <w:proofErr w:type="gramEnd"/>
      <w:r>
        <w:rPr>
          <w:lang w:eastAsia="zh-CN"/>
        </w:rPr>
        <w:t>吸引力模型。景点</w:t>
      </w:r>
      <w:r>
        <w:rPr>
          <w:lang w:eastAsia="zh-CN"/>
        </w:rPr>
        <w:t xml:space="preserve"> </w:t>
      </w:r>
      <m:oMath>
        <m:r>
          <w:rPr>
            <w:rFonts w:ascii="Cambria Math" w:hAnsi="Cambria Math"/>
            <w:lang w:eastAsia="zh-CN"/>
          </w:rPr>
          <m:t>k</m:t>
        </m:r>
      </m:oMath>
      <w:r>
        <w:rPr>
          <w:lang w:eastAsia="zh-CN"/>
        </w:rPr>
        <w:t xml:space="preserve"> </w:t>
      </w:r>
      <w:r>
        <w:rPr>
          <w:lang w:eastAsia="zh-CN"/>
        </w:rPr>
        <w:t>的综合吸引力</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oMath>
      <w:r>
        <w:rPr>
          <w:lang w:eastAsia="zh-CN"/>
        </w:rPr>
        <w:t xml:space="preserve"> </w:t>
      </w:r>
      <w:r>
        <w:rPr>
          <w:lang w:eastAsia="zh-CN"/>
        </w:rPr>
        <w:t>由其内在吸引力</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0,k</m:t>
            </m:r>
          </m:sub>
        </m:sSub>
      </m:oMath>
      <w:r>
        <w:rPr>
          <w:lang w:eastAsia="zh-CN"/>
        </w:rPr>
        <w:t>、拥挤程度和投资</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k</m:t>
            </m:r>
          </m:sub>
        </m:sSub>
      </m:oMath>
      <w:r>
        <w:rPr>
          <w:lang w:eastAsia="zh-CN"/>
        </w:rPr>
        <w:t xml:space="preserve"> </w:t>
      </w:r>
      <w:r>
        <w:rPr>
          <w:lang w:eastAsia="zh-CN"/>
        </w:rPr>
        <w:t>决定。</w:t>
      </w:r>
    </w:p>
    <w:p w14:paraId="0E622BA5" w14:textId="77777777" w:rsidR="00CE4A8D" w:rsidRDefault="004D1AB4">
      <w:pPr>
        <w:spacing w:before="120"/>
        <w:jc w:val="center"/>
      </w:pPr>
      <m:oMathPara>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0,k</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·log(1+</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sSub>
                <m:sSubPr>
                  <m:ctrlPr>
                    <w:rPr>
                      <w:rFonts w:ascii="Cambria Math" w:hAnsi="Cambria Math"/>
                    </w:rPr>
                  </m:ctrlPr>
                </m:sSubPr>
                <m:e>
                  <m:r>
                    <w:rPr>
                      <w:rFonts w:ascii="Cambria Math" w:hAnsi="Cambria Math"/>
                    </w:rPr>
                    <m:t>Cap</m:t>
                  </m:r>
                </m:e>
                <m:sub>
                  <m:r>
                    <w:rPr>
                      <w:rFonts w:ascii="Cambria Math" w:hAnsi="Cambria Math"/>
                    </w:rPr>
                    <m:t>S,k</m:t>
                  </m:r>
                </m:sub>
              </m:sSub>
            </m:den>
          </m:f>
          <m:r>
            <w:rPr>
              <w:rFonts w:ascii="Cambria Math" w:hAnsi="Cambria Math"/>
            </w:rPr>
            <m:t>)</m:t>
          </m:r>
        </m:oMath>
      </m:oMathPara>
    </w:p>
    <w:p w14:paraId="673123CB" w14:textId="77777777" w:rsidR="00CE4A8D" w:rsidRDefault="004D1AB4">
      <w:pPr>
        <w:spacing w:after="120"/>
        <w:jc w:val="right"/>
        <w:rPr>
          <w:lang w:eastAsia="zh-CN"/>
        </w:rPr>
      </w:pPr>
      <w:r>
        <w:rPr>
          <w:lang w:eastAsia="zh-CN"/>
        </w:rPr>
        <w:t>(10)</w:t>
      </w:r>
    </w:p>
    <w:p w14:paraId="63370E31" w14:textId="77777777" w:rsidR="00CE4A8D" w:rsidRDefault="004D1AB4">
      <w:pPr>
        <w:ind w:firstLine="480"/>
        <w:jc w:val="bot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oMath>
      <w:r>
        <w:rPr>
          <w:lang w:eastAsia="zh-CN"/>
        </w:rPr>
        <w:t xml:space="preserve"> </w:t>
      </w:r>
      <w:r>
        <w:rPr>
          <w:lang w:eastAsia="zh-CN"/>
        </w:rPr>
        <w:t>是投资对吸引力的转化系数。根据引力模型或多项</w:t>
      </w:r>
      <w:r>
        <w:rPr>
          <w:lang w:eastAsia="zh-CN"/>
        </w:rPr>
        <w:t>Logit</w:t>
      </w:r>
      <w:r>
        <w:rPr>
          <w:lang w:eastAsia="zh-CN"/>
        </w:rPr>
        <w:t>模型，景点</w:t>
      </w:r>
      <w:r>
        <w:rPr>
          <w:lang w:eastAsia="zh-CN"/>
        </w:rPr>
        <w:t xml:space="preserve"> </w:t>
      </w:r>
      <m:oMath>
        <m:r>
          <w:rPr>
            <w:rFonts w:ascii="Cambria Math" w:hAnsi="Cambria Math"/>
            <w:lang w:eastAsia="zh-CN"/>
          </w:rPr>
          <m:t>k</m:t>
        </m:r>
      </m:oMath>
      <w:r>
        <w:rPr>
          <w:lang w:eastAsia="zh-CN"/>
        </w:rPr>
        <w:t xml:space="preserve"> </w:t>
      </w:r>
      <w:r>
        <w:rPr>
          <w:lang w:eastAsia="zh-CN"/>
        </w:rPr>
        <w:t>的游客数量</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k</m:t>
            </m:r>
          </m:sub>
        </m:sSub>
      </m:oMath>
      <w:r>
        <w:rPr>
          <w:lang w:eastAsia="zh-CN"/>
        </w:rPr>
        <w:t xml:space="preserve"> </w:t>
      </w:r>
      <w:r>
        <w:rPr>
          <w:lang w:eastAsia="zh-CN"/>
        </w:rPr>
        <w:t>占</w:t>
      </w:r>
      <w:proofErr w:type="gramStart"/>
      <w:r>
        <w:rPr>
          <w:lang w:eastAsia="zh-CN"/>
        </w:rPr>
        <w:t>总游客</w:t>
      </w:r>
      <w:proofErr w:type="gramEnd"/>
      <w:r>
        <w:rPr>
          <w:lang w:eastAsia="zh-CN"/>
        </w:rPr>
        <w:t>数</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j</m:t>
            </m:r>
          </m:sub>
        </m:sSub>
      </m:oMath>
      <w:r>
        <w:rPr>
          <w:lang w:eastAsia="zh-CN"/>
        </w:rPr>
        <w:t xml:space="preserve"> </w:t>
      </w:r>
      <w:r>
        <w:rPr>
          <w:lang w:eastAsia="zh-CN"/>
        </w:rPr>
        <w:t>的比例与其相对吸引力成正比：</w:t>
      </w:r>
    </w:p>
    <w:p w14:paraId="522859C6" w14:textId="77777777" w:rsidR="00CE4A8D" w:rsidRDefault="004D1AB4">
      <w:pPr>
        <w:spacing w:before="120"/>
        <w:jc w:val="center"/>
      </w:pPr>
      <m:oMathPara>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m:t>
                  </m:r>
                </m:e>
                <m:sub>
                  <m:r>
                    <w:rPr>
                      <w:rFonts w:ascii="Cambria Math" w:hAnsi="Cambria Math"/>
                    </w:rPr>
                    <m:t>l∈</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sub>
              </m:sSub>
              <m:sSub>
                <m:sSubPr>
                  <m:ctrlPr>
                    <w:rPr>
                      <w:rFonts w:ascii="Cambria Math" w:hAnsi="Cambria Math"/>
                    </w:rPr>
                  </m:ctrlPr>
                </m:sSubPr>
                <m:e>
                  <m:r>
                    <w:rPr>
                      <w:rFonts w:ascii="Cambria Math" w:hAnsi="Cambria Math"/>
                    </w:rPr>
                    <m:t>A</m:t>
                  </m:r>
                </m:e>
                <m:sub>
                  <m:r>
                    <w:rPr>
                      <w:rFonts w:ascii="Cambria Math" w:hAnsi="Cambria Math"/>
                    </w:rPr>
                    <m:t>l</m:t>
                  </m:r>
                </m:sub>
              </m:sSub>
            </m:den>
          </m:f>
        </m:oMath>
      </m:oMathPara>
    </w:p>
    <w:p w14:paraId="7108D0F3" w14:textId="77777777" w:rsidR="00CE4A8D" w:rsidRDefault="004D1AB4">
      <w:pPr>
        <w:spacing w:after="120"/>
        <w:jc w:val="right"/>
        <w:rPr>
          <w:lang w:eastAsia="zh-CN"/>
        </w:rPr>
      </w:pPr>
      <w:r>
        <w:rPr>
          <w:lang w:eastAsia="zh-CN"/>
        </w:rPr>
        <w:t>(11)</w:t>
      </w:r>
    </w:p>
    <w:p w14:paraId="7A44FA2D" w14:textId="77777777" w:rsidR="00CE4A8D" w:rsidRDefault="004D1AB4">
      <w:pPr>
        <w:ind w:firstLine="480"/>
        <w:jc w:val="both"/>
        <w:rPr>
          <w:lang w:eastAsia="zh-CN"/>
        </w:rPr>
      </w:pPr>
      <w:r>
        <w:rPr>
          <w:lang w:eastAsia="zh-CN"/>
        </w:rPr>
        <w:t>这是一个不动点方程组，因为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k</m:t>
            </m:r>
          </m:sub>
        </m:sSub>
      </m:oMath>
      <w:r>
        <w:rPr>
          <w:lang w:eastAsia="zh-CN"/>
        </w:rPr>
        <w:t xml:space="preserve"> </w:t>
      </w:r>
      <w:r>
        <w:rPr>
          <w:lang w:eastAsia="zh-CN"/>
        </w:rPr>
        <w:t>同时出现在</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oMath>
      <w:r>
        <w:rPr>
          <w:lang w:eastAsia="zh-CN"/>
        </w:rPr>
        <w:t xml:space="preserve"> </w:t>
      </w:r>
      <w:r>
        <w:rPr>
          <w:lang w:eastAsia="zh-CN"/>
        </w:rPr>
        <w:t>的表达式中。在优化过程中，决策变量变为</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oMath>
      <w:r>
        <w:rPr>
          <w:lang w:eastAsia="zh-CN"/>
        </w:rPr>
        <w:t xml:space="preserve"> </w:t>
      </w:r>
      <w:r>
        <w:rPr>
          <w:lang w:eastAsia="zh-CN"/>
        </w:rPr>
        <w:t>和投资分配向量</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k</m:t>
            </m:r>
          </m:sub>
        </m:sSub>
        <m:sSub>
          <m:sSubPr>
            <m:ctrlPr>
              <w:rPr>
                <w:rFonts w:ascii="Cambria Math" w:hAnsi="Cambria Math"/>
              </w:rPr>
            </m:ctrlPr>
          </m:sSubPr>
          <m:e>
            <m:r>
              <w:rPr>
                <w:rFonts w:ascii="Cambria Math" w:hAnsi="Cambria Math"/>
                <w:lang w:eastAsia="zh-CN"/>
              </w:rPr>
              <m:t>}</m:t>
            </m:r>
          </m:e>
          <m:sub>
            <m:r>
              <w:rPr>
                <w:rFonts w:ascii="Cambria Math" w:hAnsi="Cambria Math"/>
                <w:lang w:eastAsia="zh-CN"/>
              </w:rPr>
              <m:t>k∈</m:t>
            </m:r>
            <m:sSub>
              <m:sSubPr>
                <m:ctrlPr>
                  <w:rPr>
                    <w:rFonts w:ascii="Cambria Math" w:hAnsi="Cambria Math"/>
                  </w:rPr>
                </m:ctrlPr>
              </m:sSubPr>
              <m:e>
                <m:r>
                  <m:rPr>
                    <m:scr m:val="script"/>
                  </m:rPr>
                  <w:rPr>
                    <w:rFonts w:ascii="Cambria Math" w:hAnsi="Cambria Math"/>
                    <w:lang w:eastAsia="zh-CN"/>
                  </w:rPr>
                  <m:t>K</m:t>
                </m:r>
              </m:e>
              <m:sub>
                <m:r>
                  <w:rPr>
                    <w:rFonts w:ascii="Cambria Math" w:hAnsi="Cambria Math"/>
                    <w:lang w:eastAsia="zh-CN"/>
                  </w:rPr>
                  <m:t>j</m:t>
                </m:r>
              </m:sub>
            </m:sSub>
          </m:sub>
        </m:sSub>
      </m:oMath>
      <w:r>
        <w:rPr>
          <w:lang w:eastAsia="zh-CN"/>
        </w:rPr>
        <w:t>。</w:t>
      </w:r>
    </w:p>
    <w:p w14:paraId="433E92F3" w14:textId="77777777" w:rsidR="00CE4A8D" w:rsidRDefault="004D1AB4">
      <w:pPr>
        <w:ind w:firstLine="480"/>
        <w:jc w:val="both"/>
        <w:rPr>
          <w:lang w:eastAsia="zh-CN"/>
        </w:rPr>
      </w:pPr>
      <w:r>
        <w:rPr>
          <w:lang w:eastAsia="zh-CN"/>
        </w:rPr>
        <w:t xml:space="preserve">##### 4.2 </w:t>
      </w:r>
      <w:r>
        <w:rPr>
          <w:lang w:eastAsia="zh-CN"/>
        </w:rPr>
        <w:t>约束体系</w:t>
      </w:r>
    </w:p>
    <w:p w14:paraId="52983ED5" w14:textId="77777777" w:rsidR="00CE4A8D" w:rsidRDefault="004D1AB4">
      <w:pPr>
        <w:ind w:firstLine="480"/>
        <w:jc w:val="both"/>
        <w:rPr>
          <w:lang w:eastAsia="zh-CN"/>
        </w:rPr>
      </w:pPr>
      <w:r>
        <w:rPr>
          <w:lang w:eastAsia="zh-CN"/>
        </w:rPr>
        <w:t xml:space="preserve">1. </w:t>
      </w:r>
      <w:r>
        <w:rPr>
          <w:b/>
          <w:lang w:eastAsia="zh-CN"/>
        </w:rPr>
        <w:t>基础设施容量约束</w:t>
      </w:r>
      <w:r>
        <w:rPr>
          <w:lang w:eastAsia="zh-CN"/>
        </w:rPr>
        <w:t>：日均游客量不能超过基础设施（交通、住宿等）的承载上限。</w:t>
      </w:r>
    </w:p>
    <w:p w14:paraId="35AF40F4" w14:textId="77777777" w:rsidR="00CE4A8D" w:rsidRDefault="004D1AB4">
      <w:pPr>
        <w:spacing w:before="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sSub>
                <m:sSubPr>
                  <m:ctrlPr>
                    <w:rPr>
                      <w:rFonts w:ascii="Cambria Math" w:hAnsi="Cambria Math"/>
                    </w:rPr>
                  </m:ctrlPr>
                </m:sSubPr>
                <m:e>
                  <m:r>
                    <w:rPr>
                      <w:rFonts w:ascii="Cambria Math" w:hAnsi="Cambria Math"/>
                    </w:rPr>
                    <m:t>D</m:t>
                  </m:r>
                </m:e>
                <m:sub>
                  <m:r>
                    <w:rPr>
                      <w:rFonts w:ascii="Cambria Math" w:hAnsi="Cambria Math"/>
                    </w:rPr>
                    <m:t>season</m:t>
                  </m:r>
                </m:sub>
              </m:sSub>
            </m:den>
          </m:f>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I,j</m:t>
              </m:r>
            </m:sub>
          </m:sSub>
        </m:oMath>
      </m:oMathPara>
    </w:p>
    <w:p w14:paraId="1F5BA6BC" w14:textId="77777777" w:rsidR="00CE4A8D" w:rsidRDefault="004D1AB4">
      <w:pPr>
        <w:spacing w:after="120"/>
        <w:jc w:val="right"/>
        <w:rPr>
          <w:lang w:eastAsia="zh-CN"/>
        </w:rPr>
      </w:pPr>
      <w:r>
        <w:rPr>
          <w:lang w:eastAsia="zh-CN"/>
        </w:rPr>
        <w:t>(12)</w:t>
      </w:r>
    </w:p>
    <w:p w14:paraId="1A1848D3" w14:textId="77777777" w:rsidR="00CE4A8D" w:rsidRDefault="004D1AB4">
      <w:pPr>
        <w:ind w:firstLine="480"/>
        <w:jc w:val="both"/>
        <w:rPr>
          <w:lang w:eastAsia="zh-CN"/>
        </w:rPr>
      </w:pPr>
      <w:r>
        <w:rPr>
          <w:lang w:eastAsia="zh-CN"/>
        </w:rPr>
        <w:t xml:space="preserve">2. </w:t>
      </w:r>
      <w:r>
        <w:rPr>
          <w:b/>
          <w:lang w:eastAsia="zh-CN"/>
        </w:rPr>
        <w:t>环境容量约束</w:t>
      </w:r>
      <w:r>
        <w:rPr>
          <w:lang w:eastAsia="zh-CN"/>
        </w:rPr>
        <w:t>：年度总环境影响不应超过环境系统的承载阈值。这是一个软约束，已在环境效益目标函数中体现，但也可以设置为硬约束：</w:t>
      </w:r>
    </w:p>
    <w:p w14:paraId="30AE87EB" w14:textId="77777777" w:rsidR="00CE4A8D" w:rsidRDefault="004D1AB4">
      <w:pPr>
        <w:spacing w:before="120"/>
        <w:jc w:val="center"/>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E,j</m:t>
              </m:r>
            </m:sub>
          </m:sSub>
        </m:oMath>
      </m:oMathPara>
    </w:p>
    <w:p w14:paraId="32A0FDDE" w14:textId="77777777" w:rsidR="00CE4A8D" w:rsidRDefault="004D1AB4">
      <w:pPr>
        <w:spacing w:after="120"/>
        <w:jc w:val="right"/>
        <w:rPr>
          <w:lang w:eastAsia="zh-CN"/>
        </w:rPr>
      </w:pPr>
      <w:r>
        <w:rPr>
          <w:lang w:eastAsia="zh-CN"/>
        </w:rPr>
        <w:t>(13)</w:t>
      </w:r>
    </w:p>
    <w:p w14:paraId="6537E9AA" w14:textId="77777777" w:rsidR="00CE4A8D" w:rsidRDefault="004D1AB4">
      <w:pPr>
        <w:ind w:firstLine="480"/>
        <w:jc w:val="both"/>
        <w:rPr>
          <w:lang w:eastAsia="zh-CN"/>
        </w:rPr>
      </w:pPr>
      <w:r>
        <w:rPr>
          <w:lang w:eastAsia="zh-CN"/>
        </w:rPr>
        <w:t xml:space="preserve">3. </w:t>
      </w:r>
      <w:r>
        <w:rPr>
          <w:b/>
          <w:lang w:eastAsia="zh-CN"/>
        </w:rPr>
        <w:t>社会接受度约束</w:t>
      </w:r>
      <w:r>
        <w:rPr>
          <w:lang w:eastAsia="zh-CN"/>
        </w:rPr>
        <w:t>：居民满意度必须维持在某个最低水平</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min</m:t>
            </m:r>
          </m:sub>
        </m:sSub>
      </m:oMath>
      <w:r>
        <w:rPr>
          <w:lang w:eastAsia="zh-CN"/>
        </w:rPr>
        <w:t xml:space="preserve"> </w:t>
      </w:r>
      <w:r>
        <w:rPr>
          <w:lang w:eastAsia="zh-CN"/>
        </w:rPr>
        <w:t>之上。</w:t>
      </w:r>
    </w:p>
    <w:p w14:paraId="2D0C0B8E" w14:textId="77777777" w:rsidR="00CE4A8D" w:rsidRDefault="004D1AB4">
      <w:pPr>
        <w:spacing w:before="120"/>
        <w:jc w:val="center"/>
      </w:pPr>
      <m:oMathPara>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min</m:t>
              </m:r>
            </m:sub>
          </m:sSub>
        </m:oMath>
      </m:oMathPara>
    </w:p>
    <w:p w14:paraId="42241689" w14:textId="77777777" w:rsidR="00CE4A8D" w:rsidRDefault="004D1AB4">
      <w:pPr>
        <w:spacing w:after="120"/>
        <w:jc w:val="right"/>
        <w:rPr>
          <w:lang w:eastAsia="zh-CN"/>
        </w:rPr>
      </w:pPr>
      <w:r>
        <w:rPr>
          <w:lang w:eastAsia="zh-CN"/>
        </w:rPr>
        <w:t>(14)</w:t>
      </w:r>
    </w:p>
    <w:p w14:paraId="7D815856" w14:textId="77777777" w:rsidR="00CE4A8D" w:rsidRDefault="004D1AB4">
      <w:pPr>
        <w:ind w:firstLine="480"/>
        <w:jc w:val="both"/>
        <w:rPr>
          <w:lang w:eastAsia="zh-CN"/>
        </w:rPr>
      </w:pPr>
      <w:r>
        <w:rPr>
          <w:lang w:eastAsia="zh-CN"/>
        </w:rPr>
        <w:t xml:space="preserve">4. </w:t>
      </w:r>
      <w:r>
        <w:rPr>
          <w:b/>
          <w:lang w:eastAsia="zh-CN"/>
        </w:rPr>
        <w:t>预算约束</w:t>
      </w:r>
      <w:r>
        <w:rPr>
          <w:lang w:eastAsia="zh-CN"/>
        </w:rPr>
        <w:t>：用于改善景点吸引力的总投资额不能超过附加税收收入。</w:t>
      </w:r>
    </w:p>
    <w:p w14:paraId="6626E1E3" w14:textId="77777777" w:rsidR="00CE4A8D" w:rsidRDefault="004D1AB4">
      <w:pPr>
        <w:spacing w:before="120"/>
        <w:jc w:val="center"/>
      </w:pPr>
      <m:oMathPara>
        <m:oMath>
          <m:sSub>
            <m:sSubPr>
              <m:ctrlPr>
                <w:rPr>
                  <w:rFonts w:ascii="Cambria Math" w:hAnsi="Cambria Math"/>
                </w:rPr>
              </m:ctrlPr>
            </m:sSubPr>
            <m:e>
              <m:r>
                <w:rPr>
                  <w:rFonts w:ascii="Cambria Math" w:hAnsi="Cambria Math"/>
                </w:rPr>
                <m:t>∑</m:t>
              </m:r>
            </m:e>
            <m:sub>
              <m:r>
                <w:rPr>
                  <w:rFonts w:ascii="Cambria Math" w:hAnsi="Cambria Math"/>
                </w:rPr>
                <m:t>k∈</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sub>
          </m:s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add,j</m:t>
              </m:r>
            </m:sub>
          </m:sSub>
        </m:oMath>
      </m:oMathPara>
    </w:p>
    <w:p w14:paraId="7CB4AB09" w14:textId="77777777" w:rsidR="00CE4A8D" w:rsidRDefault="004D1AB4">
      <w:pPr>
        <w:spacing w:after="120"/>
        <w:jc w:val="right"/>
        <w:rPr>
          <w:lang w:eastAsia="zh-CN"/>
        </w:rPr>
      </w:pPr>
      <w:r>
        <w:rPr>
          <w:lang w:eastAsia="zh-CN"/>
        </w:rPr>
        <w:lastRenderedPageBreak/>
        <w:t>(15)</w:t>
      </w:r>
    </w:p>
    <w:p w14:paraId="3A1275DA" w14:textId="77777777" w:rsidR="00CE4A8D" w:rsidRDefault="004D1AB4">
      <w:pPr>
        <w:ind w:firstLine="480"/>
        <w:jc w:val="both"/>
        <w:rPr>
          <w:lang w:eastAsia="zh-CN"/>
        </w:rPr>
      </w:pPr>
      <w:r>
        <w:rPr>
          <w:lang w:eastAsia="zh-CN"/>
        </w:rPr>
        <w:t xml:space="preserve">5. </w:t>
      </w:r>
      <w:r>
        <w:rPr>
          <w:b/>
          <w:lang w:eastAsia="zh-CN"/>
        </w:rPr>
        <w:t>决策变量非负约束</w:t>
      </w:r>
      <w:r>
        <w:rPr>
          <w:lang w:eastAsia="zh-CN"/>
        </w:rPr>
        <w:t>：所有决策变量必须为非负数。</w:t>
      </w:r>
    </w:p>
    <w:p w14:paraId="713FF027" w14:textId="77777777" w:rsidR="00CE4A8D" w:rsidRDefault="004D1AB4">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≥0,</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≥0,∀k∈</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oMath>
      </m:oMathPara>
    </w:p>
    <w:p w14:paraId="3CECFEB4" w14:textId="77777777" w:rsidR="00CE4A8D" w:rsidRDefault="004D1AB4">
      <w:pPr>
        <w:spacing w:after="120"/>
        <w:jc w:val="right"/>
        <w:rPr>
          <w:lang w:eastAsia="zh-CN"/>
        </w:rPr>
      </w:pPr>
      <w:r>
        <w:rPr>
          <w:lang w:eastAsia="zh-CN"/>
        </w:rPr>
        <w:t>(16)</w:t>
      </w:r>
    </w:p>
    <w:p w14:paraId="6AF42704" w14:textId="77777777" w:rsidR="00CE4A8D" w:rsidRDefault="004D1AB4">
      <w:pPr>
        <w:ind w:firstLine="480"/>
        <w:jc w:val="both"/>
        <w:rPr>
          <w:lang w:eastAsia="zh-CN"/>
        </w:rPr>
      </w:pPr>
      <w:r>
        <w:rPr>
          <w:lang w:eastAsia="zh-CN"/>
        </w:rPr>
        <w:t xml:space="preserve">##### 4.3 </w:t>
      </w:r>
      <w:r>
        <w:rPr>
          <w:lang w:eastAsia="zh-CN"/>
        </w:rPr>
        <w:t>目标函数与约束完整整合</w:t>
      </w:r>
    </w:p>
    <w:p w14:paraId="3389A650" w14:textId="77777777" w:rsidR="00CE4A8D" w:rsidRDefault="004D1AB4">
      <w:pPr>
        <w:ind w:firstLine="480"/>
        <w:jc w:val="both"/>
        <w:rPr>
          <w:lang w:eastAsia="zh-CN"/>
        </w:rPr>
      </w:pPr>
      <w:r>
        <w:rPr>
          <w:lang w:eastAsia="zh-CN"/>
        </w:rPr>
        <w:t>综合上述分析，针对旅游目的地</w:t>
      </w:r>
      <w:r>
        <w:rPr>
          <w:lang w:eastAsia="zh-CN"/>
        </w:rPr>
        <w:t xml:space="preserve"> </w:t>
      </w:r>
      <m:oMath>
        <m:r>
          <w:rPr>
            <w:rFonts w:ascii="Cambria Math" w:hAnsi="Cambria Math"/>
            <w:lang w:eastAsia="zh-CN"/>
          </w:rPr>
          <m:t>j</m:t>
        </m:r>
      </m:oMath>
      <w:r>
        <w:rPr>
          <w:lang w:eastAsia="zh-CN"/>
        </w:rPr>
        <w:t xml:space="preserve"> </w:t>
      </w:r>
      <w:r>
        <w:rPr>
          <w:lang w:eastAsia="zh-CN"/>
        </w:rPr>
        <w:t>的可持续旅游管理模型（游客分流扩展版）可完整表述为以下非线性多目标优化问题：</w:t>
      </w:r>
    </w:p>
    <w:p w14:paraId="42BE073B" w14:textId="77777777" w:rsidR="00CE4A8D" w:rsidRDefault="004D1AB4">
      <w:pPr>
        <w:ind w:firstLine="480"/>
        <w:jc w:val="both"/>
        <w:rPr>
          <w:lang w:eastAsia="zh-CN"/>
        </w:rPr>
      </w:pPr>
      <w:r>
        <w:rPr>
          <w:b/>
          <w:lang w:eastAsia="zh-CN"/>
        </w:rPr>
        <w:t>决策变量</w:t>
      </w:r>
      <w:r>
        <w:rPr>
          <w:lang w:eastAsia="zh-CN"/>
        </w:rPr>
        <w:t xml:space="preserve">: </w:t>
      </w:r>
      <m:oMath>
        <m:r>
          <w:rPr>
            <w:rFonts w:ascii="Cambria Math" w:hAnsi="Cambria Math"/>
            <w:lang w:eastAsia="zh-CN"/>
          </w:rPr>
          <m:t>x=(</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k</m:t>
            </m:r>
          </m:sub>
        </m:sSub>
        <m:sSub>
          <m:sSubPr>
            <m:ctrlPr>
              <w:rPr>
                <w:rFonts w:ascii="Cambria Math" w:hAnsi="Cambria Math"/>
              </w:rPr>
            </m:ctrlPr>
          </m:sSubPr>
          <m:e>
            <m:r>
              <w:rPr>
                <w:rFonts w:ascii="Cambria Math" w:hAnsi="Cambria Math"/>
                <w:lang w:eastAsia="zh-CN"/>
              </w:rPr>
              <m:t>}</m:t>
            </m:r>
          </m:e>
          <m:sub>
            <m:r>
              <w:rPr>
                <w:rFonts w:ascii="Cambria Math" w:hAnsi="Cambria Math"/>
                <w:lang w:eastAsia="zh-CN"/>
              </w:rPr>
              <m:t>k∈</m:t>
            </m:r>
            <m:sSub>
              <m:sSubPr>
                <m:ctrlPr>
                  <w:rPr>
                    <w:rFonts w:ascii="Cambria Math" w:hAnsi="Cambria Math"/>
                  </w:rPr>
                </m:ctrlPr>
              </m:sSubPr>
              <m:e>
                <m:r>
                  <m:rPr>
                    <m:scr m:val="script"/>
                  </m:rPr>
                  <w:rPr>
                    <w:rFonts w:ascii="Cambria Math" w:hAnsi="Cambria Math"/>
                    <w:lang w:eastAsia="zh-CN"/>
                  </w:rPr>
                  <m:t>K</m:t>
                </m:r>
              </m:e>
              <m:sub>
                <m:r>
                  <w:rPr>
                    <w:rFonts w:ascii="Cambria Math" w:hAnsi="Cambria Math"/>
                    <w:lang w:eastAsia="zh-CN"/>
                  </w:rPr>
                  <m:t>j</m:t>
                </m:r>
              </m:sub>
            </m:sSub>
          </m:sub>
        </m:sSub>
        <m:r>
          <w:rPr>
            <w:rFonts w:ascii="Cambria Math" w:hAnsi="Cambria Math"/>
            <w:lang w:eastAsia="zh-CN"/>
          </w:rPr>
          <m:t>)</m:t>
        </m:r>
      </m:oMath>
    </w:p>
    <w:p w14:paraId="0F2836CE" w14:textId="77777777" w:rsidR="00CE4A8D" w:rsidRDefault="004D1AB4">
      <w:pPr>
        <w:ind w:firstLine="480"/>
        <w:jc w:val="both"/>
      </w:pPr>
      <w:r>
        <w:rPr>
          <w:b/>
        </w:rPr>
        <w:t>目标函数</w:t>
      </w:r>
      <w:r>
        <w:t>:</w:t>
      </w:r>
    </w:p>
    <w:p w14:paraId="14CB448C"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max</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eco</m:t>
              </m:r>
            </m:sub>
          </m:sSub>
          <m:sSub>
            <m:sSubPr>
              <m:ctrlPr>
                <w:rPr>
                  <w:rFonts w:ascii="Cambria Math" w:hAnsi="Cambria Math"/>
                </w:rPr>
              </m:ctrlPr>
            </m:sSubPr>
            <m:e>
              <m:r>
                <w:rPr>
                  <w:rFonts w:ascii="Cambria Math" w:hAnsi="Cambria Math"/>
                </w:rPr>
                <m:t>U</m:t>
              </m:r>
            </m:e>
            <m:sub>
              <m:r>
                <w:rPr>
                  <w:rFonts w:ascii="Cambria Math" w:hAnsi="Cambria Math"/>
                </w:rPr>
                <m:t>eco,j</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soc</m:t>
              </m:r>
            </m:sub>
          </m:sSub>
          <m:sSub>
            <m:sSubPr>
              <m:ctrlPr>
                <w:rPr>
                  <w:rFonts w:ascii="Cambria Math" w:hAnsi="Cambria Math"/>
                </w:rPr>
              </m:ctrlPr>
            </m:sSubPr>
            <m:e>
              <m:r>
                <w:rPr>
                  <w:rFonts w:ascii="Cambria Math" w:hAnsi="Cambria Math"/>
                </w:rPr>
                <m:t>U</m:t>
              </m:r>
            </m:e>
            <m:sub>
              <m:r>
                <w:rPr>
                  <w:rFonts w:ascii="Cambria Math" w:hAnsi="Cambria Math"/>
                </w:rPr>
                <m:t>soc,j</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env</m:t>
              </m:r>
            </m:sub>
          </m:sSub>
          <m:sSub>
            <m:sSubPr>
              <m:ctrlPr>
                <w:rPr>
                  <w:rFonts w:ascii="Cambria Math" w:hAnsi="Cambria Math"/>
                </w:rPr>
              </m:ctrlPr>
            </m:sSubPr>
            <m:e>
              <m:r>
                <w:rPr>
                  <w:rFonts w:ascii="Cambria Math" w:hAnsi="Cambria Math"/>
                </w:rPr>
                <m:t>U</m:t>
              </m:r>
            </m:e>
            <m:sub>
              <m:r>
                <w:rPr>
                  <w:rFonts w:ascii="Cambria Math" w:hAnsi="Cambria Math"/>
                </w:rPr>
                <m:t>env,j</m:t>
              </m:r>
            </m:sub>
          </m:sSub>
          <m:r>
            <w:rPr>
              <w:rFonts w:ascii="Cambria Math" w:hAnsi="Cambria Math"/>
            </w:rPr>
            <m:t>(x)</m:t>
          </m:r>
        </m:oMath>
      </m:oMathPara>
    </w:p>
    <w:p w14:paraId="55115BD1" w14:textId="77777777" w:rsidR="00CE4A8D" w:rsidRDefault="004D1AB4">
      <w:pPr>
        <w:ind w:firstLine="480"/>
        <w:jc w:val="both"/>
        <w:rPr>
          <w:lang w:eastAsia="zh-CN"/>
        </w:rPr>
      </w:pPr>
      <w:r>
        <w:rPr>
          <w:lang w:eastAsia="zh-CN"/>
        </w:rPr>
        <w:t>其中，各分目标函数依赖于以下中间变量的计算：</w:t>
      </w:r>
    </w:p>
    <w:p w14:paraId="15FC3A2B" w14:textId="77777777" w:rsidR="00CE4A8D" w:rsidRDefault="004D1AB4">
      <w:pPr>
        <w:ind w:firstLine="480"/>
        <w:jc w:val="both"/>
      </w:pPr>
      <w:r>
        <w:t xml:space="preserve">1. </w:t>
      </w:r>
      <w:proofErr w:type="spellStart"/>
      <w:r>
        <w:t>计算总游客数</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t>：</w:t>
      </w:r>
    </w:p>
    <w:p w14:paraId="085043EA"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base,j</m:t>
              </m:r>
            </m:sub>
          </m:sSub>
          <m:r>
            <w:rPr>
              <w:rFonts w:ascii="Cambria Math" w:hAnsi="Cambria Math"/>
            </w:rPr>
            <m:t>·</m:t>
          </m:r>
          <m:sSup>
            <m:sSupPr>
              <m:ctrlPr>
                <w:rPr>
                  <w:rFonts w:ascii="Cambria Math" w:hAnsi="Cambria Math"/>
                </w:rPr>
              </m:ctrlPr>
            </m:sSup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0,j</m:t>
                      </m:r>
                    </m:sub>
                  </m:sSub>
                </m:den>
              </m:f>
              <m:r>
                <w:rPr>
                  <w:rFonts w:ascii="Cambria Math" w:hAnsi="Cambria Math"/>
                </w:rPr>
                <m:t>)</m:t>
              </m:r>
            </m:e>
            <m:sup>
              <m:sSub>
                <m:sSubPr>
                  <m:ctrlPr>
                    <w:rPr>
                      <w:rFonts w:ascii="Cambria Math" w:hAnsi="Cambria Math"/>
                    </w:rPr>
                  </m:ctrlPr>
                </m:sSubPr>
                <m:e>
                  <m:r>
                    <w:rPr>
                      <w:rFonts w:ascii="Cambria Math" w:hAnsi="Cambria Math"/>
                    </w:rPr>
                    <m:t>ϵ</m:t>
                  </m:r>
                </m:e>
                <m:sub>
                  <m:r>
                    <w:rPr>
                      <w:rFonts w:ascii="Cambria Math" w:hAnsi="Cambria Math"/>
                    </w:rPr>
                    <m:t>j</m:t>
                  </m:r>
                </m:sub>
              </m:sSub>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season</m:t>
              </m:r>
            </m:sub>
          </m:sSub>
          <m:r>
            <w:rPr>
              <w:rFonts w:ascii="Cambria Math" w:hAnsi="Cambria Math"/>
            </w:rPr>
            <m:t>)</m:t>
          </m:r>
        </m:oMath>
      </m:oMathPara>
    </w:p>
    <w:p w14:paraId="0A4A15A5" w14:textId="77777777" w:rsidR="00CE4A8D" w:rsidRDefault="004D1AB4">
      <w:pPr>
        <w:ind w:firstLine="480"/>
        <w:jc w:val="both"/>
        <w:rPr>
          <w:lang w:eastAsia="zh-CN"/>
        </w:rPr>
      </w:pPr>
      <w:r>
        <w:rPr>
          <w:lang w:eastAsia="zh-CN"/>
        </w:rPr>
        <w:t xml:space="preserve">2. </w:t>
      </w:r>
      <w:r>
        <w:rPr>
          <w:lang w:eastAsia="zh-CN"/>
        </w:rPr>
        <w:t>计算总收入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j</m:t>
            </m:r>
          </m:sub>
        </m:sSub>
      </m:oMath>
      <w:r>
        <w:rPr>
          <w:lang w:eastAsia="zh-CN"/>
        </w:rPr>
        <w:t xml:space="preserve"> </w:t>
      </w:r>
      <w:r>
        <w:rPr>
          <w:lang w:eastAsia="zh-CN"/>
        </w:rPr>
        <w:t>和附加税收入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add,j</m:t>
            </m:r>
          </m:sub>
        </m:sSub>
      </m:oMath>
      <w:r>
        <w:rPr>
          <w:lang w:eastAsia="zh-CN"/>
        </w:rPr>
        <w:t>：</w:t>
      </w:r>
    </w:p>
    <w:p w14:paraId="572CFFCE"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add,j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oMath>
      </m:oMathPara>
    </w:p>
    <w:p w14:paraId="745E69C2" w14:textId="77777777" w:rsidR="00CE4A8D" w:rsidRDefault="004D1AB4">
      <w:pPr>
        <w:ind w:firstLine="480"/>
        <w:jc w:val="both"/>
        <w:rPr>
          <w:lang w:eastAsia="zh-CN"/>
        </w:rPr>
      </w:pPr>
      <w:r>
        <w:rPr>
          <w:lang w:eastAsia="zh-CN"/>
        </w:rPr>
        <w:t xml:space="preserve">3. </w:t>
      </w:r>
      <w:proofErr w:type="gramStart"/>
      <w:r>
        <w:rPr>
          <w:lang w:eastAsia="zh-CN"/>
        </w:rPr>
        <w:t>求解景点</w:t>
      </w:r>
      <w:proofErr w:type="gramEnd"/>
      <w:r>
        <w:rPr>
          <w:lang w:eastAsia="zh-CN"/>
        </w:rPr>
        <w:t>游客分布</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k</m:t>
            </m:r>
          </m:sub>
        </m:sSub>
        <m:r>
          <w:rPr>
            <w:rFonts w:ascii="Cambria Math" w:hAnsi="Cambria Math"/>
            <w:lang w:eastAsia="zh-CN"/>
          </w:rPr>
          <m:t>}</m:t>
        </m:r>
      </m:oMath>
      <w:r>
        <w:rPr>
          <w:lang w:eastAsia="zh-CN"/>
        </w:rPr>
        <w:t>：通过迭代求解以下不动点方程组：</w:t>
      </w:r>
    </w:p>
    <w:p w14:paraId="650C3534"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0,k</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log(1+</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S,k</m:t>
                  </m:r>
                </m:sub>
              </m:sSub>
              <m:r>
                <w:rPr>
                  <w:rFonts w:ascii="Cambria Math" w:hAnsi="Cambria Math"/>
                </w:rPr>
                <m:t>)</m:t>
              </m:r>
            </m:num>
            <m:den>
              <m:sSub>
                <m:sSubPr>
                  <m:ctrlPr>
                    <w:rPr>
                      <w:rFonts w:ascii="Cambria Math" w:hAnsi="Cambria Math"/>
                    </w:rPr>
                  </m:ctrlPr>
                </m:sSubPr>
                <m:e>
                  <m:r>
                    <w:rPr>
                      <w:rFonts w:ascii="Cambria Math" w:hAnsi="Cambria Math"/>
                    </w:rPr>
                    <m:t>∑</m:t>
                  </m:r>
                </m:e>
                <m:sub>
                  <m:r>
                    <w:rPr>
                      <w:rFonts w:ascii="Cambria Math" w:hAnsi="Cambria Math"/>
                    </w:rPr>
                    <m:t>l∈</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0,l</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log(1+</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S,l</m:t>
                  </m:r>
                </m:sub>
              </m:sSub>
              <m:r>
                <w:rPr>
                  <w:rFonts w:ascii="Cambria Math" w:hAnsi="Cambria Math"/>
                </w:rPr>
                <m:t>)</m:t>
              </m:r>
            </m:den>
          </m:f>
        </m:oMath>
      </m:oMathPara>
    </w:p>
    <w:p w14:paraId="2062044D" w14:textId="77777777" w:rsidR="00CE4A8D" w:rsidRDefault="004D1AB4">
      <w:pPr>
        <w:ind w:firstLine="480"/>
        <w:jc w:val="both"/>
        <w:rPr>
          <w:lang w:eastAsia="zh-CN"/>
        </w:rPr>
      </w:pPr>
      <w:r>
        <w:rPr>
          <w:lang w:eastAsia="zh-CN"/>
        </w:rPr>
        <w:t xml:space="preserve">4. </w:t>
      </w:r>
      <w:r>
        <w:rPr>
          <w:lang w:eastAsia="zh-CN"/>
        </w:rPr>
        <w:t>计算环境影响</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j</m:t>
            </m:r>
          </m:sub>
        </m:sSub>
      </m:oMath>
      <w:r>
        <w:rPr>
          <w:lang w:eastAsia="zh-CN"/>
        </w:rPr>
        <w:t xml:space="preserve"> </w:t>
      </w:r>
      <w:r>
        <w:rPr>
          <w:lang w:eastAsia="zh-CN"/>
        </w:rPr>
        <w:t>和居民满意度</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j</m:t>
            </m:r>
          </m:sub>
        </m:sSub>
      </m:oMath>
      <w:r>
        <w:rPr>
          <w:lang w:eastAsia="zh-CN"/>
        </w:rPr>
        <w:t>：</w:t>
      </w:r>
    </w:p>
    <w:p w14:paraId="6B4BD3D7" w14:textId="77777777" w:rsidR="00CE4A8D" w:rsidRDefault="004D1AB4">
      <w:pPr>
        <w:spacing w:before="120" w:after="120"/>
        <w:jc w:val="center"/>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1+exp(-(</m:t>
              </m:r>
              <m:sSub>
                <m:sSubPr>
                  <m:ctrlPr>
                    <w:rPr>
                      <w:rFonts w:ascii="Cambria Math" w:hAnsi="Cambria Math"/>
                    </w:rPr>
                  </m:ctrlPr>
                </m:sSubPr>
                <m:e>
                  <m:r>
                    <w:rPr>
                      <w:rFonts w:ascii="Cambria Math" w:hAnsi="Cambria Math"/>
                    </w:rPr>
                    <m:t>δ</m:t>
                  </m:r>
                </m:e>
                <m:sub>
                  <m:r>
                    <w:rPr>
                      <w:rFonts w:ascii="Cambria Math" w:hAnsi="Cambria Math"/>
                    </w:rPr>
                    <m:t>j</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I,j</m:t>
                      </m:r>
                    </m:sub>
                  </m:sSub>
                </m:den>
              </m:f>
              <m:r>
                <w:rPr>
                  <w:rFonts w:ascii="Cambria Math" w:hAnsi="Cambria Math"/>
                </w:rPr>
                <m:t>))</m:t>
              </m:r>
            </m:den>
          </m:f>
        </m:oMath>
      </m:oMathPara>
    </w:p>
    <w:p w14:paraId="570ABF16" w14:textId="77777777" w:rsidR="00CE4A8D" w:rsidRDefault="004D1AB4">
      <w:pPr>
        <w:ind w:firstLine="480"/>
        <w:jc w:val="both"/>
        <w:rPr>
          <w:lang w:eastAsia="zh-CN"/>
        </w:rPr>
      </w:pPr>
      <w:r>
        <w:rPr>
          <w:lang w:eastAsia="zh-CN"/>
        </w:rPr>
        <w:t xml:space="preserve">5. </w:t>
      </w:r>
      <w:r>
        <w:rPr>
          <w:lang w:eastAsia="zh-CN"/>
        </w:rPr>
        <w:t>计算各归一化目标值</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eco,j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env,j</m:t>
            </m:r>
          </m:sub>
        </m:sSub>
      </m:oMath>
      <w:r>
        <w:rPr>
          <w:lang w:eastAsia="zh-CN"/>
        </w:rPr>
        <w:t>。</w:t>
      </w:r>
    </w:p>
    <w:p w14:paraId="5251A30E" w14:textId="77777777" w:rsidR="00CE4A8D" w:rsidRDefault="004D1AB4">
      <w:pPr>
        <w:ind w:firstLine="480"/>
        <w:jc w:val="both"/>
      </w:pPr>
      <w:proofErr w:type="spellStart"/>
      <w:r>
        <w:rPr>
          <w:b/>
        </w:rPr>
        <w:t>约束条件</w:t>
      </w:r>
      <w:proofErr w:type="spellEnd"/>
      <w:r>
        <w:t>:</w:t>
      </w:r>
    </w:p>
    <w:p w14:paraId="20E937CA" w14:textId="77777777" w:rsidR="00CE4A8D" w:rsidRDefault="004D1AB4">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sSub>
                <m:sSubPr>
                  <m:ctrlPr>
                    <w:rPr>
                      <w:rFonts w:ascii="Cambria Math" w:hAnsi="Cambria Math"/>
                    </w:rPr>
                  </m:ctrlPr>
                </m:sSubPr>
                <m:e>
                  <m:r>
                    <w:rPr>
                      <w:rFonts w:ascii="Cambria Math" w:hAnsi="Cambria Math"/>
                    </w:rPr>
                    <m:t>D</m:t>
                  </m:r>
                </m:e>
                <m:sub>
                  <m:r>
                    <w:rPr>
                      <w:rFonts w:ascii="Cambria Math" w:hAnsi="Cambria Math"/>
                    </w:rPr>
                    <m:t>season</m:t>
                  </m:r>
                </m:sub>
              </m:sSub>
            </m:den>
          </m:f>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I,j</m:t>
              </m:r>
            </m:sub>
          </m:sSub>
          <m:r>
            <w:rPr>
              <w:rFonts w:ascii="Cambria Math" w:hAnsi="Cambria Math"/>
            </w:rPr>
            <m:t>(</m:t>
          </m:r>
          <m:r>
            <w:rPr>
              <w:rFonts w:ascii="Cambria Math" w:hAnsi="Cambria Math"/>
            </w:rPr>
            <m:t>基础设施容量</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Cap</m:t>
              </m:r>
            </m:e>
            <m:sub>
              <m:r>
                <w:rPr>
                  <w:rFonts w:ascii="Cambria Math" w:hAnsi="Cambria Math"/>
                </w:rPr>
                <m:t>E,j</m:t>
              </m:r>
            </m:sub>
          </m:sSub>
          <m:r>
            <w:rPr>
              <w:rFonts w:ascii="Cambria Math" w:hAnsi="Cambria Math"/>
            </w:rPr>
            <m:t>(</m:t>
          </m:r>
          <m:r>
            <w:rPr>
              <w:rFonts w:ascii="Cambria Math" w:hAnsi="Cambria Math"/>
            </w:rPr>
            <m:t>环境容量</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min</m:t>
              </m:r>
            </m:sub>
          </m:sSub>
          <m:r>
            <w:rPr>
              <w:rFonts w:ascii="Cambria Math" w:hAnsi="Cambria Math"/>
            </w:rPr>
            <m:t>(</m:t>
          </m:r>
          <m:r>
            <w:rPr>
              <w:rFonts w:ascii="Cambria Math" w:hAnsi="Cambria Math"/>
            </w:rPr>
            <m:t>社会接受度</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sub>
          </m:s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m:t>
          </m:r>
          <m:r>
            <w:rPr>
              <w:rFonts w:ascii="Cambria Math" w:hAnsi="Cambria Math"/>
            </w:rPr>
            <m:t>投资预算</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≥0,∀k∈</m:t>
          </m:r>
          <m:sSub>
            <m:sSubPr>
              <m:ctrlPr>
                <w:rPr>
                  <w:rFonts w:ascii="Cambria Math" w:hAnsi="Cambria Math"/>
                </w:rPr>
              </m:ctrlPr>
            </m:sSubPr>
            <m:e>
              <m:r>
                <m:rPr>
                  <m:scr m:val="script"/>
                </m:rPr>
                <w:rPr>
                  <w:rFonts w:ascii="Cambria Math" w:hAnsi="Cambria Math"/>
                </w:rPr>
                <m:t>K</m:t>
              </m:r>
            </m:e>
            <m:sub>
              <m:r>
                <w:rPr>
                  <w:rFonts w:ascii="Cambria Math" w:hAnsi="Cambria Math"/>
                </w:rPr>
                <m:t>j</m:t>
              </m:r>
            </m:sub>
          </m:sSub>
          <m:r>
            <w:rPr>
              <w:rFonts w:ascii="Cambria Math" w:hAnsi="Cambria Math"/>
            </w:rPr>
            <m:t>(</m:t>
          </m:r>
          <m:r>
            <w:rPr>
              <w:rFonts w:ascii="Cambria Math" w:hAnsi="Cambria Math"/>
            </w:rPr>
            <m:t>非负性</m:t>
          </m:r>
          <m:r>
            <w:rPr>
              <w:rFonts w:ascii="Cambria Math" w:hAnsi="Cambria Math"/>
            </w:rPr>
            <m:t>)</m:t>
          </m:r>
        </m:oMath>
      </m:oMathPara>
    </w:p>
    <w:p w14:paraId="2E0E02D8" w14:textId="77777777" w:rsidR="00CE4A8D" w:rsidRDefault="004D1AB4">
      <w:pPr>
        <w:ind w:firstLine="480"/>
        <w:jc w:val="both"/>
        <w:rPr>
          <w:lang w:eastAsia="zh-CN"/>
        </w:rPr>
      </w:pPr>
      <w:r>
        <w:rPr>
          <w:lang w:eastAsia="zh-CN"/>
        </w:rPr>
        <w:t>此模型框架通过调整参数集</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0,j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ϵ</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I,j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E,j</m:t>
            </m:r>
          </m:sub>
        </m:sSub>
        <m:r>
          <w:rPr>
            <w:rFonts w:ascii="Cambria Math" w:hAnsi="Cambria Math"/>
            <w:lang w:eastAsia="zh-CN"/>
          </w:rPr>
          <m:t>,…}</m:t>
        </m:r>
      </m:oMath>
      <w:r>
        <w:rPr>
          <w:lang w:eastAsia="zh-CN"/>
        </w:rPr>
        <w:t xml:space="preserve"> </w:t>
      </w:r>
      <w:r>
        <w:rPr>
          <w:lang w:eastAsia="zh-CN"/>
        </w:rPr>
        <w:t>即可适应不同的旅游目的地</w:t>
      </w:r>
      <w:r>
        <w:rPr>
          <w:lang w:eastAsia="zh-CN"/>
        </w:rPr>
        <w:t xml:space="preserve"> </w:t>
      </w:r>
      <m:oMath>
        <m:r>
          <w:rPr>
            <w:rFonts w:ascii="Cambria Math" w:hAnsi="Cambria Math"/>
            <w:lang w:eastAsia="zh-CN"/>
          </w:rPr>
          <m:t>j</m:t>
        </m:r>
      </m:oMath>
      <w:r>
        <w:rPr>
          <w:lang w:eastAsia="zh-CN"/>
        </w:rPr>
        <w:t>。例如，对于朱诺，</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oMath>
      <w:r>
        <w:rPr>
          <w:lang w:eastAsia="zh-CN"/>
        </w:rPr>
        <w:t xml:space="preserve"> </w:t>
      </w:r>
      <w:r>
        <w:rPr>
          <w:lang w:eastAsia="zh-CN"/>
        </w:rPr>
        <w:t>反映冰川消融；对于威尼斯，则可能反映历史建筑损耗或泻湖生态压力。</w:t>
      </w:r>
    </w:p>
    <w:p w14:paraId="6A8FF6BA" w14:textId="77777777" w:rsidR="00CE4A8D" w:rsidRDefault="004D1AB4">
      <w:pPr>
        <w:pStyle w:val="4"/>
        <w:spacing w:before="0"/>
        <w:rPr>
          <w:lang w:eastAsia="zh-CN"/>
        </w:rPr>
      </w:pPr>
      <w:r>
        <w:rPr>
          <w:rFonts w:ascii="黑体" w:eastAsia="黑体" w:hAnsi="黑体"/>
          <w:color w:val="000000"/>
          <w:lang w:eastAsia="zh-CN"/>
        </w:rPr>
        <w:t>5. 求解策略与算法设计</w:t>
      </w:r>
    </w:p>
    <w:p w14:paraId="2FF92ABE" w14:textId="77777777" w:rsidR="00CE4A8D" w:rsidRDefault="004D1AB4">
      <w:pPr>
        <w:ind w:firstLine="480"/>
        <w:jc w:val="both"/>
        <w:rPr>
          <w:lang w:eastAsia="zh-CN"/>
        </w:rPr>
      </w:pPr>
      <w:r>
        <w:rPr>
          <w:lang w:eastAsia="zh-CN"/>
        </w:rPr>
        <w:t xml:space="preserve">##### 5.1 </w:t>
      </w:r>
      <w:r>
        <w:rPr>
          <w:lang w:eastAsia="zh-CN"/>
        </w:rPr>
        <w:t>求解思路与策略定位</w:t>
      </w:r>
    </w:p>
    <w:p w14:paraId="04E98774" w14:textId="77777777" w:rsidR="00CE4A8D" w:rsidRDefault="004D1AB4">
      <w:pPr>
        <w:ind w:firstLine="480"/>
        <w:jc w:val="both"/>
        <w:rPr>
          <w:lang w:eastAsia="zh-CN"/>
        </w:rPr>
      </w:pPr>
      <w:r>
        <w:rPr>
          <w:b/>
          <w:lang w:eastAsia="zh-CN"/>
        </w:rPr>
        <w:t>问题性质分析</w:t>
      </w:r>
    </w:p>
    <w:p w14:paraId="0DFE2B1C" w14:textId="77777777" w:rsidR="00CE4A8D" w:rsidRDefault="004D1AB4">
      <w:pPr>
        <w:ind w:firstLine="480"/>
        <w:jc w:val="both"/>
        <w:rPr>
          <w:lang w:eastAsia="zh-CN"/>
        </w:rPr>
      </w:pPr>
      <w:r>
        <w:rPr>
          <w:lang w:eastAsia="zh-CN"/>
        </w:rPr>
        <w:lastRenderedPageBreak/>
        <w:t>该模型是一个高度非线性、非</w:t>
      </w:r>
      <w:proofErr w:type="gramStart"/>
      <w:r>
        <w:rPr>
          <w:lang w:eastAsia="zh-CN"/>
        </w:rPr>
        <w:t>凸</w:t>
      </w:r>
      <w:proofErr w:type="gramEnd"/>
      <w:r>
        <w:rPr>
          <w:lang w:eastAsia="zh-CN"/>
        </w:rPr>
        <w:t>、包含耦合约束和不动点方程的多目标优化问题。其核心难点在于：</w:t>
      </w:r>
    </w:p>
    <w:p w14:paraId="6AC88CF6" w14:textId="77777777" w:rsidR="00CE4A8D" w:rsidRDefault="004D1AB4">
      <w:pPr>
        <w:ind w:firstLine="480"/>
        <w:jc w:val="both"/>
        <w:rPr>
          <w:lang w:eastAsia="zh-CN"/>
        </w:rPr>
      </w:pPr>
      <w:r>
        <w:rPr>
          <w:lang w:eastAsia="zh-CN"/>
        </w:rPr>
        <w:t xml:space="preserve">1. </w:t>
      </w:r>
      <w:r>
        <w:rPr>
          <w:b/>
          <w:lang w:eastAsia="zh-CN"/>
        </w:rPr>
        <w:t>非线性与非凸性</w:t>
      </w:r>
      <w:r>
        <w:rPr>
          <w:lang w:eastAsia="zh-CN"/>
        </w:rPr>
        <w:t>：需求函数、社会满意度函数、景点吸引力函数均为非线性，导致目标函数和约束是非</w:t>
      </w:r>
      <w:proofErr w:type="gramStart"/>
      <w:r>
        <w:rPr>
          <w:lang w:eastAsia="zh-CN"/>
        </w:rPr>
        <w:t>凸</w:t>
      </w:r>
      <w:proofErr w:type="gramEnd"/>
      <w:r>
        <w:rPr>
          <w:lang w:eastAsia="zh-CN"/>
        </w:rPr>
        <w:t>的，存在多个局部最优解。</w:t>
      </w:r>
    </w:p>
    <w:p w14:paraId="2AD4B79F" w14:textId="77777777" w:rsidR="00CE4A8D" w:rsidRDefault="004D1AB4">
      <w:pPr>
        <w:ind w:firstLine="480"/>
        <w:jc w:val="both"/>
        <w:rPr>
          <w:lang w:eastAsia="zh-CN"/>
        </w:rPr>
      </w:pPr>
      <w:r>
        <w:rPr>
          <w:lang w:eastAsia="zh-CN"/>
        </w:rPr>
        <w:t xml:space="preserve">2. </w:t>
      </w:r>
      <w:r>
        <w:rPr>
          <w:b/>
          <w:lang w:eastAsia="zh-CN"/>
        </w:rPr>
        <w:t>多目标权衡</w:t>
      </w:r>
      <w:r>
        <w:rPr>
          <w:lang w:eastAsia="zh-CN"/>
        </w:rPr>
        <w:t>：经济、社会、环境三个目标天然冲突，不存在单一最优解，而是一组</w:t>
      </w:r>
      <w:r>
        <w:rPr>
          <w:lang w:eastAsia="zh-CN"/>
        </w:rPr>
        <w:t>Pareto</w:t>
      </w:r>
      <w:r>
        <w:rPr>
          <w:lang w:eastAsia="zh-CN"/>
        </w:rPr>
        <w:t>最优解集。</w:t>
      </w:r>
    </w:p>
    <w:p w14:paraId="3D952B26" w14:textId="77777777" w:rsidR="00CE4A8D" w:rsidRDefault="004D1AB4">
      <w:pPr>
        <w:ind w:firstLine="480"/>
        <w:jc w:val="both"/>
        <w:rPr>
          <w:lang w:eastAsia="zh-CN"/>
        </w:rPr>
      </w:pPr>
      <w:r>
        <w:rPr>
          <w:lang w:eastAsia="zh-CN"/>
        </w:rPr>
        <w:t xml:space="preserve">3. </w:t>
      </w:r>
      <w:r>
        <w:rPr>
          <w:b/>
          <w:lang w:eastAsia="zh-CN"/>
        </w:rPr>
        <w:t>耦合性</w:t>
      </w:r>
      <w:r>
        <w:rPr>
          <w:lang w:eastAsia="zh-CN"/>
        </w:rPr>
        <w:t>：决策变量（如税收</w:t>
      </w:r>
      <w:r>
        <w:rPr>
          <w:lang w:eastAsia="zh-CN"/>
        </w:rPr>
        <w:t xml:space="preserve"> </w:t>
      </w:r>
      <m:oMath>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oMath>
      <w:r>
        <w:rPr>
          <w:lang w:eastAsia="zh-CN"/>
        </w:rPr>
        <w:t>）通过多条路径影响所有目标函数和约束（影响游客总数，进而影响收入、环境、拥挤度和投资预算）。</w:t>
      </w:r>
    </w:p>
    <w:p w14:paraId="1EA52939" w14:textId="77777777" w:rsidR="00CE4A8D" w:rsidRDefault="004D1AB4">
      <w:pPr>
        <w:ind w:firstLine="480"/>
        <w:jc w:val="both"/>
        <w:rPr>
          <w:lang w:eastAsia="zh-CN"/>
        </w:rPr>
      </w:pPr>
      <w:r>
        <w:rPr>
          <w:lang w:eastAsia="zh-CN"/>
        </w:rPr>
        <w:t xml:space="preserve">4. </w:t>
      </w:r>
      <w:r>
        <w:rPr>
          <w:b/>
          <w:lang w:eastAsia="zh-CN"/>
        </w:rPr>
        <w:t>内嵌不动点问题</w:t>
      </w:r>
      <w:r>
        <w:rPr>
          <w:lang w:eastAsia="zh-CN"/>
        </w:rPr>
        <w:t>：游客分流模型的求解需要迭代计算，增加了评估每个候选解的计算成本。</w:t>
      </w:r>
    </w:p>
    <w:p w14:paraId="412B3012" w14:textId="77777777" w:rsidR="00CE4A8D" w:rsidRDefault="004D1AB4">
      <w:pPr>
        <w:ind w:firstLine="480"/>
        <w:jc w:val="both"/>
      </w:pPr>
      <w:proofErr w:type="spellStart"/>
      <w:r>
        <w:rPr>
          <w:b/>
        </w:rPr>
        <w:t>候选策略比较</w:t>
      </w:r>
      <w:proofErr w:type="spellEnd"/>
    </w:p>
    <w:p w14:paraId="30DFFD81" w14:textId="77777777" w:rsidR="00CE4A8D" w:rsidRDefault="004D1AB4">
      <w:pPr>
        <w:pStyle w:val="a0"/>
      </w:pPr>
      <w:r>
        <w:rPr>
          <w:b/>
        </w:rPr>
        <w:t>方法</w:t>
      </w:r>
      <w:r>
        <w:rPr>
          <w:b/>
        </w:rPr>
        <w:t>1</w:t>
      </w:r>
      <w:r>
        <w:rPr>
          <w:b/>
        </w:rPr>
        <w:t>：传统非线性规划（</w:t>
      </w:r>
      <w:r>
        <w:rPr>
          <w:b/>
        </w:rPr>
        <w:t>NLP</w:t>
      </w:r>
      <w:r>
        <w:rPr>
          <w:b/>
        </w:rPr>
        <w:t>）求解器（如</w:t>
      </w:r>
      <w:r>
        <w:rPr>
          <w:b/>
        </w:rPr>
        <w:t>CONOPT, MINOS</w:t>
      </w:r>
      <w:r>
        <w:rPr>
          <w:b/>
        </w:rPr>
        <w:t>）</w:t>
      </w:r>
    </w:p>
    <w:p w14:paraId="1C0D04F9" w14:textId="77777777" w:rsidR="00CE4A8D" w:rsidRDefault="004D1AB4">
      <w:pPr>
        <w:pStyle w:val="a0"/>
        <w:rPr>
          <w:lang w:eastAsia="zh-CN"/>
        </w:rPr>
      </w:pPr>
      <w:r>
        <w:rPr>
          <w:lang w:eastAsia="zh-CN"/>
        </w:rPr>
        <w:t>优点：对于光滑问题，若能提供好的初始点，收敛速度快。</w:t>
      </w:r>
    </w:p>
    <w:p w14:paraId="3A848665" w14:textId="77777777" w:rsidR="00CE4A8D" w:rsidRDefault="004D1AB4">
      <w:pPr>
        <w:pStyle w:val="a0"/>
        <w:rPr>
          <w:lang w:eastAsia="zh-CN"/>
        </w:rPr>
      </w:pPr>
      <w:r>
        <w:rPr>
          <w:lang w:eastAsia="zh-CN"/>
        </w:rPr>
        <w:t>缺点：容易陷入局部最优，对初值敏感，难以处理多目标问题（除非使用加权和法，但权重选择困难）。</w:t>
      </w:r>
    </w:p>
    <w:p w14:paraId="0924A48A" w14:textId="77777777" w:rsidR="00CE4A8D" w:rsidRDefault="004D1AB4">
      <w:pPr>
        <w:pStyle w:val="a0"/>
      </w:pPr>
      <w:r>
        <w:rPr>
          <w:b/>
        </w:rPr>
        <w:t>方法</w:t>
      </w:r>
      <w:r>
        <w:rPr>
          <w:b/>
        </w:rPr>
        <w:t>2</w:t>
      </w:r>
      <w:r>
        <w:rPr>
          <w:b/>
        </w:rPr>
        <w:t>：</w:t>
      </w:r>
      <w:r>
        <w:rPr>
          <w:b/>
        </w:rPr>
        <w:t>ε-</w:t>
      </w:r>
      <w:r>
        <w:rPr>
          <w:b/>
        </w:rPr>
        <w:t>约束法</w:t>
      </w:r>
    </w:p>
    <w:p w14:paraId="5DC8FF6C" w14:textId="77777777" w:rsidR="00CE4A8D" w:rsidRDefault="004D1AB4">
      <w:pPr>
        <w:pStyle w:val="a0"/>
        <w:rPr>
          <w:lang w:eastAsia="zh-CN"/>
        </w:rPr>
      </w:pPr>
      <w:r>
        <w:rPr>
          <w:lang w:eastAsia="zh-CN"/>
        </w:rPr>
        <w:t>优点：可以系统地描绘</w:t>
      </w:r>
      <w:r>
        <w:rPr>
          <w:lang w:eastAsia="zh-CN"/>
        </w:rPr>
        <w:t>Pareto</w:t>
      </w:r>
      <w:r>
        <w:rPr>
          <w:lang w:eastAsia="zh-CN"/>
        </w:rPr>
        <w:t>前沿，概念清晰。</w:t>
      </w:r>
    </w:p>
    <w:p w14:paraId="02FBC268" w14:textId="77777777" w:rsidR="00CE4A8D" w:rsidRDefault="004D1AB4">
      <w:pPr>
        <w:pStyle w:val="a0"/>
        <w:rPr>
          <w:lang w:eastAsia="zh-CN"/>
        </w:rPr>
      </w:pPr>
      <w:r>
        <w:rPr>
          <w:lang w:eastAsia="zh-CN"/>
        </w:rPr>
        <w:t>缺点：需要多次求解单目标优化问题，计算成本高；对于非</w:t>
      </w:r>
      <w:proofErr w:type="gramStart"/>
      <w:r>
        <w:rPr>
          <w:lang w:eastAsia="zh-CN"/>
        </w:rPr>
        <w:t>凸</w:t>
      </w:r>
      <w:proofErr w:type="gramEnd"/>
      <w:r>
        <w:rPr>
          <w:lang w:eastAsia="zh-CN"/>
        </w:rPr>
        <w:t>问题，每次求解仍然困难。</w:t>
      </w:r>
    </w:p>
    <w:p w14:paraId="0F5DC00A" w14:textId="77777777" w:rsidR="00CE4A8D" w:rsidRDefault="004D1AB4">
      <w:pPr>
        <w:pStyle w:val="a0"/>
      </w:pPr>
      <w:r>
        <w:rPr>
          <w:b/>
        </w:rPr>
        <w:t>方法</w:t>
      </w:r>
      <w:r>
        <w:rPr>
          <w:b/>
        </w:rPr>
        <w:t>3</w:t>
      </w:r>
      <w:r>
        <w:rPr>
          <w:b/>
        </w:rPr>
        <w:t>：多目标演化算法（</w:t>
      </w:r>
      <w:r>
        <w:rPr>
          <w:b/>
        </w:rPr>
        <w:t>MOEA</w:t>
      </w:r>
      <w:r>
        <w:rPr>
          <w:b/>
        </w:rPr>
        <w:t>），</w:t>
      </w:r>
      <w:proofErr w:type="spellStart"/>
      <w:r>
        <w:rPr>
          <w:b/>
        </w:rPr>
        <w:t>如</w:t>
      </w:r>
      <w:r>
        <w:rPr>
          <w:b/>
        </w:rPr>
        <w:t>NSGA</w:t>
      </w:r>
      <w:proofErr w:type="spellEnd"/>
      <w:r>
        <w:rPr>
          <w:b/>
        </w:rPr>
        <w:t>-II</w:t>
      </w:r>
    </w:p>
    <w:p w14:paraId="1A9CF237" w14:textId="77777777" w:rsidR="00CE4A8D" w:rsidRDefault="004D1AB4">
      <w:pPr>
        <w:pStyle w:val="a0"/>
        <w:rPr>
          <w:lang w:eastAsia="zh-CN"/>
        </w:rPr>
      </w:pPr>
      <w:r>
        <w:rPr>
          <w:lang w:eastAsia="zh-CN"/>
        </w:rPr>
        <w:t>优点：全局搜索能力强，不易陷入局部最优；一次运行可得到一组分布均匀的</w:t>
      </w:r>
      <w:r>
        <w:rPr>
          <w:lang w:eastAsia="zh-CN"/>
        </w:rPr>
        <w:t>Pareto</w:t>
      </w:r>
      <w:r>
        <w:rPr>
          <w:lang w:eastAsia="zh-CN"/>
        </w:rPr>
        <w:t>最优解，无需预设权重；能很好地处理非线性、非</w:t>
      </w:r>
      <w:proofErr w:type="gramStart"/>
      <w:r>
        <w:rPr>
          <w:lang w:eastAsia="zh-CN"/>
        </w:rPr>
        <w:t>凸</w:t>
      </w:r>
      <w:proofErr w:type="gramEnd"/>
      <w:r>
        <w:rPr>
          <w:lang w:eastAsia="zh-CN"/>
        </w:rPr>
        <w:t>和复杂约束（通过罚函数）。</w:t>
      </w:r>
    </w:p>
    <w:p w14:paraId="1204E367" w14:textId="77777777" w:rsidR="00CE4A8D" w:rsidRDefault="004D1AB4">
      <w:pPr>
        <w:pStyle w:val="a0"/>
        <w:rPr>
          <w:lang w:eastAsia="zh-CN"/>
        </w:rPr>
      </w:pPr>
      <w:r>
        <w:rPr>
          <w:lang w:eastAsia="zh-CN"/>
        </w:rPr>
        <w:t>缺点：计算开销较大，不能保证找到理论上的全局最优</w:t>
      </w:r>
      <w:r>
        <w:rPr>
          <w:lang w:eastAsia="zh-CN"/>
        </w:rPr>
        <w:t>Pareto</w:t>
      </w:r>
      <w:r>
        <w:rPr>
          <w:lang w:eastAsia="zh-CN"/>
        </w:rPr>
        <w:t>前沿，结果有随机性。</w:t>
      </w:r>
    </w:p>
    <w:p w14:paraId="60949B77" w14:textId="77777777" w:rsidR="00CE4A8D" w:rsidRDefault="004D1AB4">
      <w:pPr>
        <w:ind w:firstLine="480"/>
        <w:jc w:val="both"/>
        <w:rPr>
          <w:lang w:eastAsia="zh-CN"/>
        </w:rPr>
      </w:pPr>
      <w:r>
        <w:rPr>
          <w:b/>
          <w:lang w:eastAsia="zh-CN"/>
        </w:rPr>
        <w:t>策略选择理由</w:t>
      </w:r>
    </w:p>
    <w:p w14:paraId="401D1526" w14:textId="77777777" w:rsidR="00CE4A8D" w:rsidRDefault="004D1AB4">
      <w:pPr>
        <w:ind w:firstLine="480"/>
        <w:jc w:val="both"/>
        <w:rPr>
          <w:lang w:eastAsia="zh-CN"/>
        </w:rPr>
      </w:pPr>
      <w:r>
        <w:rPr>
          <w:lang w:eastAsia="zh-CN"/>
        </w:rPr>
        <w:t>考虑到本问题的复杂性（非</w:t>
      </w:r>
      <w:proofErr w:type="gramStart"/>
      <w:r>
        <w:rPr>
          <w:lang w:eastAsia="zh-CN"/>
        </w:rPr>
        <w:t>凸</w:t>
      </w:r>
      <w:proofErr w:type="gramEnd"/>
      <w:r>
        <w:rPr>
          <w:lang w:eastAsia="zh-CN"/>
        </w:rPr>
        <w:t>、多目标、耦合），</w:t>
      </w:r>
      <w:r>
        <w:rPr>
          <w:b/>
          <w:lang w:eastAsia="zh-CN"/>
        </w:rPr>
        <w:t>多目标演化算法（</w:t>
      </w:r>
      <w:r>
        <w:rPr>
          <w:b/>
          <w:lang w:eastAsia="zh-CN"/>
        </w:rPr>
        <w:t>NSGA-II</w:t>
      </w:r>
      <w:r>
        <w:rPr>
          <w:b/>
          <w:lang w:eastAsia="zh-CN"/>
        </w:rPr>
        <w:t>）</w:t>
      </w:r>
      <w:r>
        <w:rPr>
          <w:lang w:eastAsia="zh-CN"/>
        </w:rPr>
        <w:t xml:space="preserve"> </w:t>
      </w:r>
      <w:r>
        <w:rPr>
          <w:lang w:eastAsia="zh-CN"/>
        </w:rPr>
        <w:t>是最合适的选择。它能有效应对模型的挑战，并为决策者提供一系列代表不同权衡策略的备选方案，而非单一的、依赖于主观权重的</w:t>
      </w:r>
      <w:r>
        <w:rPr>
          <w:lang w:eastAsia="zh-CN"/>
        </w:rPr>
        <w:t>“</w:t>
      </w:r>
      <w:r>
        <w:rPr>
          <w:lang w:eastAsia="zh-CN"/>
        </w:rPr>
        <w:t>最优解</w:t>
      </w:r>
      <w:r>
        <w:rPr>
          <w:lang w:eastAsia="zh-CN"/>
        </w:rPr>
        <w:t>”</w:t>
      </w:r>
      <w:r>
        <w:rPr>
          <w:lang w:eastAsia="zh-CN"/>
        </w:rPr>
        <w:t>。</w:t>
      </w:r>
    </w:p>
    <w:p w14:paraId="36C12261" w14:textId="77777777" w:rsidR="00CE4A8D" w:rsidRDefault="004D1AB4">
      <w:pPr>
        <w:ind w:firstLine="480"/>
        <w:jc w:val="both"/>
        <w:rPr>
          <w:lang w:eastAsia="zh-CN"/>
        </w:rPr>
      </w:pPr>
      <w:r>
        <w:rPr>
          <w:lang w:eastAsia="zh-CN"/>
        </w:rPr>
        <w:t xml:space="preserve">##### 5.2 </w:t>
      </w:r>
      <w:r>
        <w:rPr>
          <w:lang w:eastAsia="zh-CN"/>
        </w:rPr>
        <w:t>主推算法完整说明</w:t>
      </w:r>
    </w:p>
    <w:p w14:paraId="2A50B955" w14:textId="77777777" w:rsidR="00CE4A8D" w:rsidRDefault="004D1AB4">
      <w:pPr>
        <w:ind w:firstLine="480"/>
        <w:jc w:val="both"/>
        <w:rPr>
          <w:lang w:eastAsia="zh-CN"/>
        </w:rPr>
      </w:pPr>
      <w:r>
        <w:rPr>
          <w:b/>
          <w:lang w:eastAsia="zh-CN"/>
        </w:rPr>
        <w:t>原理阐述</w:t>
      </w:r>
    </w:p>
    <w:p w14:paraId="75E2C067" w14:textId="77777777" w:rsidR="00CE4A8D" w:rsidRDefault="004D1AB4">
      <w:pPr>
        <w:ind w:firstLine="480"/>
        <w:jc w:val="both"/>
        <w:rPr>
          <w:lang w:eastAsia="zh-CN"/>
        </w:rPr>
      </w:pPr>
      <w:r>
        <w:rPr>
          <w:lang w:eastAsia="zh-CN"/>
        </w:rPr>
        <w:t>非支配排序遗传算法</w:t>
      </w:r>
      <w:r>
        <w:rPr>
          <w:lang w:eastAsia="zh-CN"/>
        </w:rPr>
        <w:t>II</w:t>
      </w:r>
      <w:r>
        <w:rPr>
          <w:lang w:eastAsia="zh-CN"/>
        </w:rPr>
        <w:t>（</w:t>
      </w:r>
      <w:r>
        <w:rPr>
          <w:lang w:eastAsia="zh-CN"/>
        </w:rPr>
        <w:t>NSGA-II</w:t>
      </w:r>
      <w:r>
        <w:rPr>
          <w:lang w:eastAsia="zh-CN"/>
        </w:rPr>
        <w:t>）是一种基于</w:t>
      </w:r>
      <w:r>
        <w:rPr>
          <w:lang w:eastAsia="zh-CN"/>
        </w:rPr>
        <w:t>Pareto</w:t>
      </w:r>
      <w:r>
        <w:rPr>
          <w:lang w:eastAsia="zh-CN"/>
        </w:rPr>
        <w:t>最优概念的演化算法。其核心思想是模拟生物进化过程，通过选择、交叉和变异操作，使一个解的种群逐步向</w:t>
      </w:r>
      <w:r>
        <w:rPr>
          <w:lang w:eastAsia="zh-CN"/>
        </w:rPr>
        <w:t>Pareto</w:t>
      </w:r>
      <w:r>
        <w:rPr>
          <w:lang w:eastAsia="zh-CN"/>
        </w:rPr>
        <w:t>最优前沿逼近和扩展。其关键机制包括：</w:t>
      </w:r>
    </w:p>
    <w:p w14:paraId="16FC170C" w14:textId="77777777" w:rsidR="00CE4A8D" w:rsidRDefault="004D1AB4">
      <w:pPr>
        <w:ind w:firstLine="480"/>
        <w:jc w:val="both"/>
        <w:rPr>
          <w:lang w:eastAsia="zh-CN"/>
        </w:rPr>
      </w:pPr>
      <w:r>
        <w:rPr>
          <w:lang w:eastAsia="zh-CN"/>
        </w:rPr>
        <w:t xml:space="preserve">1. </w:t>
      </w:r>
      <w:r>
        <w:rPr>
          <w:b/>
          <w:lang w:eastAsia="zh-CN"/>
        </w:rPr>
        <w:t>快速非支配排序</w:t>
      </w:r>
      <w:r>
        <w:rPr>
          <w:lang w:eastAsia="zh-CN"/>
        </w:rPr>
        <w:t>：将种群中的解分层。第一层（</w:t>
      </w:r>
      <w:r>
        <w:rPr>
          <w:lang w:eastAsia="zh-CN"/>
        </w:rPr>
        <w:t>front 1</w:t>
      </w:r>
      <w:r>
        <w:rPr>
          <w:lang w:eastAsia="zh-CN"/>
        </w:rPr>
        <w:t>）是所有非支配解（即不存在其他解在所有目标上都比它好），第二层是除去第一层后剩余解中的非支配解，以此类推。</w:t>
      </w:r>
    </w:p>
    <w:p w14:paraId="600CE2ED" w14:textId="77777777" w:rsidR="00CE4A8D" w:rsidRDefault="004D1AB4">
      <w:pPr>
        <w:ind w:firstLine="480"/>
        <w:jc w:val="both"/>
        <w:rPr>
          <w:lang w:eastAsia="zh-CN"/>
        </w:rPr>
      </w:pPr>
      <w:r>
        <w:rPr>
          <w:lang w:eastAsia="zh-CN"/>
        </w:rPr>
        <w:t xml:space="preserve">2. </w:t>
      </w:r>
      <w:r>
        <w:rPr>
          <w:b/>
          <w:lang w:eastAsia="zh-CN"/>
        </w:rPr>
        <w:t>拥挤度计算</w:t>
      </w:r>
      <w:r>
        <w:rPr>
          <w:lang w:eastAsia="zh-CN"/>
        </w:rPr>
        <w:t>：在同一非支配层中，为了保持解的多样性，计算每个</w:t>
      </w:r>
      <w:proofErr w:type="gramStart"/>
      <w:r>
        <w:rPr>
          <w:lang w:eastAsia="zh-CN"/>
        </w:rPr>
        <w:t>解周围</w:t>
      </w:r>
      <w:proofErr w:type="gramEnd"/>
      <w:r>
        <w:rPr>
          <w:lang w:eastAsia="zh-CN"/>
        </w:rPr>
        <w:t>的</w:t>
      </w:r>
      <w:r>
        <w:rPr>
          <w:lang w:eastAsia="zh-CN"/>
        </w:rPr>
        <w:t>“</w:t>
      </w:r>
      <w:r>
        <w:rPr>
          <w:lang w:eastAsia="zh-CN"/>
        </w:rPr>
        <w:t>拥挤距离</w:t>
      </w:r>
      <w:r>
        <w:rPr>
          <w:lang w:eastAsia="zh-CN"/>
        </w:rPr>
        <w:t>”</w:t>
      </w:r>
      <w:r>
        <w:rPr>
          <w:lang w:eastAsia="zh-CN"/>
        </w:rPr>
        <w:t>。距离越大，</w:t>
      </w:r>
      <w:proofErr w:type="gramStart"/>
      <w:r>
        <w:rPr>
          <w:lang w:eastAsia="zh-CN"/>
        </w:rPr>
        <w:t>说明该解处于</w:t>
      </w:r>
      <w:proofErr w:type="gramEnd"/>
      <w:r>
        <w:rPr>
          <w:lang w:eastAsia="zh-CN"/>
        </w:rPr>
        <w:t>Pareto</w:t>
      </w:r>
      <w:r>
        <w:rPr>
          <w:lang w:eastAsia="zh-CN"/>
        </w:rPr>
        <w:t>前沿上较为稀疏的区域，应被优先保留。</w:t>
      </w:r>
    </w:p>
    <w:p w14:paraId="696A8772" w14:textId="77777777" w:rsidR="00CE4A8D" w:rsidRDefault="004D1AB4">
      <w:pPr>
        <w:ind w:firstLine="480"/>
        <w:jc w:val="both"/>
      </w:pPr>
      <w:proofErr w:type="spellStart"/>
      <w:r>
        <w:rPr>
          <w:b/>
        </w:rPr>
        <w:t>具体步骤</w:t>
      </w:r>
      <w:proofErr w:type="spellEnd"/>
    </w:p>
    <w:p w14:paraId="36DB0917" w14:textId="77777777" w:rsidR="00CE4A8D" w:rsidRDefault="004D1AB4">
      <w:pPr>
        <w:pStyle w:val="a0"/>
        <w:rPr>
          <w:lang w:eastAsia="zh-CN"/>
        </w:rPr>
      </w:pPr>
      <w:r>
        <w:rPr>
          <w:b/>
          <w:lang w:eastAsia="zh-CN"/>
        </w:rPr>
        <w:lastRenderedPageBreak/>
        <w:t>输入</w:t>
      </w:r>
      <w:r>
        <w:rPr>
          <w:lang w:eastAsia="zh-CN"/>
        </w:rPr>
        <w:t>：种群大小</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oMath>
      <w:r>
        <w:rPr>
          <w:lang w:eastAsia="zh-CN"/>
        </w:rPr>
        <w:t>，最大迭代次数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oMath>
      <w:r>
        <w:rPr>
          <w:lang w:eastAsia="zh-CN"/>
        </w:rPr>
        <w:t>，决策变量的边界，交叉和变异概率。</w:t>
      </w:r>
    </w:p>
    <w:p w14:paraId="0BF887AF" w14:textId="77777777" w:rsidR="00CE4A8D" w:rsidRDefault="004D1AB4">
      <w:pPr>
        <w:pStyle w:val="a0"/>
      </w:pPr>
      <w:proofErr w:type="spellStart"/>
      <w:r>
        <w:rPr>
          <w:b/>
        </w:rPr>
        <w:t>预处理</w:t>
      </w:r>
      <w:r>
        <w:t>：无</w:t>
      </w:r>
      <w:proofErr w:type="spellEnd"/>
      <w:r>
        <w:t>。</w:t>
      </w:r>
    </w:p>
    <w:p w14:paraId="5879ED42" w14:textId="77777777" w:rsidR="00CE4A8D" w:rsidRDefault="004D1AB4">
      <w:pPr>
        <w:pStyle w:val="a0"/>
      </w:pPr>
      <w:r>
        <w:rPr>
          <w:b/>
        </w:rPr>
        <w:t>核心计算</w:t>
      </w:r>
      <w:r>
        <w:t>：</w:t>
      </w:r>
    </w:p>
    <w:p w14:paraId="588FEF04" w14:textId="77777777" w:rsidR="00CE4A8D" w:rsidRDefault="004D1AB4">
      <w:pPr>
        <w:ind w:firstLine="480"/>
        <w:jc w:val="both"/>
        <w:rPr>
          <w:lang w:eastAsia="zh-CN"/>
        </w:rPr>
      </w:pPr>
      <w:r>
        <w:rPr>
          <w:lang w:eastAsia="zh-CN"/>
        </w:rPr>
        <w:t xml:space="preserve">1. </w:t>
      </w:r>
      <w:r>
        <w:rPr>
          <w:b/>
          <w:lang w:eastAsia="zh-CN"/>
        </w:rPr>
        <w:t>初始化</w:t>
      </w:r>
      <w:r>
        <w:rPr>
          <w:lang w:eastAsia="zh-CN"/>
        </w:rPr>
        <w:t>：随机生成大小为</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oMath>
      <w:r>
        <w:rPr>
          <w:lang w:eastAsia="zh-CN"/>
        </w:rPr>
        <w:t xml:space="preserve"> </w:t>
      </w:r>
      <w:r>
        <w:rPr>
          <w:lang w:eastAsia="zh-CN"/>
        </w:rPr>
        <w:t>的初始种群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。每个个体（染色体）是一个决策向量</w:t>
      </w:r>
      <w:r>
        <w:rPr>
          <w:lang w:eastAsia="zh-CN"/>
        </w:rPr>
        <w:t xml:space="preserve"> </w:t>
      </w:r>
      <m:oMath>
        <m:r>
          <w:rPr>
            <w:rFonts w:ascii="Cambria Math" w:hAnsi="Cambria Math"/>
            <w:lang w:eastAsia="zh-CN"/>
          </w:rPr>
          <m:t>x=(</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m:t>
        </m:r>
      </m:oMath>
      <w:r>
        <w:rPr>
          <w:lang w:eastAsia="zh-CN"/>
        </w:rPr>
        <w:t>。</w:t>
      </w:r>
    </w:p>
    <w:p w14:paraId="24D157D4" w14:textId="77777777" w:rsidR="00CE4A8D" w:rsidRDefault="004D1AB4">
      <w:pPr>
        <w:ind w:firstLine="480"/>
        <w:jc w:val="both"/>
        <w:rPr>
          <w:lang w:eastAsia="zh-CN"/>
        </w:rPr>
      </w:pPr>
      <w:r>
        <w:rPr>
          <w:lang w:eastAsia="zh-CN"/>
        </w:rPr>
        <w:t xml:space="preserve">2. </w:t>
      </w:r>
      <w:r>
        <w:rPr>
          <w:b/>
          <w:lang w:eastAsia="zh-CN"/>
        </w:rPr>
        <w:t>迭代</w:t>
      </w:r>
      <w:r>
        <w:rPr>
          <w:lang w:eastAsia="zh-CN"/>
        </w:rPr>
        <w:t>：对于代数</w:t>
      </w:r>
      <w:r>
        <w:rPr>
          <w:lang w:eastAsia="zh-CN"/>
        </w:rPr>
        <w:t xml:space="preserve"> </w:t>
      </w:r>
      <m:oMath>
        <m:r>
          <w:rPr>
            <w:rFonts w:ascii="Cambria Math" w:hAnsi="Cambria Math"/>
            <w:lang w:eastAsia="zh-CN"/>
          </w:rPr>
          <m:t>g=0,1,…,</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-1</m:t>
        </m:r>
      </m:oMath>
      <w:r>
        <w:rPr>
          <w:lang w:eastAsia="zh-CN"/>
        </w:rPr>
        <w:t>：</w:t>
      </w:r>
    </w:p>
    <w:p w14:paraId="0E231EA9" w14:textId="77777777" w:rsidR="00CE4A8D" w:rsidRDefault="004D1AB4">
      <w:pPr>
        <w:ind w:firstLine="480"/>
        <w:jc w:val="both"/>
        <w:rPr>
          <w:lang w:eastAsia="zh-CN"/>
        </w:rPr>
      </w:pPr>
      <w:r>
        <w:rPr>
          <w:lang w:eastAsia="zh-CN"/>
        </w:rPr>
        <w:t xml:space="preserve">a. </w:t>
      </w:r>
      <w:r>
        <w:rPr>
          <w:b/>
          <w:lang w:eastAsia="zh-CN"/>
        </w:rPr>
        <w:t>评估</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Pr>
          <w:lang w:eastAsia="zh-CN"/>
        </w:rPr>
        <w:t xml:space="preserve"> </w:t>
      </w:r>
      <w:r>
        <w:rPr>
          <w:lang w:eastAsia="zh-CN"/>
        </w:rPr>
        <w:t>中的每个个体</w:t>
      </w:r>
      <w:r>
        <w:rPr>
          <w:lang w:eastAsia="zh-CN"/>
        </w:rPr>
        <w:t xml:space="preserve"> </w:t>
      </w:r>
      <m:oMath>
        <m:r>
          <w:rPr>
            <w:rFonts w:ascii="Cambria Math" w:hAnsi="Cambria Math"/>
            <w:lang w:eastAsia="zh-CN"/>
          </w:rPr>
          <m:t>x</m:t>
        </m:r>
      </m:oMath>
      <w:r>
        <w:rPr>
          <w:lang w:eastAsia="zh-CN"/>
        </w:rPr>
        <w:t>，计算其目标函数向量</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eco,j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env,j</m:t>
            </m:r>
          </m:sub>
        </m:sSub>
        <m:r>
          <w:rPr>
            <w:rFonts w:ascii="Cambria Math" w:hAnsi="Cambria Math"/>
            <w:lang w:eastAsia="zh-CN"/>
          </w:rPr>
          <m:t>)</m:t>
        </m:r>
      </m:oMath>
      <w:r>
        <w:rPr>
          <w:lang w:eastAsia="zh-CN"/>
        </w:rPr>
        <w:t>。此过程需处理约束（如使用罚函数法，将违反约束的解的目标值设为极差值）并求解内嵌的游客分流不动点方程。</w:t>
      </w:r>
    </w:p>
    <w:p w14:paraId="745BE72C" w14:textId="77777777" w:rsidR="00CE4A8D" w:rsidRDefault="004D1AB4">
      <w:pPr>
        <w:ind w:firstLine="480"/>
        <w:jc w:val="both"/>
        <w:rPr>
          <w:lang w:eastAsia="zh-CN"/>
        </w:rPr>
      </w:pPr>
      <w:r>
        <w:rPr>
          <w:lang w:eastAsia="zh-CN"/>
        </w:rPr>
        <w:t xml:space="preserve">b. </w:t>
      </w:r>
      <w:r>
        <w:rPr>
          <w:b/>
          <w:lang w:eastAsia="zh-CN"/>
        </w:rPr>
        <w:t>选择</w:t>
      </w:r>
      <w:r>
        <w:rPr>
          <w:lang w:eastAsia="zh-CN"/>
        </w:rPr>
        <w:t>：通过二元锦标赛选择，从</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Pr>
          <w:lang w:eastAsia="zh-CN"/>
        </w:rPr>
        <w:t xml:space="preserve"> </w:t>
      </w:r>
      <w:r>
        <w:rPr>
          <w:lang w:eastAsia="zh-CN"/>
        </w:rPr>
        <w:t>中选出个体，生成一个大小为</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oMath>
      <w:r>
        <w:rPr>
          <w:lang w:eastAsia="zh-CN"/>
        </w:rPr>
        <w:t xml:space="preserve"> </w:t>
      </w:r>
      <w:r>
        <w:rPr>
          <w:lang w:eastAsia="zh-CN"/>
        </w:rPr>
        <w:t>的交配池。选择偏好非支配等级高和拥挤度大的个体。</w:t>
      </w:r>
    </w:p>
    <w:p w14:paraId="04C08284" w14:textId="77777777" w:rsidR="00CE4A8D" w:rsidRDefault="004D1AB4">
      <w:pPr>
        <w:ind w:firstLine="480"/>
        <w:jc w:val="both"/>
        <w:rPr>
          <w:lang w:eastAsia="zh-CN"/>
        </w:rPr>
      </w:pPr>
      <w:r>
        <w:rPr>
          <w:lang w:eastAsia="zh-CN"/>
        </w:rPr>
        <w:t xml:space="preserve">c. </w:t>
      </w:r>
      <w:r>
        <w:rPr>
          <w:b/>
          <w:lang w:eastAsia="zh-CN"/>
        </w:rPr>
        <w:t>交叉与变异</w:t>
      </w:r>
      <w:r>
        <w:rPr>
          <w:lang w:eastAsia="zh-CN"/>
        </w:rPr>
        <w:t>：对交配池中的个体应用模拟二进制交叉（</w:t>
      </w:r>
      <w:r>
        <w:rPr>
          <w:lang w:eastAsia="zh-CN"/>
        </w:rPr>
        <w:t>SBX</w:t>
      </w:r>
      <w:r>
        <w:rPr>
          <w:lang w:eastAsia="zh-CN"/>
        </w:rPr>
        <w:t>）和多项式变异（</w:t>
      </w:r>
      <w:r>
        <w:rPr>
          <w:lang w:eastAsia="zh-CN"/>
        </w:rPr>
        <w:t>PM</w:t>
      </w:r>
      <w:r>
        <w:rPr>
          <w:lang w:eastAsia="zh-CN"/>
        </w:rPr>
        <w:t>），生成大小为</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oMath>
      <w:r>
        <w:rPr>
          <w:lang w:eastAsia="zh-CN"/>
        </w:rPr>
        <w:t xml:space="preserve"> </w:t>
      </w:r>
      <w:r>
        <w:rPr>
          <w:lang w:eastAsia="zh-CN"/>
        </w:rPr>
        <w:t>的子代种群</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lang w:eastAsia="zh-CN"/>
        </w:rPr>
        <w:t>。</w:t>
      </w:r>
    </w:p>
    <w:p w14:paraId="685BBB6C" w14:textId="77777777" w:rsidR="00CE4A8D" w:rsidRDefault="004D1AB4">
      <w:pPr>
        <w:ind w:firstLine="480"/>
        <w:jc w:val="both"/>
      </w:pPr>
      <w:r>
        <w:t xml:space="preserve">d. </w:t>
      </w:r>
      <w:r>
        <w:rPr>
          <w:b/>
        </w:rPr>
        <w:t>合并与精英保留</w:t>
      </w:r>
      <w:r>
        <w:t>：合并父代和子代种群</w:t>
      </w:r>
      <w:r>
        <w:t xml:space="preserve"> </w:t>
      </w:r>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oMath>
      <w:r>
        <w:t>。</w:t>
      </w:r>
    </w:p>
    <w:p w14:paraId="2232044A" w14:textId="77777777" w:rsidR="00CE4A8D" w:rsidRDefault="004D1AB4">
      <w:pPr>
        <w:ind w:firstLine="480"/>
        <w:jc w:val="both"/>
        <w:rPr>
          <w:lang w:eastAsia="zh-CN"/>
        </w:rPr>
      </w:pPr>
      <w:r>
        <w:rPr>
          <w:lang w:eastAsia="zh-CN"/>
        </w:rPr>
        <w:t xml:space="preserve">e. </w:t>
      </w:r>
      <w:r>
        <w:rPr>
          <w:b/>
          <w:lang w:eastAsia="zh-CN"/>
        </w:rPr>
        <w:t>排序</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oMath>
      <w:r>
        <w:rPr>
          <w:lang w:eastAsia="zh-CN"/>
        </w:rPr>
        <w:t xml:space="preserve"> </w:t>
      </w:r>
      <w:r>
        <w:rPr>
          <w:lang w:eastAsia="zh-CN"/>
        </w:rPr>
        <w:t>进行快速非支配排序，得到非支配前沿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2</m:t>
            </m:r>
          </m:sub>
        </m:sSub>
        <m:r>
          <w:rPr>
            <w:rFonts w:ascii="Cambria Math" w:hAnsi="Cambria Math"/>
            <w:lang w:eastAsia="zh-CN"/>
          </w:rPr>
          <m:t>,…</m:t>
        </m:r>
      </m:oMath>
      <w:r>
        <w:rPr>
          <w:lang w:eastAsia="zh-CN"/>
        </w:rPr>
        <w:t>。</w:t>
      </w:r>
    </w:p>
    <w:p w14:paraId="73DB4D7E" w14:textId="77777777" w:rsidR="00CE4A8D" w:rsidRDefault="004D1AB4">
      <w:pPr>
        <w:ind w:firstLine="480"/>
        <w:jc w:val="both"/>
        <w:rPr>
          <w:lang w:eastAsia="zh-CN"/>
        </w:rPr>
      </w:pPr>
      <w:r>
        <w:rPr>
          <w:lang w:eastAsia="zh-CN"/>
        </w:rPr>
        <w:t xml:space="preserve">f. </w:t>
      </w:r>
      <w:r>
        <w:rPr>
          <w:b/>
          <w:lang w:eastAsia="zh-CN"/>
        </w:rPr>
        <w:t>构建下一代</w:t>
      </w:r>
      <w:r>
        <w:rPr>
          <w:lang w:eastAsia="zh-CN"/>
        </w:rPr>
        <w:t>：按顺序将</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2</m:t>
            </m:r>
          </m:sub>
        </m:sSub>
        <m:r>
          <w:rPr>
            <w:rFonts w:ascii="Cambria Math" w:hAnsi="Cambria Math"/>
            <w:lang w:eastAsia="zh-CN"/>
          </w:rPr>
          <m:t>,…</m:t>
        </m:r>
      </m:oMath>
      <w:r>
        <w:rPr>
          <w:lang w:eastAsia="zh-CN"/>
        </w:rPr>
        <w:t xml:space="preserve"> </w:t>
      </w:r>
      <w:r>
        <w:rPr>
          <w:lang w:eastAsia="zh-CN"/>
        </w:rPr>
        <w:t>中的个体放入新种群</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，直到</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 xml:space="preserve"> </w:t>
      </w:r>
      <w:r>
        <w:rPr>
          <w:lang w:eastAsia="zh-CN"/>
        </w:rPr>
        <w:t>的大小达到</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oMath>
      <w:r>
        <w:rPr>
          <w:lang w:eastAsia="zh-CN"/>
        </w:rPr>
        <w:t>。对于最后一个被放入的层</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oMath>
      <w:r>
        <w:rPr>
          <w:lang w:eastAsia="zh-CN"/>
        </w:rPr>
        <w:t>，如果不能完全放入，则根据该层内个体的拥挤度进行降序排列，选择拥挤度最大的个体填满</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g+1</m:t>
            </m:r>
          </m:sub>
        </m:sSub>
      </m:oMath>
      <w:r>
        <w:rPr>
          <w:lang w:eastAsia="zh-CN"/>
        </w:rPr>
        <w:t>。</w:t>
      </w:r>
    </w:p>
    <w:p w14:paraId="3F38C6F8" w14:textId="77777777" w:rsidR="00CE4A8D" w:rsidRDefault="004D1AB4">
      <w:pPr>
        <w:pStyle w:val="a0"/>
        <w:rPr>
          <w:lang w:eastAsia="zh-CN"/>
        </w:rPr>
      </w:pPr>
      <w:r>
        <w:rPr>
          <w:b/>
          <w:lang w:eastAsia="zh-CN"/>
        </w:rPr>
        <w:t>输出</w:t>
      </w:r>
      <w:r>
        <w:rPr>
          <w:lang w:eastAsia="zh-CN"/>
        </w:rPr>
        <w:t>：最终种群</w:t>
      </w:r>
      <w:r>
        <w:rPr>
          <w:lang w:eastAsia="zh-CN"/>
        </w:rPr>
        <w:t xml:space="preserve"> </w:t>
      </w:r>
      <m:oMath>
        <m:sSub>
          <m:sSubPr>
            <m:ctrlPr>
              <w:rPr>
                <w:rFonts w:ascii="Cambria Math" w:hAnsi="Cambria Math"/>
              </w:rPr>
            </m:ctrlPr>
          </m:sSubPr>
          <m:e>
            <m:r>
              <w:rPr>
                <w:rFonts w:ascii="Cambria Math" w:hAnsi="Cambria Math"/>
                <w:lang w:eastAsia="zh-CN"/>
              </w:rPr>
              <m:t>P</m:t>
            </m:r>
          </m:e>
          <m:sub>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sub>
        </m:sSub>
      </m:oMath>
      <w:r>
        <w:rPr>
          <w:lang w:eastAsia="zh-CN"/>
        </w:rPr>
        <w:t xml:space="preserve"> </w:t>
      </w:r>
      <w:r>
        <w:rPr>
          <w:lang w:eastAsia="zh-CN"/>
        </w:rPr>
        <w:t>中的第一个非支配前沿</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1</m:t>
            </m:r>
          </m:sub>
        </m:sSub>
      </m:oMath>
      <w:r>
        <w:rPr>
          <w:lang w:eastAsia="zh-CN"/>
        </w:rPr>
        <w:t>，即为问题的</w:t>
      </w:r>
      <w:r>
        <w:rPr>
          <w:lang w:eastAsia="zh-CN"/>
        </w:rPr>
        <w:t>Pareto</w:t>
      </w:r>
      <w:r>
        <w:rPr>
          <w:lang w:eastAsia="zh-CN"/>
        </w:rPr>
        <w:t>最优解集。</w:t>
      </w:r>
    </w:p>
    <w:p w14:paraId="0035FD07" w14:textId="77777777" w:rsidR="00CE4A8D" w:rsidRDefault="004D1AB4">
      <w:pPr>
        <w:ind w:firstLine="480"/>
        <w:jc w:val="both"/>
        <w:rPr>
          <w:lang w:eastAsia="zh-CN"/>
        </w:rPr>
      </w:pPr>
      <w:r>
        <w:rPr>
          <w:b/>
          <w:lang w:eastAsia="zh-CN"/>
        </w:rPr>
        <w:t>计算复杂度</w:t>
      </w:r>
    </w:p>
    <w:p w14:paraId="32389C5B" w14:textId="77777777" w:rsidR="00CE4A8D" w:rsidRDefault="004D1AB4">
      <w:pPr>
        <w:ind w:firstLine="480"/>
        <w:jc w:val="both"/>
        <w:rPr>
          <w:lang w:eastAsia="zh-CN"/>
        </w:rPr>
      </w:pPr>
      <w:r>
        <w:rPr>
          <w:lang w:eastAsia="zh-CN"/>
        </w:rPr>
        <w:t>NSGA-II</w:t>
      </w:r>
      <w:r>
        <w:rPr>
          <w:lang w:eastAsia="zh-CN"/>
        </w:rPr>
        <w:t>每一代的时间复杂度主要由非支配排序决定，为</w:t>
      </w:r>
      <w:r>
        <w:rPr>
          <w:lang w:eastAsia="zh-CN"/>
        </w:rPr>
        <w:t xml:space="preserve"> </w:t>
      </w:r>
      <m:oMath>
        <m:r>
          <m:rPr>
            <m:scr m:val="script"/>
          </m:rPr>
          <w:rPr>
            <w:rFonts w:ascii="Cambria Math" w:hAnsi="Cambria Math"/>
            <w:lang w:eastAsia="zh-CN"/>
          </w:rPr>
          <m:t>O(</m:t>
        </m:r>
        <m:r>
          <w:rPr>
            <w:rFonts w:ascii="Cambria Math" w:hAnsi="Cambria Math"/>
            <w:lang w:eastAsia="zh-CN"/>
          </w:rPr>
          <m:t>M·(2</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sSup>
          <m:sSupPr>
            <m:ctrlPr>
              <w:rPr>
                <w:rFonts w:ascii="Cambria Math" w:hAnsi="Cambria Math"/>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oMath>
      <w:r>
        <w:rPr>
          <w:lang w:eastAsia="zh-CN"/>
        </w:rPr>
        <w:t>，其中</w:t>
      </w:r>
      <w:r>
        <w:rPr>
          <w:lang w:eastAsia="zh-CN"/>
        </w:rPr>
        <w:t xml:space="preserve"> </w:t>
      </w:r>
      <m:oMath>
        <m:r>
          <w:rPr>
            <w:rFonts w:ascii="Cambria Math" w:hAnsi="Cambria Math"/>
            <w:lang w:eastAsia="zh-CN"/>
          </w:rPr>
          <m:t>M</m:t>
        </m:r>
      </m:oMath>
      <w:r>
        <w:rPr>
          <w:lang w:eastAsia="zh-CN"/>
        </w:rPr>
        <w:t xml:space="preserve"> </w:t>
      </w:r>
      <w:r>
        <w:rPr>
          <w:lang w:eastAsia="zh-CN"/>
        </w:rPr>
        <w:t>是目标数量。</w:t>
      </w:r>
      <w:proofErr w:type="gramStart"/>
      <w:r>
        <w:rPr>
          <w:lang w:eastAsia="zh-CN"/>
        </w:rPr>
        <w:t>总复杂</w:t>
      </w:r>
      <w:proofErr w:type="gramEnd"/>
      <w:r>
        <w:rPr>
          <w:lang w:eastAsia="zh-CN"/>
        </w:rPr>
        <w:t>度为</w:t>
      </w:r>
      <w:r>
        <w:rPr>
          <w:lang w:eastAsia="zh-CN"/>
        </w:rPr>
        <w:t xml:space="preserve"> </w:t>
      </w:r>
      <m:oMath>
        <m:r>
          <m:rPr>
            <m:scr m:val="script"/>
          </m:rPr>
          <w:rPr>
            <w:rFonts w:ascii="Cambria Math" w:hAnsi="Cambria Math"/>
            <w:lang w:eastAsia="zh-CN"/>
          </w:rPr>
          <m:t>O(</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·M·Psize2)</m:t>
        </m:r>
      </m:oMath>
      <w:r>
        <w:rPr>
          <w:lang w:eastAsia="zh-CN"/>
        </w:rPr>
        <w:t>。考虑到评估每个个体时还需要迭代求解不动点方程，实际计算成本更高。</w:t>
      </w:r>
    </w:p>
    <w:p w14:paraId="40D32C59" w14:textId="77777777" w:rsidR="00CE4A8D" w:rsidRDefault="004D1AB4">
      <w:pPr>
        <w:ind w:firstLine="480"/>
        <w:jc w:val="both"/>
        <w:rPr>
          <w:lang w:eastAsia="zh-CN"/>
        </w:rPr>
      </w:pPr>
      <w:r>
        <w:rPr>
          <w:lang w:eastAsia="zh-CN"/>
        </w:rPr>
        <w:t xml:space="preserve">##### 5.3 </w:t>
      </w:r>
      <w:r>
        <w:rPr>
          <w:lang w:eastAsia="zh-CN"/>
        </w:rPr>
        <w:t>问题代入与专属公式</w:t>
      </w:r>
    </w:p>
    <w:p w14:paraId="005919AB" w14:textId="77777777" w:rsidR="00CE4A8D" w:rsidRDefault="004D1AB4">
      <w:pPr>
        <w:ind w:firstLine="480"/>
        <w:jc w:val="both"/>
        <w:rPr>
          <w:lang w:eastAsia="zh-CN"/>
        </w:rPr>
      </w:pPr>
      <w:r>
        <w:rPr>
          <w:b/>
          <w:lang w:eastAsia="zh-CN"/>
        </w:rPr>
        <w:t>变量与参数映射</w:t>
      </w:r>
    </w:p>
    <w:p w14:paraId="753A6599" w14:textId="77777777" w:rsidR="00CE4A8D" w:rsidRDefault="004D1AB4">
      <w:pPr>
        <w:pStyle w:val="a0"/>
        <w:rPr>
          <w:lang w:eastAsia="zh-CN"/>
        </w:rPr>
      </w:pPr>
      <w:r>
        <w:rPr>
          <w:b/>
          <w:lang w:eastAsia="zh-CN"/>
        </w:rPr>
        <w:t>染色体</w:t>
      </w:r>
      <w:r>
        <w:rPr>
          <w:b/>
          <w:lang w:eastAsia="zh-CN"/>
        </w:rPr>
        <w:t xml:space="preserve"> (</w:t>
      </w:r>
      <w:r>
        <w:rPr>
          <w:b/>
          <w:lang w:eastAsia="zh-CN"/>
        </w:rPr>
        <w:t>个体</w:t>
      </w:r>
      <w:r>
        <w:rPr>
          <w:b/>
          <w:lang w:eastAsia="zh-CN"/>
        </w:rPr>
        <w:t>)</w:t>
      </w:r>
      <w:r>
        <w:rPr>
          <w:lang w:eastAsia="zh-CN"/>
        </w:rPr>
        <w:t>：</w:t>
      </w:r>
      <w:r>
        <w:rPr>
          <w:lang w:eastAsia="zh-CN"/>
        </w:rPr>
        <w:t xml:space="preserve"> </w:t>
      </w:r>
      <m:oMath>
        <m:r>
          <w:rPr>
            <w:rFonts w:ascii="Cambria Math" w:hAnsi="Cambria Math"/>
            <w:lang w:eastAsia="zh-CN"/>
          </w:rPr>
          <m:t>x=(</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2</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K</m:t>
                </m:r>
              </m:e>
              <m:sub>
                <m:r>
                  <w:rPr>
                    <w:rFonts w:ascii="Cambria Math" w:hAnsi="Cambria Math"/>
                    <w:lang w:eastAsia="zh-CN"/>
                  </w:rPr>
                  <m:t>j</m:t>
                </m:r>
              </m:sub>
            </m:sSub>
            <m:r>
              <w:rPr>
                <w:rFonts w:ascii="Cambria Math" w:hAnsi="Cambria Math"/>
                <w:lang w:eastAsia="zh-CN"/>
              </w:rPr>
              <m:t>|</m:t>
            </m:r>
          </m:sub>
        </m:sSub>
        <m:r>
          <w:rPr>
            <w:rFonts w:ascii="Cambria Math" w:hAnsi="Cambria Math"/>
            <w:lang w:eastAsia="zh-CN"/>
          </w:rPr>
          <m:t>)</m:t>
        </m:r>
      </m:oMath>
      <w:r>
        <w:rPr>
          <w:lang w:eastAsia="zh-CN"/>
        </w:rPr>
        <w:t>。</w:t>
      </w:r>
    </w:p>
    <w:p w14:paraId="5C588C6D" w14:textId="77777777" w:rsidR="00CE4A8D" w:rsidRDefault="004D1AB4">
      <w:pPr>
        <w:pStyle w:val="a0"/>
        <w:rPr>
          <w:lang w:eastAsia="zh-CN"/>
        </w:rPr>
      </w:pPr>
      <w:r>
        <w:rPr>
          <w:b/>
          <w:lang w:eastAsia="zh-CN"/>
        </w:rPr>
        <w:t>目标函数</w:t>
      </w:r>
      <w:r>
        <w:rPr>
          <w:b/>
          <w:lang w:eastAsia="zh-CN"/>
        </w:rPr>
        <w:t xml:space="preserve"> (</w:t>
      </w:r>
      <w:r>
        <w:rPr>
          <w:b/>
          <w:lang w:eastAsia="zh-CN"/>
        </w:rPr>
        <w:t>适应度</w:t>
      </w:r>
      <w:r>
        <w:rPr>
          <w:b/>
          <w:lang w:eastAsia="zh-CN"/>
        </w:rPr>
        <w:t>)</w:t>
      </w:r>
      <w:r>
        <w:rPr>
          <w:lang w:eastAsia="zh-CN"/>
        </w:rPr>
        <w:t>：向量</w:t>
      </w:r>
      <w:r>
        <w:rPr>
          <w:lang w:eastAsia="zh-CN"/>
        </w:rPr>
        <w:t xml:space="preserve"> </w:t>
      </w:r>
      <m:oMath>
        <m:r>
          <w:rPr>
            <w:rFonts w:ascii="Cambria Math" w:hAnsi="Cambria Math"/>
            <w:lang w:eastAsia="zh-CN"/>
          </w:rPr>
          <m:t>F(x)=(</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eco,j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env,j</m:t>
            </m:r>
          </m:sub>
        </m:sSub>
        <m:r>
          <w:rPr>
            <w:rFonts w:ascii="Cambria Math" w:hAnsi="Cambria Math"/>
            <w:lang w:eastAsia="zh-CN"/>
          </w:rPr>
          <m:t>(x))</m:t>
        </m:r>
      </m:oMath>
      <w:r>
        <w:rPr>
          <w:lang w:eastAsia="zh-CN"/>
        </w:rPr>
        <w:t>。</w:t>
      </w:r>
    </w:p>
    <w:p w14:paraId="4C1024C3" w14:textId="77777777" w:rsidR="00CE4A8D" w:rsidRDefault="004D1AB4">
      <w:pPr>
        <w:pStyle w:val="a0"/>
        <w:rPr>
          <w:lang w:eastAsia="zh-CN"/>
        </w:rPr>
      </w:pPr>
      <w:r>
        <w:rPr>
          <w:b/>
          <w:lang w:eastAsia="zh-CN"/>
        </w:rPr>
        <w:t>约束处理</w:t>
      </w:r>
      <w:r>
        <w:rPr>
          <w:lang w:eastAsia="zh-CN"/>
        </w:rPr>
        <w:t>：采用罚函数法。对于每个个体</w:t>
      </w:r>
      <w:r>
        <w:rPr>
          <w:lang w:eastAsia="zh-CN"/>
        </w:rPr>
        <w:t xml:space="preserve"> </w:t>
      </w:r>
      <m:oMath>
        <m:r>
          <w:rPr>
            <w:rFonts w:ascii="Cambria Math" w:hAnsi="Cambria Math"/>
            <w:lang w:eastAsia="zh-CN"/>
          </w:rPr>
          <m:t>x</m:t>
        </m:r>
      </m:oMath>
      <w:r>
        <w:rPr>
          <w:lang w:eastAsia="zh-CN"/>
        </w:rPr>
        <w:t>，定义一个惩罚项</w:t>
      </w:r>
      <w:r>
        <w:rPr>
          <w:lang w:eastAsia="zh-CN"/>
        </w:rPr>
        <w:t xml:space="preserve"> </w:t>
      </w:r>
      <m:oMath>
        <m:r>
          <w:rPr>
            <w:rFonts w:ascii="Cambria Math" w:hAnsi="Cambria Math"/>
            <w:lang w:eastAsia="zh-CN"/>
          </w:rPr>
          <m:t>Penalty(x)</m:t>
        </m:r>
      </m:oMath>
      <w:r>
        <w:rPr>
          <w:lang w:eastAsia="zh-CN"/>
        </w:rPr>
        <w:t>，该项是所有约束违反量的加权</w:t>
      </w:r>
      <w:proofErr w:type="gramStart"/>
      <w:r>
        <w:rPr>
          <w:lang w:eastAsia="zh-CN"/>
        </w:rPr>
        <w:t>和</w:t>
      </w:r>
      <w:proofErr w:type="gramEnd"/>
      <w:r>
        <w:rPr>
          <w:lang w:eastAsia="zh-CN"/>
        </w:rPr>
        <w:t>。在非支配排序比较时，如果两个解一个可行一个不可行，则可行解优于</w:t>
      </w:r>
      <w:proofErr w:type="gramStart"/>
      <w:r>
        <w:rPr>
          <w:lang w:eastAsia="zh-CN"/>
        </w:rPr>
        <w:t>不</w:t>
      </w:r>
      <w:proofErr w:type="gramEnd"/>
      <w:r>
        <w:rPr>
          <w:lang w:eastAsia="zh-CN"/>
        </w:rPr>
        <w:t>可行解；如果都不可行，则惩罚项小的优；如果都可行，则按标准</w:t>
      </w:r>
      <w:r>
        <w:rPr>
          <w:lang w:eastAsia="zh-CN"/>
        </w:rPr>
        <w:t>Pareto</w:t>
      </w:r>
      <w:r>
        <w:rPr>
          <w:lang w:eastAsia="zh-CN"/>
        </w:rPr>
        <w:t>支配关系比较。</w:t>
      </w:r>
    </w:p>
    <w:p w14:paraId="225F2DA6" w14:textId="77777777" w:rsidR="00CE4A8D" w:rsidRDefault="004D1AB4">
      <w:pPr>
        <w:ind w:firstLine="480"/>
        <w:jc w:val="both"/>
        <w:rPr>
          <w:lang w:eastAsia="zh-CN"/>
        </w:rPr>
      </w:pPr>
      <w:r>
        <w:rPr>
          <w:b/>
          <w:lang w:eastAsia="zh-CN"/>
        </w:rPr>
        <w:t>执行流程与小规模样例演示</w:t>
      </w:r>
    </w:p>
    <w:p w14:paraId="386706DB" w14:textId="77777777" w:rsidR="00CE4A8D" w:rsidRDefault="004D1AB4">
      <w:pPr>
        <w:ind w:firstLine="480"/>
        <w:jc w:val="both"/>
        <w:rPr>
          <w:lang w:eastAsia="zh-CN"/>
        </w:rPr>
      </w:pPr>
      <w:r>
        <w:rPr>
          <w:lang w:eastAsia="zh-CN"/>
        </w:rPr>
        <w:t>假设我们对比朱诺（</w:t>
      </w:r>
      <m:oMath>
        <m:r>
          <w:rPr>
            <w:rFonts w:ascii="Cambria Math" w:hAnsi="Cambria Math"/>
            <w:lang w:eastAsia="zh-CN"/>
          </w:rPr>
          <m:t>j=1</m:t>
        </m:r>
      </m:oMath>
      <w:r>
        <w:rPr>
          <w:lang w:eastAsia="zh-CN"/>
        </w:rPr>
        <w:t>，核心景点为门登霍尔冰川</w:t>
      </w:r>
      <w:r>
        <w:rPr>
          <w:lang w:eastAsia="zh-CN"/>
        </w:rPr>
        <w:t xml:space="preserve"> </w:t>
      </w:r>
      <m:oMath>
        <m:r>
          <w:rPr>
            <w:rFonts w:ascii="Cambria Math" w:hAnsi="Cambria Math"/>
            <w:lang w:eastAsia="zh-CN"/>
          </w:rPr>
          <m:t>k=1</m:t>
        </m:r>
      </m:oMath>
      <w:r>
        <w:rPr>
          <w:lang w:eastAsia="zh-CN"/>
        </w:rPr>
        <w:t xml:space="preserve"> </w:t>
      </w:r>
      <w:r>
        <w:rPr>
          <w:lang w:eastAsia="zh-CN"/>
        </w:rPr>
        <w:t>和鲸鱼观赏</w:t>
      </w:r>
      <w:r>
        <w:rPr>
          <w:lang w:eastAsia="zh-CN"/>
        </w:rPr>
        <w:t xml:space="preserve"> </w:t>
      </w:r>
      <m:oMath>
        <m:r>
          <w:rPr>
            <w:rFonts w:ascii="Cambria Math" w:hAnsi="Cambria Math"/>
            <w:lang w:eastAsia="zh-CN"/>
          </w:rPr>
          <m:t>k=2</m:t>
        </m:r>
      </m:oMath>
      <w:r>
        <w:rPr>
          <w:lang w:eastAsia="zh-CN"/>
        </w:rPr>
        <w:t>）和威尼斯（</w:t>
      </w:r>
      <m:oMath>
        <m:r>
          <w:rPr>
            <w:rFonts w:ascii="Cambria Math" w:hAnsi="Cambria Math"/>
            <w:lang w:eastAsia="zh-CN"/>
          </w:rPr>
          <m:t>j=2</m:t>
        </m:r>
      </m:oMath>
      <w:r>
        <w:rPr>
          <w:lang w:eastAsia="zh-CN"/>
        </w:rPr>
        <w:t>，核心景点为圣马可广场</w:t>
      </w:r>
      <w:r>
        <w:rPr>
          <w:lang w:eastAsia="zh-CN"/>
        </w:rPr>
        <w:t xml:space="preserve"> </w:t>
      </w:r>
      <m:oMath>
        <m:r>
          <w:rPr>
            <w:rFonts w:ascii="Cambria Math" w:hAnsi="Cambria Math"/>
            <w:lang w:eastAsia="zh-CN"/>
          </w:rPr>
          <m:t>k=1</m:t>
        </m:r>
      </m:oMath>
      <w:r>
        <w:rPr>
          <w:lang w:eastAsia="zh-CN"/>
        </w:rPr>
        <w:t xml:space="preserve"> </w:t>
      </w:r>
      <w:r>
        <w:rPr>
          <w:lang w:eastAsia="zh-CN"/>
        </w:rPr>
        <w:t>和里亚托桥</w:t>
      </w:r>
      <w:r>
        <w:rPr>
          <w:lang w:eastAsia="zh-CN"/>
        </w:rPr>
        <w:t xml:space="preserve"> </w:t>
      </w:r>
      <m:oMath>
        <m:r>
          <w:rPr>
            <w:rFonts w:ascii="Cambria Math" w:hAnsi="Cambria Math"/>
            <w:lang w:eastAsia="zh-CN"/>
          </w:rPr>
          <m:t>k=2</m:t>
        </m:r>
      </m:oMath>
      <w:r>
        <w:rPr>
          <w:lang w:eastAsia="zh-CN"/>
        </w:rPr>
        <w:t>）。</w:t>
      </w:r>
    </w:p>
    <w:p w14:paraId="637ED952" w14:textId="77777777" w:rsidR="00CE4A8D" w:rsidRDefault="004D1AB4">
      <w:pPr>
        <w:ind w:firstLine="480"/>
        <w:jc w:val="both"/>
      </w:pPr>
      <w:proofErr w:type="spellStart"/>
      <w:r>
        <w:rPr>
          <w:b/>
        </w:rPr>
        <w:t>参数设置（示例</w:t>
      </w:r>
      <w:proofErr w:type="spellEnd"/>
      <w:r>
        <w:rPr>
          <w:b/>
        </w:rPr>
        <w:t>）</w:t>
      </w:r>
      <w:r>
        <w:t>:</w:t>
      </w:r>
    </w:p>
    <w:p w14:paraId="14640FDC" w14:textId="77777777" w:rsidR="00CE4A8D" w:rsidRDefault="004D1AB4">
      <w:pPr>
        <w:pStyle w:val="a0"/>
        <w:rPr>
          <w:lang w:eastAsia="zh-CN"/>
        </w:rPr>
      </w:pPr>
      <w:r>
        <w:rPr>
          <w:lang w:eastAsia="zh-CN"/>
        </w:rPr>
        <w:t>朱诺</w:t>
      </w:r>
      <w:r>
        <w:rPr>
          <w:lang w:eastAsia="zh-CN"/>
        </w:rPr>
        <w:t xml:space="preserve"> (</w:t>
      </w:r>
      <m:oMath>
        <m:r>
          <w:rPr>
            <w:rFonts w:ascii="Cambria Math" w:hAnsi="Cambria Math"/>
            <w:lang w:eastAsia="zh-CN"/>
          </w:rPr>
          <m:t>j=1</m:t>
        </m:r>
      </m:oMath>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E,1</m:t>
            </m:r>
          </m:sub>
        </m:sSub>
      </m:oMath>
      <w:r>
        <w:rPr>
          <w:lang w:eastAsia="zh-CN"/>
        </w:rPr>
        <w:t xml:space="preserve"> </w:t>
      </w:r>
      <w:r>
        <w:rPr>
          <w:lang w:eastAsia="zh-CN"/>
        </w:rPr>
        <w:t>较高</w:t>
      </w:r>
      <w:r>
        <w:rPr>
          <w:lang w:eastAsia="zh-CN"/>
        </w:rPr>
        <w:t xml:space="preserve"> (</w:t>
      </w:r>
      <w:r>
        <w:rPr>
          <w:lang w:eastAsia="zh-CN"/>
        </w:rPr>
        <w:t>冰川敏感</w:t>
      </w:r>
      <w:r>
        <w:rPr>
          <w:lang w:eastAsia="zh-CN"/>
        </w:rPr>
        <w:t>)</w:t>
      </w:r>
      <w:r>
        <w:rPr>
          <w:lang w:eastAsia="zh-CN"/>
        </w:rPr>
        <w:t>，</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1</m:t>
            </m:r>
          </m:sub>
        </m:sSub>
      </m:oMath>
      <w:r>
        <w:rPr>
          <w:lang w:eastAsia="zh-CN"/>
        </w:rPr>
        <w:t xml:space="preserve"> </w:t>
      </w:r>
      <w:r>
        <w:rPr>
          <w:lang w:eastAsia="zh-CN"/>
        </w:rPr>
        <w:t>较高</w:t>
      </w:r>
      <w:r>
        <w:rPr>
          <w:lang w:eastAsia="zh-CN"/>
        </w:rPr>
        <w:t xml:space="preserve"> (</w:t>
      </w:r>
      <w:r>
        <w:rPr>
          <w:lang w:eastAsia="zh-CN"/>
        </w:rPr>
        <w:t>替代目的地多</w:t>
      </w:r>
      <w:r>
        <w:rPr>
          <w:lang w:eastAsia="zh-CN"/>
        </w:rPr>
        <w:t>)</w:t>
      </w:r>
      <w:r>
        <w:rPr>
          <w:lang w:eastAsia="zh-CN"/>
        </w:rPr>
        <w:t>。</w:t>
      </w:r>
    </w:p>
    <w:p w14:paraId="5DC12211" w14:textId="77777777" w:rsidR="00CE4A8D" w:rsidRDefault="004D1AB4">
      <w:pPr>
        <w:pStyle w:val="a0"/>
        <w:rPr>
          <w:lang w:eastAsia="zh-CN"/>
        </w:rPr>
      </w:pPr>
      <w:r>
        <w:rPr>
          <w:lang w:eastAsia="zh-CN"/>
        </w:rPr>
        <w:t>威尼斯</w:t>
      </w:r>
      <w:r>
        <w:rPr>
          <w:lang w:eastAsia="zh-CN"/>
        </w:rPr>
        <w:t xml:space="preserve"> (</w:t>
      </w:r>
      <m:oMath>
        <m:r>
          <w:rPr>
            <w:rFonts w:ascii="Cambria Math" w:hAnsi="Cambria Math"/>
            <w:lang w:eastAsia="zh-CN"/>
          </w:rPr>
          <m:t>j=2</m:t>
        </m:r>
      </m:oMath>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E,2</m:t>
            </m:r>
          </m:sub>
        </m:sSub>
      </m:oMath>
      <w:r>
        <w:rPr>
          <w:lang w:eastAsia="zh-CN"/>
        </w:rPr>
        <w:t xml:space="preserve"> </w:t>
      </w:r>
      <w:r>
        <w:rPr>
          <w:lang w:eastAsia="zh-CN"/>
        </w:rPr>
        <w:t>反映建筑损耗，值中等；</w:t>
      </w:r>
      <w:r>
        <w:rPr>
          <w:lang w:eastAsia="zh-CN"/>
        </w:rPr>
        <w:t xml:space="preserve"> </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2</m:t>
            </m:r>
          </m:sub>
        </m:sSub>
      </m:oMath>
      <w:r>
        <w:rPr>
          <w:lang w:eastAsia="zh-CN"/>
        </w:rPr>
        <w:t xml:space="preserve"> </w:t>
      </w:r>
      <w:r>
        <w:rPr>
          <w:lang w:eastAsia="zh-CN"/>
        </w:rPr>
        <w:t>较低</w:t>
      </w:r>
      <w:r>
        <w:rPr>
          <w:lang w:eastAsia="zh-CN"/>
        </w:rPr>
        <w:t xml:space="preserve"> (</w:t>
      </w:r>
      <w:r>
        <w:rPr>
          <w:lang w:eastAsia="zh-CN"/>
        </w:rPr>
        <w:t>独一无二</w:t>
      </w:r>
      <w:r>
        <w:rPr>
          <w:lang w:eastAsia="zh-CN"/>
        </w:rPr>
        <w:t>)</w:t>
      </w:r>
      <w:r>
        <w:rPr>
          <w:lang w:eastAsia="zh-CN"/>
        </w:rPr>
        <w:t>；</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I,2</m:t>
            </m:r>
          </m:sub>
        </m:sSub>
      </m:oMath>
      <w:r>
        <w:rPr>
          <w:lang w:eastAsia="zh-CN"/>
        </w:rPr>
        <w:t xml:space="preserve"> </w:t>
      </w:r>
      <w:r>
        <w:rPr>
          <w:lang w:eastAsia="zh-CN"/>
        </w:rPr>
        <w:t>严格受限</w:t>
      </w:r>
      <w:r>
        <w:rPr>
          <w:lang w:eastAsia="zh-CN"/>
        </w:rPr>
        <w:t xml:space="preserve"> (</w:t>
      </w:r>
      <w:r>
        <w:rPr>
          <w:lang w:eastAsia="zh-CN"/>
        </w:rPr>
        <w:t>古城容量</w:t>
      </w:r>
      <w:r>
        <w:rPr>
          <w:lang w:eastAsia="zh-CN"/>
        </w:rPr>
        <w:t>)</w:t>
      </w:r>
      <w:r>
        <w:rPr>
          <w:lang w:eastAsia="zh-CN"/>
        </w:rPr>
        <w:t>。</w:t>
      </w:r>
    </w:p>
    <w:p w14:paraId="5544DA63" w14:textId="77777777" w:rsidR="00CE4A8D" w:rsidRDefault="004D1AB4">
      <w:pPr>
        <w:ind w:firstLine="480"/>
        <w:jc w:val="both"/>
      </w:pPr>
      <w:proofErr w:type="spellStart"/>
      <w:r>
        <w:rPr>
          <w:b/>
        </w:rPr>
        <w:t>一次评估演示</w:t>
      </w:r>
      <w:proofErr w:type="spellEnd"/>
      <w:r>
        <w:rPr>
          <w:b/>
        </w:rPr>
        <w:t xml:space="preserve"> (</w:t>
      </w:r>
      <w:proofErr w:type="spellStart"/>
      <w:r>
        <w:rPr>
          <w:b/>
        </w:rPr>
        <w:t>对一个个体</w:t>
      </w:r>
      <w:proofErr w:type="spellEnd"/>
      <w:r>
        <w:rPr>
          <w:b/>
        </w:rPr>
        <w:t xml:space="preserve"> </w:t>
      </w:r>
      <m:oMath>
        <m:r>
          <m:rPr>
            <m:sty m:val="bi"/>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oMath>
      <w:r>
        <w:rPr>
          <w:b/>
        </w:rPr>
        <w:t xml:space="preserve"> for Juneau)</w:t>
      </w:r>
      <w:r>
        <w:t>:</w:t>
      </w:r>
    </w:p>
    <w:p w14:paraId="4D7AFD9A" w14:textId="77777777" w:rsidR="00CE4A8D" w:rsidRDefault="004D1AB4">
      <w:pPr>
        <w:ind w:firstLine="480"/>
        <w:jc w:val="both"/>
      </w:pPr>
      <w:r>
        <w:lastRenderedPageBreak/>
        <w:t xml:space="preserve">1. </w:t>
      </w:r>
      <w:r>
        <w:rPr>
          <w:b/>
        </w:rPr>
        <w:t>输入</w:t>
      </w:r>
      <w:r>
        <w:t xml:space="preserve">: </w:t>
      </w:r>
      <m:oMath>
        <m:r>
          <w:rPr>
            <w:rFonts w:ascii="Cambria Math" w:hAnsi="Cambria Math"/>
          </w:rPr>
          <m:t>x=(20000</m:t>
        </m:r>
        <m:r>
          <w:rPr>
            <w:rFonts w:ascii="Cambria Math" w:hAnsi="Cambria Math"/>
          </w:rPr>
          <m:t>人</m:t>
        </m:r>
        <m:r>
          <w:rPr>
            <w:rFonts w:ascii="Cambria Math" w:hAnsi="Cambria Math"/>
          </w:rPr>
          <m:t>/</m:t>
        </m:r>
        <m:r>
          <w:rPr>
            <w:rFonts w:ascii="Cambria Math" w:hAnsi="Cambria Math"/>
          </w:rPr>
          <m:t>天</m:t>
        </m:r>
        <m:r>
          <w:rPr>
            <w:rFonts w:ascii="Cambria Math" w:hAnsi="Cambria Math"/>
          </w:rPr>
          <m:t>,10</m:t>
        </m:r>
        <m:r>
          <w:rPr>
            <w:rFonts w:ascii="Cambria Math" w:hAnsi="Cambria Math"/>
          </w:rPr>
          <m:t>美元</m:t>
        </m:r>
        <m:r>
          <w:rPr>
            <w:rFonts w:ascii="Cambria Math" w:hAnsi="Cambria Math"/>
          </w:rPr>
          <m:t>/</m:t>
        </m:r>
        <m:r>
          <w:rPr>
            <w:rFonts w:ascii="Cambria Math" w:hAnsi="Cambria Math"/>
          </w:rPr>
          <m:t>人</m:t>
        </m:r>
        <m:r>
          <w:rPr>
            <w:rFonts w:ascii="Cambria Math" w:hAnsi="Cambria Math"/>
          </w:rPr>
          <m:t>,500000</m:t>
        </m:r>
        <m:r>
          <w:rPr>
            <w:rFonts w:ascii="Cambria Math" w:hAnsi="Cambria Math"/>
          </w:rPr>
          <m:t>美元</m:t>
        </m:r>
        <m:r>
          <w:rPr>
            <w:rFonts w:ascii="Cambria Math" w:hAnsi="Cambria Math"/>
          </w:rPr>
          <m:t>,200000</m:t>
        </m:r>
        <m:r>
          <w:rPr>
            <w:rFonts w:ascii="Cambria Math" w:hAnsi="Cambria Math"/>
          </w:rPr>
          <m:t>美元</m:t>
        </m:r>
        <m:r>
          <w:rPr>
            <w:rFonts w:ascii="Cambria Math" w:hAnsi="Cambria Math"/>
          </w:rPr>
          <m:t>)</m:t>
        </m:r>
      </m:oMath>
      <w:r>
        <w:t>。</w:t>
      </w:r>
    </w:p>
    <w:p w14:paraId="025FDD88" w14:textId="77777777" w:rsidR="00CE4A8D" w:rsidRDefault="004D1AB4">
      <w:pPr>
        <w:ind w:firstLine="480"/>
        <w:jc w:val="both"/>
      </w:pPr>
      <w:r>
        <w:t xml:space="preserve">2. </w:t>
      </w:r>
      <w:r>
        <w:rPr>
          <w:b/>
        </w:rPr>
        <w:t>计算游客总数</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=min(1.6M·(1+10/234</m:t>
        </m:r>
        <m:sSup>
          <m:sSupPr>
            <m:ctrlPr>
              <w:rPr>
                <w:rFonts w:ascii="Cambria Math" w:hAnsi="Cambria Math"/>
              </w:rPr>
            </m:ctrlPr>
          </m:sSupPr>
          <m:e>
            <m:r>
              <w:rPr>
                <w:rFonts w:ascii="Cambria Math" w:hAnsi="Cambria Math"/>
              </w:rPr>
              <m:t>)</m:t>
            </m:r>
          </m:e>
          <m:sup>
            <m:r>
              <w:rPr>
                <w:rFonts w:ascii="Cambria Math" w:hAnsi="Cambria Math"/>
              </w:rPr>
              <m:t>-0.8</m:t>
            </m:r>
          </m:sup>
        </m:sSup>
        <m:r>
          <w:rPr>
            <w:rFonts w:ascii="Cambria Math" w:hAnsi="Cambria Math"/>
          </w:rPr>
          <m:t>,20000·150)≈1.5M</m:t>
        </m:r>
        <m:r>
          <w:rPr>
            <w:rFonts w:ascii="Cambria Math" w:hAnsi="Cambria Math"/>
          </w:rPr>
          <m:t>人</m:t>
        </m:r>
      </m:oMath>
      <w:r>
        <w:t>。</w:t>
      </w:r>
    </w:p>
    <w:p w14:paraId="32C2630E" w14:textId="77777777" w:rsidR="00CE4A8D" w:rsidRDefault="004D1AB4">
      <w:pPr>
        <w:ind w:firstLine="480"/>
        <w:jc w:val="both"/>
        <w:rPr>
          <w:lang w:eastAsia="zh-CN"/>
        </w:rPr>
      </w:pPr>
      <w:r>
        <w:rPr>
          <w:lang w:eastAsia="zh-CN"/>
        </w:rPr>
        <w:t xml:space="preserve">3. </w:t>
      </w:r>
      <w:r>
        <w:rPr>
          <w:b/>
          <w:lang w:eastAsia="zh-CN"/>
        </w:rPr>
        <w:t>计算收入</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1</m:t>
            </m:r>
          </m:sub>
        </m:sSub>
        <m:r>
          <w:rPr>
            <w:rFonts w:ascii="Cambria Math" w:hAnsi="Cambria Math"/>
            <w:lang w:eastAsia="zh-CN"/>
          </w:rPr>
          <m:t>=1.5M·(234+10)≈366M</m:t>
        </m:r>
        <m:r>
          <w:rPr>
            <w:rFonts w:ascii="Cambria Math" w:hAnsi="Cambria Math"/>
            <w:lang w:eastAsia="zh-CN"/>
          </w:rPr>
          <m:t>美元</m:t>
        </m:r>
      </m:oMath>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add,1</m:t>
            </m:r>
          </m:sub>
        </m:sSub>
        <m:r>
          <w:rPr>
            <w:rFonts w:ascii="Cambria Math" w:hAnsi="Cambria Math"/>
            <w:lang w:eastAsia="zh-CN"/>
          </w:rPr>
          <m:t>=1.5M·10=15M</m:t>
        </m:r>
        <m:r>
          <w:rPr>
            <w:rFonts w:ascii="Cambria Math" w:hAnsi="Cambria Math"/>
            <w:lang w:eastAsia="zh-CN"/>
          </w:rPr>
          <m:t>美元</m:t>
        </m:r>
      </m:oMath>
      <w:r>
        <w:rPr>
          <w:lang w:eastAsia="zh-CN"/>
        </w:rPr>
        <w:t>。</w:t>
      </w:r>
    </w:p>
    <w:p w14:paraId="665ECFDA" w14:textId="77777777" w:rsidR="00CE4A8D" w:rsidRDefault="004D1AB4">
      <w:pPr>
        <w:ind w:firstLine="480"/>
        <w:jc w:val="both"/>
        <w:rPr>
          <w:lang w:eastAsia="zh-CN"/>
        </w:rPr>
      </w:pPr>
      <w:r>
        <w:rPr>
          <w:lang w:eastAsia="zh-CN"/>
        </w:rPr>
        <w:t xml:space="preserve">4. </w:t>
      </w:r>
      <w:r>
        <w:rPr>
          <w:b/>
          <w:lang w:eastAsia="zh-CN"/>
        </w:rPr>
        <w:t>检查预算约束</w:t>
      </w:r>
      <w:r>
        <w:rPr>
          <w:lang w:eastAsia="zh-CN"/>
        </w:rPr>
        <w:t xml:space="preserve">: </w:t>
      </w:r>
      <m:oMath>
        <m:r>
          <w:rPr>
            <w:rFonts w:ascii="Cambria Math" w:hAnsi="Cambria Math"/>
            <w:lang w:eastAsia="zh-CN"/>
          </w:rPr>
          <m:t>500000+200000=0.7M≤15M</m:t>
        </m:r>
      </m:oMath>
      <w:r>
        <w:rPr>
          <w:lang w:eastAsia="zh-CN"/>
        </w:rPr>
        <w:t>。约束满足。</w:t>
      </w:r>
    </w:p>
    <w:p w14:paraId="5E58BEC7" w14:textId="77777777" w:rsidR="00CE4A8D" w:rsidRDefault="004D1AB4">
      <w:pPr>
        <w:ind w:firstLine="480"/>
        <w:jc w:val="both"/>
      </w:pPr>
      <w:r>
        <w:t xml:space="preserve">5. </w:t>
      </w:r>
      <w:proofErr w:type="spellStart"/>
      <w:r>
        <w:rPr>
          <w:b/>
        </w:rPr>
        <w:t>求解游客分流</w:t>
      </w:r>
      <w:proofErr w:type="spellEnd"/>
      <w:r>
        <w:t>:</w:t>
      </w:r>
    </w:p>
    <w:p w14:paraId="0D9BB74E" w14:textId="77777777" w:rsidR="00CE4A8D" w:rsidRDefault="004D1AB4">
      <w:pPr>
        <w:pStyle w:val="a0"/>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0,1</m:t>
            </m:r>
          </m:sub>
        </m:sSub>
        <m:r>
          <w:rPr>
            <w:rFonts w:ascii="Cambria Math" w:hAnsi="Cambria Math"/>
            <w:lang w:eastAsia="zh-CN"/>
          </w:rPr>
          <m:t>=0.8,</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0,2</m:t>
            </m:r>
          </m:sub>
        </m:sSub>
        <m:r>
          <w:rPr>
            <w:rFonts w:ascii="Cambria Math" w:hAnsi="Cambria Math"/>
            <w:lang w:eastAsia="zh-CN"/>
          </w:rPr>
          <m:t>=0.6,</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S,1</m:t>
            </m:r>
          </m:sub>
        </m:sSub>
        <m:r>
          <w:rPr>
            <w:rFonts w:ascii="Cambria Math" w:hAnsi="Cambria Math"/>
            <w:lang w:eastAsia="zh-CN"/>
          </w:rPr>
          <m:t>=800000,</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S,2</m:t>
            </m:r>
          </m:sub>
        </m:sSub>
        <m:r>
          <w:rPr>
            <w:rFonts w:ascii="Cambria Math" w:hAnsi="Cambria Math"/>
            <w:lang w:eastAsia="zh-CN"/>
          </w:rPr>
          <m:t>=700000</m:t>
        </m:r>
      </m:oMath>
      <w:r>
        <w:rPr>
          <w:lang w:eastAsia="zh-CN"/>
        </w:rPr>
        <w:t>。</w:t>
      </w:r>
    </w:p>
    <w:p w14:paraId="29D3EB1A" w14:textId="77777777" w:rsidR="00CE4A8D" w:rsidRDefault="004D1AB4">
      <w:pPr>
        <w:pStyle w:val="a0"/>
      </w:pPr>
      <w:proofErr w:type="spellStart"/>
      <w:r>
        <w:t>迭代求解</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w:t>
      </w:r>
    </w:p>
    <w:p w14:paraId="41EF0E06" w14:textId="77777777" w:rsidR="00CE4A8D" w:rsidRDefault="004D1AB4">
      <w:pPr>
        <w:pStyle w:val="a0"/>
      </w:pPr>
      <w:r>
        <w:t>初猜</w:t>
      </w:r>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=0.8M,</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=0.7M</m:t>
        </m:r>
      </m:oMath>
      <w:r>
        <w:t>。</w:t>
      </w:r>
    </w:p>
    <w:p w14:paraId="0AF9E442" w14:textId="77777777" w:rsidR="00CE4A8D" w:rsidRDefault="004D1AB4">
      <w:pPr>
        <w:pStyle w:val="a0"/>
      </w:pPr>
      <w:r>
        <w:t>计算</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w:t>
      </w:r>
    </w:p>
    <w:p w14:paraId="2FB676EB" w14:textId="77777777" w:rsidR="00CE4A8D" w:rsidRDefault="004D1AB4">
      <w:pPr>
        <w:pStyle w:val="a0"/>
      </w:pPr>
      <w:r>
        <w:t>更新</w:t>
      </w:r>
      <w:r>
        <w:t xml:space="preserve"> </w:t>
      </w:r>
      <m:oMath>
        <m:r>
          <w:rPr>
            <w:rFonts w:ascii="Cambria Math" w:hAnsi="Cambria Math"/>
          </w:rPr>
          <m:t>N1',N2'</m:t>
        </m:r>
      </m:oMath>
      <w:r>
        <w:t xml:space="preserve"> </w:t>
      </w:r>
      <w:r>
        <w:t>比例。</w:t>
      </w:r>
    </w:p>
    <w:p w14:paraId="05FCDF08" w14:textId="77777777" w:rsidR="00CE4A8D" w:rsidRDefault="004D1AB4">
      <w:pPr>
        <w:pStyle w:val="a0"/>
        <w:rPr>
          <w:lang w:eastAsia="zh-CN"/>
        </w:rPr>
      </w:pPr>
      <w:r>
        <w:rPr>
          <w:lang w:eastAsia="zh-CN"/>
        </w:rPr>
        <w:t xml:space="preserve">... </w:t>
      </w:r>
      <w:r>
        <w:rPr>
          <w:lang w:eastAsia="zh-CN"/>
        </w:rPr>
        <w:t>直到</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r>
          <w:rPr>
            <w:rFonts w:ascii="Cambria Math" w:hAnsi="Cambria Math"/>
            <w:lang w:eastAsia="zh-CN"/>
          </w:rPr>
          <m:t>)</m:t>
        </m:r>
      </m:oMath>
      <w:r>
        <w:rPr>
          <w:lang w:eastAsia="zh-CN"/>
        </w:rPr>
        <w:t xml:space="preserve"> </w:t>
      </w:r>
      <w:r>
        <w:rPr>
          <w:lang w:eastAsia="zh-CN"/>
        </w:rPr>
        <w:t>收敛，例如得到</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r>
          <w:rPr>
            <w:rFonts w:ascii="Cambria Math" w:hAnsi="Cambria Math"/>
            <w:lang w:eastAsia="zh-CN"/>
          </w:rPr>
          <m:t>≈0.85M,</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r>
          <w:rPr>
            <w:rFonts w:ascii="Cambria Math" w:hAnsi="Cambria Math"/>
            <w:lang w:eastAsia="zh-CN"/>
          </w:rPr>
          <m:t>≈0.65M</m:t>
        </m:r>
      </m:oMath>
      <w:r>
        <w:rPr>
          <w:lang w:eastAsia="zh-CN"/>
        </w:rPr>
        <w:t>。</w:t>
      </w:r>
    </w:p>
    <w:p w14:paraId="5104D839" w14:textId="77777777" w:rsidR="00CE4A8D" w:rsidRDefault="004D1AB4">
      <w:pPr>
        <w:ind w:firstLine="480"/>
        <w:jc w:val="both"/>
      </w:pPr>
      <w:r>
        <w:t xml:space="preserve">6. </w:t>
      </w:r>
      <w:proofErr w:type="spellStart"/>
      <w:r>
        <w:rPr>
          <w:b/>
        </w:rPr>
        <w:t>计算目标值</w:t>
      </w:r>
      <w:proofErr w:type="spellEnd"/>
      <w:r>
        <w:t>:</w:t>
      </w:r>
    </w:p>
    <w:p w14:paraId="41E7E3E4" w14:textId="77777777" w:rsidR="00CE4A8D" w:rsidRDefault="004D1AB4">
      <w:pPr>
        <w:pStyle w:val="a0"/>
      </w:pP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E,1</m:t>
            </m:r>
          </m:sub>
        </m:sSub>
        <m:r>
          <w:rPr>
            <w:rFonts w:ascii="Cambria Math" w:hAnsi="Cambria Math"/>
          </w:rPr>
          <m:t>·1.5M</m:t>
        </m:r>
      </m:oMath>
      <w:r>
        <w:t>。</w:t>
      </w:r>
    </w:p>
    <w:p w14:paraId="781E6BDB" w14:textId="77777777" w:rsidR="00CE4A8D" w:rsidRDefault="004D1AB4">
      <w:pPr>
        <w:pStyle w:val="a0"/>
      </w:pP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oMath>
      <w:r>
        <w:t>。</w:t>
      </w:r>
    </w:p>
    <w:p w14:paraId="421C9C15" w14:textId="77777777" w:rsidR="00CE4A8D" w:rsidRDefault="004D1AB4">
      <w:pPr>
        <w:pStyle w:val="a0"/>
        <w:rPr>
          <w:lang w:eastAsia="zh-CN"/>
        </w:rPr>
      </w:pPr>
      <w:r>
        <w:rPr>
          <w:lang w:eastAsia="zh-CN"/>
        </w:rPr>
        <w:t>计算</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eco,1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env,1</m:t>
            </m:r>
          </m:sub>
        </m:sSub>
      </m:oMath>
      <w:r>
        <w:rPr>
          <w:lang w:eastAsia="zh-CN"/>
        </w:rPr>
        <w:t>。</w:t>
      </w:r>
    </w:p>
    <w:p w14:paraId="5E9C9E47" w14:textId="77777777" w:rsidR="00CE4A8D" w:rsidRDefault="004D1AB4">
      <w:pPr>
        <w:ind w:firstLine="480"/>
        <w:jc w:val="both"/>
        <w:rPr>
          <w:lang w:eastAsia="zh-CN"/>
        </w:rPr>
      </w:pPr>
      <w:r>
        <w:rPr>
          <w:lang w:eastAsia="zh-CN"/>
        </w:rPr>
        <w:t xml:space="preserve">7. </w:t>
      </w:r>
      <w:r>
        <w:rPr>
          <w:b/>
          <w:lang w:eastAsia="zh-CN"/>
        </w:rPr>
        <w:t>输出</w:t>
      </w:r>
      <w:r>
        <w:rPr>
          <w:lang w:eastAsia="zh-CN"/>
        </w:rPr>
        <w:t xml:space="preserve">: </w:t>
      </w:r>
      <w:r>
        <w:rPr>
          <w:lang w:eastAsia="zh-CN"/>
        </w:rPr>
        <w:t>目标向量</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eco,1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soc,1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env,1</m:t>
            </m:r>
          </m:sub>
        </m:sSub>
        <m:r>
          <w:rPr>
            <w:rFonts w:ascii="Cambria Math" w:hAnsi="Cambria Math"/>
            <w:lang w:eastAsia="zh-CN"/>
          </w:rPr>
          <m:t>)</m:t>
        </m:r>
      </m:oMath>
      <w:r>
        <w:rPr>
          <w:lang w:eastAsia="zh-CN"/>
        </w:rPr>
        <w:t xml:space="preserve"> </w:t>
      </w:r>
      <w:r>
        <w:rPr>
          <w:lang w:eastAsia="zh-CN"/>
        </w:rPr>
        <w:t>和惩罚值（此例中为</w:t>
      </w:r>
      <w:r>
        <w:rPr>
          <w:lang w:eastAsia="zh-CN"/>
        </w:rPr>
        <w:t>0</w:t>
      </w:r>
      <w:r>
        <w:rPr>
          <w:lang w:eastAsia="zh-CN"/>
        </w:rPr>
        <w:t>）。</w:t>
      </w:r>
    </w:p>
    <w:p w14:paraId="39710307" w14:textId="77777777" w:rsidR="00CE4A8D" w:rsidRDefault="004D1AB4">
      <w:pPr>
        <w:ind w:firstLine="480"/>
        <w:jc w:val="both"/>
        <w:rPr>
          <w:lang w:eastAsia="zh-CN"/>
        </w:rPr>
      </w:pPr>
      <w:r>
        <w:rPr>
          <w:lang w:eastAsia="zh-CN"/>
        </w:rPr>
        <w:t>通过对两个目的地分别运行</w:t>
      </w:r>
      <w:r>
        <w:rPr>
          <w:lang w:eastAsia="zh-CN"/>
        </w:rPr>
        <w:t>NSGA-II</w:t>
      </w:r>
      <w:r>
        <w:rPr>
          <w:lang w:eastAsia="zh-CN"/>
        </w:rPr>
        <w:t>，我们将得到两组</w:t>
      </w:r>
      <w:r>
        <w:rPr>
          <w:lang w:eastAsia="zh-CN"/>
        </w:rPr>
        <w:t>Pareto</w:t>
      </w:r>
      <w:r>
        <w:rPr>
          <w:lang w:eastAsia="zh-CN"/>
        </w:rPr>
        <w:t>前沿。对比这两组解集，可以清晰地看到不同地理位置导致的最优策略集的差异。例如，威尼斯的</w:t>
      </w:r>
      <w:r>
        <w:rPr>
          <w:lang w:eastAsia="zh-CN"/>
        </w:rPr>
        <w:t>Pareto</w:t>
      </w:r>
      <w:r>
        <w:rPr>
          <w:lang w:eastAsia="zh-CN"/>
        </w:rPr>
        <w:t>解集中，最优的游客上限</w:t>
      </w:r>
      <w:r>
        <w:rPr>
          <w:lang w:eastAsia="zh-CN"/>
        </w:rPr>
        <w:t xml:space="preserve"> </w:t>
      </w:r>
      <m:oMath>
        <m:r>
          <w:rPr>
            <w:rFonts w:ascii="Cambria Math" w:hAnsi="Cambria Math"/>
            <w:lang w:eastAsia="zh-CN"/>
          </w:rPr>
          <m:t>C2*</m:t>
        </m:r>
      </m:oMath>
      <w:r>
        <w:rPr>
          <w:lang w:eastAsia="zh-CN"/>
        </w:rPr>
        <w:t xml:space="preserve"> </w:t>
      </w:r>
      <w:r>
        <w:rPr>
          <w:lang w:eastAsia="zh-CN"/>
        </w:rPr>
        <w:t>可能普遍低于朱诺的</w:t>
      </w:r>
      <w:r>
        <w:rPr>
          <w:lang w:eastAsia="zh-CN"/>
        </w:rPr>
        <w:t xml:space="preserve"> </w:t>
      </w:r>
      <m:oMath>
        <m:r>
          <w:rPr>
            <w:rFonts w:ascii="Cambria Math" w:hAnsi="Cambria Math"/>
            <w:lang w:eastAsia="zh-CN"/>
          </w:rPr>
          <m:t>C1*</m:t>
        </m:r>
      </m:oMath>
      <w:r>
        <w:rPr>
          <w:lang w:eastAsia="zh-CN"/>
        </w:rPr>
        <w:t>，而最优税收</w:t>
      </w:r>
      <w:r>
        <w:rPr>
          <w:lang w:eastAsia="zh-CN"/>
        </w:rPr>
        <w:t xml:space="preserve"> </w:t>
      </w:r>
      <m:oMath>
        <m:r>
          <w:rPr>
            <w:rFonts w:ascii="Cambria Math" w:hAnsi="Cambria Math"/>
            <w:lang w:eastAsia="zh-CN"/>
          </w:rPr>
          <m:t>τ2*</m:t>
        </m:r>
      </m:oMath>
      <w:r>
        <w:rPr>
          <w:lang w:eastAsia="zh-CN"/>
        </w:rPr>
        <w:t xml:space="preserve"> </w:t>
      </w:r>
      <w:r>
        <w:rPr>
          <w:lang w:eastAsia="zh-CN"/>
        </w:rPr>
        <w:t>可能更高。</w:t>
      </w:r>
    </w:p>
    <w:p w14:paraId="3F8DF956" w14:textId="77777777" w:rsidR="00CE4A8D" w:rsidRDefault="004D1AB4">
      <w:pPr>
        <w:pStyle w:val="4"/>
        <w:spacing w:before="0"/>
        <w:rPr>
          <w:lang w:eastAsia="zh-CN"/>
        </w:rPr>
      </w:pPr>
      <w:r>
        <w:rPr>
          <w:rFonts w:ascii="黑体" w:eastAsia="黑体" w:hAnsi="黑体"/>
          <w:color w:val="000000"/>
          <w:lang w:eastAsia="zh-CN"/>
        </w:rPr>
        <w:t>6. 参数设置与实现细节</w:t>
      </w:r>
    </w:p>
    <w:p w14:paraId="44A33142" w14:textId="77777777" w:rsidR="00CE4A8D" w:rsidRDefault="004D1AB4">
      <w:pPr>
        <w:pStyle w:val="a0"/>
      </w:pPr>
      <w:proofErr w:type="spellStart"/>
      <w:r>
        <w:rPr>
          <w:b/>
        </w:rPr>
        <w:t>模型参数</w:t>
      </w:r>
      <w:proofErr w:type="spellEnd"/>
      <w:r>
        <w:t>：</w:t>
      </w:r>
    </w:p>
    <w:p w14:paraId="43A582B9" w14:textId="77777777" w:rsidR="00CE4A8D" w:rsidRDefault="004D1AB4">
      <w:pPr>
        <w:pStyle w:val="a0"/>
        <w:rPr>
          <w:lang w:eastAsia="zh-CN"/>
        </w:rPr>
      </w:pPr>
      <w:r>
        <w:rPr>
          <w:b/>
          <w:lang w:eastAsia="zh-CN"/>
        </w:rPr>
        <w:t>地理特定参数</w:t>
      </w:r>
      <w:r>
        <w:rPr>
          <w:lang w:eastAsia="zh-CN"/>
        </w:rPr>
        <w:t>：如</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Cap</m:t>
            </m:r>
          </m:e>
          <m:sub>
            <m:r>
              <w:rPr>
                <w:rFonts w:ascii="Cambria Math" w:hAnsi="Cambria Math"/>
                <w:lang w:eastAsia="zh-CN"/>
              </w:rPr>
              <m:t>E,j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ϵ</m:t>
            </m:r>
          </m:e>
          <m:sub>
            <m:r>
              <w:rPr>
                <w:rFonts w:ascii="Cambria Math" w:hAnsi="Cambria Math"/>
                <w:lang w:eastAsia="zh-CN"/>
              </w:rPr>
              <m:t>j</m:t>
            </m:r>
          </m:sub>
        </m:sSub>
      </m:oMath>
      <w:r>
        <w:rPr>
          <w:lang w:eastAsia="zh-CN"/>
        </w:rPr>
        <w:t>。这些需通过对具体目的地（如威尼斯）的文献研究和数据报告进行估计。例如，威尼斯的</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oMath>
      <w:r>
        <w:rPr>
          <w:lang w:eastAsia="zh-CN"/>
        </w:rPr>
        <w:t xml:space="preserve"> </w:t>
      </w:r>
      <w:r>
        <w:rPr>
          <w:lang w:eastAsia="zh-CN"/>
        </w:rPr>
        <w:t>可能需要一个子模型来关联游客数量与水质污染、建筑地基侵蚀的关系。</w:t>
      </w:r>
    </w:p>
    <w:p w14:paraId="3F94D391" w14:textId="77777777" w:rsidR="00CE4A8D" w:rsidRDefault="004D1AB4">
      <w:pPr>
        <w:pStyle w:val="a0"/>
        <w:rPr>
          <w:lang w:eastAsia="zh-CN"/>
        </w:rPr>
      </w:pPr>
      <w:r>
        <w:rPr>
          <w:b/>
          <w:lang w:eastAsia="zh-CN"/>
        </w:rPr>
        <w:t>行为参数</w:t>
      </w:r>
      <w:r>
        <w:rPr>
          <w:lang w:eastAsia="zh-CN"/>
        </w:rPr>
        <w:t>：如</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oMath>
      <w:r>
        <w:rPr>
          <w:lang w:eastAsia="zh-CN"/>
        </w:rPr>
        <w:t>。这些心理学和社会学参数难以精确测量，通常通过问卷调查或专家打分法（如德尔菲法）设定，并在敏感性分析中作为关键变量进行测试。</w:t>
      </w:r>
    </w:p>
    <w:p w14:paraId="4B852BC8" w14:textId="77777777" w:rsidR="00CE4A8D" w:rsidRDefault="004D1AB4">
      <w:pPr>
        <w:pStyle w:val="a0"/>
      </w:pPr>
      <w:proofErr w:type="spellStart"/>
      <w:r>
        <w:rPr>
          <w:b/>
        </w:rPr>
        <w:t>优化与实现参数</w:t>
      </w:r>
      <w:proofErr w:type="spellEnd"/>
      <w:r>
        <w:t>：</w:t>
      </w:r>
    </w:p>
    <w:p w14:paraId="4EED63C8" w14:textId="77777777" w:rsidR="00CE4A8D" w:rsidRDefault="004D1AB4">
      <w:pPr>
        <w:pStyle w:val="a0"/>
        <w:rPr>
          <w:lang w:eastAsia="zh-CN"/>
        </w:rPr>
      </w:pPr>
      <w:r>
        <w:rPr>
          <w:b/>
          <w:lang w:eastAsia="zh-CN"/>
        </w:rPr>
        <w:t>NSGA-II</w:t>
      </w:r>
      <w:r>
        <w:rPr>
          <w:b/>
          <w:lang w:eastAsia="zh-CN"/>
        </w:rPr>
        <w:t>超参数</w:t>
      </w:r>
      <w:r>
        <w:rPr>
          <w:lang w:eastAsia="zh-CN"/>
        </w:rPr>
        <w:t>：种群大小</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size</m:t>
            </m:r>
          </m:sub>
        </m:sSub>
        <m:r>
          <w:rPr>
            <w:rFonts w:ascii="Cambria Math" w:hAnsi="Cambria Math"/>
            <w:lang w:eastAsia="zh-CN"/>
          </w:rPr>
          <m:t>=100</m:t>
        </m:r>
      </m:oMath>
      <w:r>
        <w:rPr>
          <w:lang w:eastAsia="zh-CN"/>
        </w:rPr>
        <w:t>，最大迭代次数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=500</m:t>
        </m:r>
      </m:oMath>
      <w:r>
        <w:rPr>
          <w:lang w:eastAsia="zh-CN"/>
        </w:rPr>
        <w:t>，交叉概率</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c</m:t>
            </m:r>
          </m:sub>
        </m:sSub>
        <m:r>
          <w:rPr>
            <w:rFonts w:ascii="Cambria Math" w:hAnsi="Cambria Math"/>
            <w:lang w:eastAsia="zh-CN"/>
          </w:rPr>
          <m:t>=0.9</m:t>
        </m:r>
      </m:oMath>
      <w:r>
        <w:rPr>
          <w:lang w:eastAsia="zh-CN"/>
        </w:rPr>
        <w:t>，变异概率</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m:t>
            </m:r>
          </m:sub>
        </m:sSub>
        <m:r>
          <w:rPr>
            <w:rFonts w:ascii="Cambria Math" w:hAnsi="Cambria Math"/>
            <w:lang w:eastAsia="zh-CN"/>
          </w:rPr>
          <m:t>=1/L</m:t>
        </m:r>
      </m:oMath>
      <w:r>
        <w:rPr>
          <w:lang w:eastAsia="zh-CN"/>
        </w:rPr>
        <w:t xml:space="preserve"> </w:t>
      </w:r>
      <w:r>
        <w:rPr>
          <w:lang w:eastAsia="zh-CN"/>
        </w:rPr>
        <w:t>（</w:t>
      </w:r>
      <m:oMath>
        <m:r>
          <w:rPr>
            <w:rFonts w:ascii="Cambria Math" w:hAnsi="Cambria Math"/>
            <w:lang w:eastAsia="zh-CN"/>
          </w:rPr>
          <m:t>L</m:t>
        </m:r>
      </m:oMath>
      <w:r>
        <w:rPr>
          <w:lang w:eastAsia="zh-CN"/>
        </w:rPr>
        <w:t xml:space="preserve"> </w:t>
      </w:r>
      <w:r>
        <w:rPr>
          <w:lang w:eastAsia="zh-CN"/>
        </w:rPr>
        <w:t>为染色体长度）。</w:t>
      </w:r>
    </w:p>
    <w:p w14:paraId="0419DE7B" w14:textId="77777777" w:rsidR="00CE4A8D" w:rsidRDefault="004D1AB4">
      <w:pPr>
        <w:pStyle w:val="a0"/>
      </w:pPr>
      <w:proofErr w:type="spellStart"/>
      <w:r>
        <w:rPr>
          <w:b/>
        </w:rPr>
        <w:t>求解器</w:t>
      </w:r>
      <w:r>
        <w:t>：可使用</w:t>
      </w:r>
      <w:r>
        <w:t>Python</w:t>
      </w:r>
      <w:r>
        <w:t>中的</w:t>
      </w:r>
      <w:proofErr w:type="spellEnd"/>
      <w:r>
        <w:t xml:space="preserve"> `</w:t>
      </w:r>
      <w:proofErr w:type="spellStart"/>
      <w:r>
        <w:t>pymoo</w:t>
      </w:r>
      <w:proofErr w:type="spellEnd"/>
      <w:r>
        <w:t xml:space="preserve">` </w:t>
      </w:r>
      <w:proofErr w:type="spellStart"/>
      <w:r>
        <w:t>库，它提供了</w:t>
      </w:r>
      <w:r>
        <w:t>NSGA-II</w:t>
      </w:r>
      <w:r>
        <w:t>的成熟实现</w:t>
      </w:r>
      <w:proofErr w:type="spellEnd"/>
      <w:r>
        <w:t>。</w:t>
      </w:r>
    </w:p>
    <w:p w14:paraId="6F78BA98" w14:textId="77777777" w:rsidR="00CE4A8D" w:rsidRDefault="004D1AB4">
      <w:pPr>
        <w:pStyle w:val="a0"/>
        <w:rPr>
          <w:lang w:eastAsia="zh-CN"/>
        </w:rPr>
      </w:pPr>
      <w:r>
        <w:rPr>
          <w:b/>
          <w:lang w:eastAsia="zh-CN"/>
        </w:rPr>
        <w:t>数值稳定性</w:t>
      </w:r>
      <w:r>
        <w:rPr>
          <w:lang w:eastAsia="zh-CN"/>
        </w:rPr>
        <w:t>：所有目标函数和中间变量在计算前都进行归一化或缩放，避免因数量级差异导致的数值问题。不动点</w:t>
      </w:r>
      <w:proofErr w:type="gramStart"/>
      <w:r>
        <w:rPr>
          <w:lang w:eastAsia="zh-CN"/>
        </w:rPr>
        <w:t>迭代需</w:t>
      </w:r>
      <w:proofErr w:type="gramEnd"/>
      <w:r>
        <w:rPr>
          <w:lang w:eastAsia="zh-CN"/>
        </w:rPr>
        <w:t>设置最大迭代次数和收敛容差（如</w:t>
      </w:r>
      <w:r>
        <w:rPr>
          <w:lang w:eastAsia="zh-CN"/>
        </w:rPr>
        <w:t xml:space="preserve"> </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）以防死循环。</w:t>
      </w:r>
    </w:p>
    <w:p w14:paraId="059B55FA" w14:textId="77777777" w:rsidR="00CE4A8D" w:rsidRDefault="004D1AB4">
      <w:pPr>
        <w:pStyle w:val="a0"/>
        <w:rPr>
          <w:lang w:eastAsia="zh-CN"/>
        </w:rPr>
      </w:pPr>
      <w:r>
        <w:rPr>
          <w:b/>
          <w:lang w:eastAsia="zh-CN"/>
        </w:rPr>
        <w:t>随机性控制</w:t>
      </w:r>
      <w:r>
        <w:rPr>
          <w:lang w:eastAsia="zh-CN"/>
        </w:rPr>
        <w:t>：为保证结果可复现，设置固定的随机种子。</w:t>
      </w:r>
    </w:p>
    <w:p w14:paraId="333E1BEE" w14:textId="77777777" w:rsidR="00CE4A8D" w:rsidRDefault="004D1AB4">
      <w:pPr>
        <w:pStyle w:val="4"/>
        <w:spacing w:before="0"/>
        <w:rPr>
          <w:lang w:eastAsia="zh-CN"/>
        </w:rPr>
      </w:pPr>
      <w:r>
        <w:rPr>
          <w:rFonts w:ascii="黑体" w:eastAsia="黑体" w:hAnsi="黑体"/>
          <w:color w:val="000000"/>
          <w:lang w:eastAsia="zh-CN"/>
        </w:rPr>
        <w:t>7. 复杂度、收敛性与最优性说明</w:t>
      </w:r>
    </w:p>
    <w:p w14:paraId="70C25791" w14:textId="77777777" w:rsidR="00CE4A8D" w:rsidRDefault="004D1AB4">
      <w:pPr>
        <w:pStyle w:val="a0"/>
        <w:rPr>
          <w:lang w:eastAsia="zh-CN"/>
        </w:rPr>
      </w:pPr>
      <w:r>
        <w:rPr>
          <w:b/>
          <w:lang w:eastAsia="zh-CN"/>
        </w:rPr>
        <w:t>复杂度</w:t>
      </w:r>
      <w:r>
        <w:rPr>
          <w:lang w:eastAsia="zh-CN"/>
        </w:rPr>
        <w:t>：如前所述，算法总时间复杂度为</w:t>
      </w:r>
      <w:r>
        <w:rPr>
          <w:lang w:eastAsia="zh-CN"/>
        </w:rPr>
        <w:t xml:space="preserve"> </w:t>
      </w:r>
      <m:oMath>
        <m:r>
          <m:rPr>
            <m:scr m:val="script"/>
          </m:rPr>
          <w:rPr>
            <w:rFonts w:ascii="Cambria Math" w:hAnsi="Cambria Math"/>
            <w:lang w:eastAsia="zh-CN"/>
          </w:rPr>
          <m:t>O(</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max</m:t>
            </m:r>
          </m:sub>
        </m:sSub>
        <m:r>
          <w:rPr>
            <w:rFonts w:ascii="Cambria Math" w:hAnsi="Cambria Math"/>
            <w:lang w:eastAsia="zh-CN"/>
          </w:rPr>
          <m:t>·M·Psize2·</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eval</m:t>
            </m:r>
          </m:sub>
        </m:sSub>
        <m:r>
          <w:rPr>
            <w:rFonts w:ascii="Cambria Math" w:hAnsi="Cambria Math"/>
            <w:lang w:eastAsia="zh-CN"/>
          </w:rPr>
          <m:t>)</m:t>
        </m:r>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eval</m:t>
            </m:r>
          </m:sub>
        </m:sSub>
      </m:oMath>
      <w:r>
        <w:rPr>
          <w:lang w:eastAsia="zh-CN"/>
        </w:rPr>
        <w:t xml:space="preserve"> </w:t>
      </w:r>
      <w:r>
        <w:rPr>
          <w:lang w:eastAsia="zh-CN"/>
        </w:rPr>
        <w:t>是评估单个解的耗时（包含不动点迭代）。对于多景点模型，</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eval</m:t>
            </m:r>
          </m:sub>
        </m:sSub>
      </m:oMath>
      <w:r>
        <w:rPr>
          <w:lang w:eastAsia="zh-CN"/>
        </w:rPr>
        <w:t xml:space="preserve"> </w:t>
      </w:r>
      <w:r>
        <w:rPr>
          <w:lang w:eastAsia="zh-CN"/>
        </w:rPr>
        <w:t>会随景点数量增加而增长。</w:t>
      </w:r>
    </w:p>
    <w:p w14:paraId="6AA65B45" w14:textId="77777777" w:rsidR="00CE4A8D" w:rsidRDefault="004D1AB4">
      <w:pPr>
        <w:pStyle w:val="a0"/>
        <w:rPr>
          <w:lang w:eastAsia="zh-CN"/>
        </w:rPr>
      </w:pPr>
      <w:r>
        <w:rPr>
          <w:b/>
          <w:lang w:eastAsia="zh-CN"/>
        </w:rPr>
        <w:lastRenderedPageBreak/>
        <w:t>收敛性</w:t>
      </w:r>
      <w:r>
        <w:rPr>
          <w:lang w:eastAsia="zh-CN"/>
        </w:rPr>
        <w:t>：</w:t>
      </w:r>
      <w:r>
        <w:rPr>
          <w:lang w:eastAsia="zh-CN"/>
        </w:rPr>
        <w:t>NSGA-II</w:t>
      </w:r>
      <w:r>
        <w:rPr>
          <w:lang w:eastAsia="zh-CN"/>
        </w:rPr>
        <w:t>作为一种启发式算法，理论上不保证收敛到全局</w:t>
      </w:r>
      <w:r>
        <w:rPr>
          <w:lang w:eastAsia="zh-CN"/>
        </w:rPr>
        <w:t>Pareto</w:t>
      </w:r>
      <w:r>
        <w:rPr>
          <w:lang w:eastAsia="zh-CN"/>
        </w:rPr>
        <w:t>最优前沿。但在实践中，只要给予足够的迭代次数和合理的种群规模，它通常能找到一个高质量且分布广泛的近似解集。</w:t>
      </w:r>
    </w:p>
    <w:p w14:paraId="0B08612D" w14:textId="77777777" w:rsidR="00CE4A8D" w:rsidRDefault="004D1AB4">
      <w:pPr>
        <w:pStyle w:val="a0"/>
        <w:rPr>
          <w:lang w:eastAsia="zh-CN"/>
        </w:rPr>
      </w:pPr>
      <w:r>
        <w:rPr>
          <w:b/>
          <w:lang w:eastAsia="zh-CN"/>
        </w:rPr>
        <w:t>最优性</w:t>
      </w:r>
      <w:r>
        <w:rPr>
          <w:lang w:eastAsia="zh-CN"/>
        </w:rPr>
        <w:t>：算法的输出不是单个最优解，而是一个</w:t>
      </w:r>
      <w:r>
        <w:rPr>
          <w:lang w:eastAsia="zh-CN"/>
        </w:rPr>
        <w:t>Pareto</w:t>
      </w:r>
      <w:r>
        <w:rPr>
          <w:lang w:eastAsia="zh-CN"/>
        </w:rPr>
        <w:t>最优解集。这符合决策科学的现实，即在多目标冲突下，决策者需要在不同权衡方案中做出选择。本模型提供的正是一系列</w:t>
      </w:r>
      <w:r>
        <w:rPr>
          <w:lang w:eastAsia="zh-CN"/>
        </w:rPr>
        <w:t>“</w:t>
      </w:r>
      <w:r>
        <w:rPr>
          <w:lang w:eastAsia="zh-CN"/>
        </w:rPr>
        <w:t>在不牺牲任何一个目标的前提下无法再改进其他目标</w:t>
      </w:r>
      <w:r>
        <w:rPr>
          <w:lang w:eastAsia="zh-CN"/>
        </w:rPr>
        <w:t>”</w:t>
      </w:r>
      <w:r>
        <w:rPr>
          <w:lang w:eastAsia="zh-CN"/>
        </w:rPr>
        <w:t>的有效策略。</w:t>
      </w:r>
    </w:p>
    <w:p w14:paraId="5B84BF88" w14:textId="77777777" w:rsidR="00CE4A8D" w:rsidRDefault="004D1AB4">
      <w:pPr>
        <w:pStyle w:val="4"/>
        <w:spacing w:before="0"/>
        <w:rPr>
          <w:lang w:eastAsia="zh-CN"/>
        </w:rPr>
      </w:pPr>
      <w:r>
        <w:rPr>
          <w:rFonts w:ascii="黑体" w:eastAsia="黑体" w:hAnsi="黑体"/>
          <w:color w:val="000000"/>
          <w:lang w:eastAsia="zh-CN"/>
        </w:rPr>
        <w:t>8. 验证、敏感性与鲁棒性分析</w:t>
      </w:r>
    </w:p>
    <w:p w14:paraId="0EB4A97D" w14:textId="77777777" w:rsidR="00CE4A8D" w:rsidRDefault="004D1AB4">
      <w:pPr>
        <w:pStyle w:val="a0"/>
      </w:pPr>
      <w:proofErr w:type="spellStart"/>
      <w:r>
        <w:rPr>
          <w:b/>
        </w:rPr>
        <w:t>验证方案</w:t>
      </w:r>
      <w:proofErr w:type="spellEnd"/>
      <w:r>
        <w:t>：</w:t>
      </w:r>
    </w:p>
    <w:p w14:paraId="43D6D529" w14:textId="77777777" w:rsidR="00CE4A8D" w:rsidRDefault="004D1AB4">
      <w:pPr>
        <w:pStyle w:val="a0"/>
        <w:rPr>
          <w:lang w:eastAsia="zh-CN"/>
        </w:rPr>
      </w:pPr>
      <w:r>
        <w:rPr>
          <w:b/>
          <w:lang w:eastAsia="zh-CN"/>
        </w:rPr>
        <w:t>案例对比</w:t>
      </w:r>
      <w:r>
        <w:rPr>
          <w:lang w:eastAsia="zh-CN"/>
        </w:rPr>
        <w:t>：将模型应用于威尼斯，并将其得出的最优策略区间（如建议的游客税、游客上限）与威尼斯近年来实际推行或讨论的政策（如进城费）进行比较，以验证模型的现实相关性。</w:t>
      </w:r>
    </w:p>
    <w:p w14:paraId="23BC5AF1" w14:textId="77777777" w:rsidR="00CE4A8D" w:rsidRDefault="004D1AB4">
      <w:pPr>
        <w:pStyle w:val="a0"/>
      </w:pPr>
      <w:proofErr w:type="spellStart"/>
      <w:r>
        <w:rPr>
          <w:b/>
        </w:rPr>
        <w:t>敏感性分析</w:t>
      </w:r>
      <w:proofErr w:type="spellEnd"/>
      <w:r>
        <w:t>：</w:t>
      </w:r>
    </w:p>
    <w:p w14:paraId="0BF98940" w14:textId="77777777" w:rsidR="00CE4A8D" w:rsidRDefault="004D1AB4">
      <w:pPr>
        <w:pStyle w:val="a0"/>
        <w:rPr>
          <w:lang w:eastAsia="zh-CN"/>
        </w:rPr>
      </w:pPr>
      <w:r>
        <w:rPr>
          <w:b/>
          <w:lang w:eastAsia="zh-CN"/>
        </w:rPr>
        <w:t>地理参数敏感性</w:t>
      </w:r>
      <w:r>
        <w:rPr>
          <w:lang w:eastAsia="zh-CN"/>
        </w:rPr>
        <w:t>：分析不同目的地的关键参数（如朱诺的</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E,1</m:t>
            </m:r>
          </m:sub>
        </m:sSub>
      </m:oMath>
      <w:r>
        <w:rPr>
          <w:lang w:eastAsia="zh-CN"/>
        </w:rPr>
        <w:t xml:space="preserve"> vs </w:t>
      </w:r>
      <w:r>
        <w:rPr>
          <w:lang w:eastAsia="zh-CN"/>
        </w:rPr>
        <w:t>威尼斯的</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I,2</m:t>
            </m:r>
          </m:sub>
        </m:sSub>
      </m:oMath>
      <w:r>
        <w:rPr>
          <w:lang w:eastAsia="zh-CN"/>
        </w:rPr>
        <w:t>）对最优策略的影响。例如，绘制最优游客上限</w:t>
      </w:r>
      <w:r>
        <w:rPr>
          <w:lang w:eastAsia="zh-CN"/>
        </w:rPr>
        <w:t xml:space="preserve"> </w:t>
      </w:r>
      <m:oMath>
        <m:r>
          <w:rPr>
            <w:rFonts w:ascii="Cambria Math" w:hAnsi="Cambria Math"/>
            <w:lang w:eastAsia="zh-CN"/>
          </w:rPr>
          <m:t>Cj*</m:t>
        </m:r>
      </m:oMath>
      <w:r>
        <w:rPr>
          <w:lang w:eastAsia="zh-CN"/>
        </w:rPr>
        <w:t xml:space="preserve"> </w:t>
      </w:r>
      <w:r>
        <w:rPr>
          <w:lang w:eastAsia="zh-CN"/>
        </w:rPr>
        <w:t>如何随</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oMath>
      <w:r>
        <w:rPr>
          <w:lang w:eastAsia="zh-CN"/>
        </w:rPr>
        <w:t xml:space="preserve"> </w:t>
      </w:r>
      <w:r>
        <w:rPr>
          <w:lang w:eastAsia="zh-CN"/>
        </w:rPr>
        <w:t>或</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I,j</m:t>
            </m:r>
          </m:sub>
        </m:sSub>
      </m:oMath>
      <w:r>
        <w:rPr>
          <w:lang w:eastAsia="zh-CN"/>
        </w:rPr>
        <w:t xml:space="preserve"> </w:t>
      </w:r>
      <w:r>
        <w:rPr>
          <w:lang w:eastAsia="zh-CN"/>
        </w:rPr>
        <w:t>变化的曲线。这将直接回答</w:t>
      </w:r>
      <w:r>
        <w:rPr>
          <w:lang w:eastAsia="zh-CN"/>
        </w:rPr>
        <w:t>“</w:t>
      </w:r>
      <w:r>
        <w:rPr>
          <w:lang w:eastAsia="zh-CN"/>
        </w:rPr>
        <w:t>地理位置如何影响措施重要性</w:t>
      </w:r>
      <w:r>
        <w:rPr>
          <w:lang w:eastAsia="zh-CN"/>
        </w:rPr>
        <w:t>”</w:t>
      </w:r>
      <w:r>
        <w:rPr>
          <w:lang w:eastAsia="zh-CN"/>
        </w:rPr>
        <w:t>的问题。预期结果是，在环境脆弱的目的地，环境参数</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E,j</m:t>
            </m:r>
          </m:sub>
        </m:sSub>
      </m:oMath>
      <w:r>
        <w:rPr>
          <w:lang w:eastAsia="zh-CN"/>
        </w:rPr>
        <w:t xml:space="preserve"> </w:t>
      </w:r>
      <w:r>
        <w:rPr>
          <w:lang w:eastAsia="zh-CN"/>
        </w:rPr>
        <w:t>对决策的敏感性最高；在空间狭小的古城，基础设施容量</w:t>
      </w:r>
      <w:r>
        <w:rPr>
          <w:lang w:eastAsia="zh-CN"/>
        </w:rPr>
        <w:t xml:space="preserve"> </w:t>
      </w:r>
      <m:oMath>
        <m:sSub>
          <m:sSubPr>
            <m:ctrlPr>
              <w:rPr>
                <w:rFonts w:ascii="Cambria Math" w:hAnsi="Cambria Math"/>
              </w:rPr>
            </m:ctrlPr>
          </m:sSubPr>
          <m:e>
            <m:r>
              <w:rPr>
                <w:rFonts w:ascii="Cambria Math" w:hAnsi="Cambria Math"/>
                <w:lang w:eastAsia="zh-CN"/>
              </w:rPr>
              <m:t>Cap</m:t>
            </m:r>
          </m:e>
          <m:sub>
            <m:r>
              <w:rPr>
                <w:rFonts w:ascii="Cambria Math" w:hAnsi="Cambria Math"/>
                <w:lang w:eastAsia="zh-CN"/>
              </w:rPr>
              <m:t>I,j</m:t>
            </m:r>
          </m:sub>
        </m:sSub>
      </m:oMath>
      <w:r>
        <w:rPr>
          <w:lang w:eastAsia="zh-CN"/>
        </w:rPr>
        <w:t xml:space="preserve"> </w:t>
      </w:r>
      <w:r>
        <w:rPr>
          <w:lang w:eastAsia="zh-CN"/>
        </w:rPr>
        <w:t>是主导因素。</w:t>
      </w:r>
    </w:p>
    <w:p w14:paraId="7F130A7A" w14:textId="77777777" w:rsidR="00CE4A8D" w:rsidRDefault="004D1AB4">
      <w:pPr>
        <w:pStyle w:val="a0"/>
        <w:rPr>
          <w:lang w:eastAsia="zh-CN"/>
        </w:rPr>
      </w:pPr>
      <w:r>
        <w:rPr>
          <w:b/>
          <w:lang w:eastAsia="zh-CN"/>
        </w:rPr>
        <w:t>权重敏感性</w:t>
      </w:r>
      <w:r>
        <w:rPr>
          <w:lang w:eastAsia="zh-CN"/>
        </w:rPr>
        <w:t>：改变目标函数权重</w:t>
      </w:r>
      <w:r>
        <w:rPr>
          <w:lang w:eastAsia="zh-CN"/>
        </w:rPr>
        <w:t xml:space="preserve"> </w:t>
      </w:r>
      <m:oMath>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eco</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soc</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env</m:t>
            </m:r>
          </m:sub>
        </m:sSub>
        <m:r>
          <w:rPr>
            <w:rFonts w:ascii="Cambria Math" w:hAnsi="Cambria Math"/>
            <w:lang w:eastAsia="zh-CN"/>
          </w:rPr>
          <m:t>)</m:t>
        </m:r>
      </m:oMath>
      <w:r>
        <w:rPr>
          <w:lang w:eastAsia="zh-CN"/>
        </w:rPr>
        <w:t>，观察</w:t>
      </w:r>
      <w:r>
        <w:rPr>
          <w:lang w:eastAsia="zh-CN"/>
        </w:rPr>
        <w:t>Pareto</w:t>
      </w:r>
      <w:r>
        <w:rPr>
          <w:lang w:eastAsia="zh-CN"/>
        </w:rPr>
        <w:t>解集的变化，展示不同政策偏好（重经济</w:t>
      </w:r>
      <w:r>
        <w:rPr>
          <w:lang w:eastAsia="zh-CN"/>
        </w:rPr>
        <w:t xml:space="preserve"> vs </w:t>
      </w:r>
      <w:r>
        <w:rPr>
          <w:lang w:eastAsia="zh-CN"/>
        </w:rPr>
        <w:t>重环境）下的最优策略形态。</w:t>
      </w:r>
    </w:p>
    <w:p w14:paraId="1885ED4C" w14:textId="77777777" w:rsidR="00CE4A8D" w:rsidRDefault="004D1AB4">
      <w:pPr>
        <w:pStyle w:val="4"/>
        <w:spacing w:before="0"/>
        <w:rPr>
          <w:lang w:eastAsia="zh-CN"/>
        </w:rPr>
      </w:pPr>
      <w:r>
        <w:rPr>
          <w:rFonts w:ascii="黑体" w:eastAsia="黑体" w:hAnsi="黑体"/>
          <w:color w:val="000000"/>
          <w:lang w:eastAsia="zh-CN"/>
        </w:rPr>
        <w:t>9. 结果小结</w:t>
      </w:r>
    </w:p>
    <w:p w14:paraId="64ED4391" w14:textId="77777777" w:rsidR="00CE4A8D" w:rsidRDefault="004D1AB4">
      <w:pPr>
        <w:ind w:firstLine="480"/>
        <w:jc w:val="both"/>
        <w:rPr>
          <w:lang w:eastAsia="zh-CN"/>
        </w:rPr>
      </w:pPr>
      <w:r>
        <w:rPr>
          <w:lang w:eastAsia="zh-CN"/>
        </w:rPr>
        <w:t>本报告成功地将为朱诺市建立的可持续旅游模型扩展为一个通用的、可配置的框架。通过引入目的地和景点索引，模型能够灵活适应不同地理、文化背景的旅游城市。我们选择了意大利威尼斯作为对比案例，阐述了如何通过调整环境影响系数、基础设施容量、需求弹性等关键参数，使模型反映出不同城市的独特挑战，进而论证了地理位置对管理措施优先级的决定性作用。</w:t>
      </w:r>
    </w:p>
    <w:p w14:paraId="7D45EC09" w14:textId="77777777" w:rsidR="00CE4A8D" w:rsidRDefault="004D1AB4">
      <w:pPr>
        <w:ind w:firstLine="480"/>
        <w:jc w:val="both"/>
        <w:rPr>
          <w:lang w:eastAsia="zh-CN"/>
        </w:rPr>
      </w:pPr>
      <w:r>
        <w:rPr>
          <w:lang w:eastAsia="zh-CN"/>
        </w:rPr>
        <w:t>此外，模型被扩展至目的地内部的多景点网络，通过构建一个基于吸引力、拥挤度和投资的游客分流子模型，将附加税收的再投资决策内生化，旨在实现游客在区域内的均衡分布。我们选择并详细阐述了</w:t>
      </w:r>
      <w:r>
        <w:rPr>
          <w:lang w:eastAsia="zh-CN"/>
        </w:rPr>
        <w:t>NSGA-II</w:t>
      </w:r>
      <w:r>
        <w:rPr>
          <w:lang w:eastAsia="zh-CN"/>
        </w:rPr>
        <w:t>多目标演化算法作为求解</w:t>
      </w:r>
      <w:proofErr w:type="gramStart"/>
      <w:r>
        <w:rPr>
          <w:lang w:eastAsia="zh-CN"/>
        </w:rPr>
        <w:t>该复杂</w:t>
      </w:r>
      <w:proofErr w:type="gramEnd"/>
      <w:r>
        <w:rPr>
          <w:lang w:eastAsia="zh-CN"/>
        </w:rPr>
        <w:t>非线性优化问题的核心工具，它能够为决策者提供一整套覆盖不同偏好的</w:t>
      </w:r>
      <w:r>
        <w:rPr>
          <w:lang w:eastAsia="zh-CN"/>
        </w:rPr>
        <w:t>Pareto</w:t>
      </w:r>
      <w:r>
        <w:rPr>
          <w:lang w:eastAsia="zh-CN"/>
        </w:rPr>
        <w:t>最优策略集。</w:t>
      </w:r>
    </w:p>
    <w:p w14:paraId="7E7D17B7" w14:textId="77777777" w:rsidR="00CE4A8D" w:rsidRDefault="004D1AB4">
      <w:pPr>
        <w:ind w:firstLine="480"/>
        <w:jc w:val="both"/>
        <w:rPr>
          <w:lang w:eastAsia="zh-CN"/>
        </w:rPr>
      </w:pPr>
      <w:r>
        <w:rPr>
          <w:lang w:eastAsia="zh-CN"/>
        </w:rPr>
        <w:t>最终，该模型不仅验证了其框架的普适性，更提供了一个量化工具，用于分析特定地点的关键约束、评估政策组合的综合效益，并指导资金的有效分配以促进旅游业的长期、均衡和可持续发展。</w:t>
      </w:r>
    </w:p>
    <w:p w14:paraId="53E4F60C" w14:textId="5B725A01" w:rsidR="00CE4A8D" w:rsidRDefault="004D1AB4">
      <w:pPr>
        <w:ind w:firstLine="480"/>
        <w:jc w:val="both"/>
        <w:rPr>
          <w:rFonts w:hint="eastAsia"/>
          <w:lang w:eastAsia="zh-CN"/>
        </w:rPr>
      </w:pPr>
      <w:r>
        <w:rPr>
          <w:rFonts w:hint="eastAsia"/>
          <w:lang w:eastAsia="zh-CN"/>
        </w:rPr>
        <w:t>c</w:t>
      </w:r>
    </w:p>
    <w:p w14:paraId="60697743" w14:textId="77777777" w:rsidR="002A1DB5" w:rsidRDefault="002A1DB5" w:rsidP="002A1DB5">
      <w:pPr>
        <w:jc w:val="both"/>
        <w:rPr>
          <w:lang w:eastAsia="zh-CN"/>
        </w:rPr>
      </w:pPr>
    </w:p>
    <w:p w14:paraId="321F4B4A" w14:textId="6C753D83" w:rsidR="002A1DB5" w:rsidRDefault="002A1DB5" w:rsidP="002A1DB5">
      <w:pPr>
        <w:jc w:val="both"/>
        <w:rPr>
          <w:lang w:eastAsia="zh-CN"/>
        </w:rPr>
      </w:pPr>
      <w:r>
        <w:rPr>
          <w:rFonts w:hint="eastAsia"/>
          <w:lang w:eastAsia="zh-CN"/>
        </w:rPr>
        <w:t>代码求解：</w:t>
      </w:r>
    </w:p>
    <w:p w14:paraId="04CE38D8" w14:textId="77777777" w:rsidR="002A1DB5" w:rsidRDefault="002A1DB5" w:rsidP="002A1DB5">
      <w:pPr>
        <w:jc w:val="both"/>
        <w:rPr>
          <w:lang w:eastAsia="zh-CN"/>
        </w:rPr>
      </w:pPr>
    </w:p>
    <w:sectPr w:rsidR="002A1D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9E679EC"/>
    <w:lvl w:ilvl="0">
      <w:start w:val="1"/>
      <w:numFmt w:val="bullet"/>
      <w:pStyle w:val="a0"/>
      <w:lvlText w:val=""/>
      <w:lvlJc w:val="left"/>
      <w:pPr>
        <w:tabs>
          <w:tab w:val="num" w:pos="360"/>
        </w:tabs>
        <w:ind w:left="360" w:hanging="360"/>
      </w:pPr>
      <w:rPr>
        <w:rFonts w:ascii="Symbol" w:hAnsi="Symbol" w:hint="default"/>
      </w:rPr>
    </w:lvl>
  </w:abstractNum>
  <w:num w:numId="1" w16cid:durableId="136844828">
    <w:abstractNumId w:val="8"/>
  </w:num>
  <w:num w:numId="2" w16cid:durableId="283755">
    <w:abstractNumId w:val="6"/>
  </w:num>
  <w:num w:numId="3" w16cid:durableId="417678442">
    <w:abstractNumId w:val="5"/>
  </w:num>
  <w:num w:numId="4" w16cid:durableId="975644292">
    <w:abstractNumId w:val="4"/>
  </w:num>
  <w:num w:numId="5" w16cid:durableId="1734506570">
    <w:abstractNumId w:val="7"/>
  </w:num>
  <w:num w:numId="6" w16cid:durableId="1317804967">
    <w:abstractNumId w:val="3"/>
  </w:num>
  <w:num w:numId="7" w16cid:durableId="937642785">
    <w:abstractNumId w:val="2"/>
  </w:num>
  <w:num w:numId="8" w16cid:durableId="1295868824">
    <w:abstractNumId w:val="1"/>
  </w:num>
  <w:num w:numId="9" w16cid:durableId="26472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C1"/>
    <w:rsid w:val="00034616"/>
    <w:rsid w:val="0006063C"/>
    <w:rsid w:val="0015074B"/>
    <w:rsid w:val="0029639D"/>
    <w:rsid w:val="002A1DB5"/>
    <w:rsid w:val="002D0C7D"/>
    <w:rsid w:val="00326F90"/>
    <w:rsid w:val="004348A1"/>
    <w:rsid w:val="00494D5F"/>
    <w:rsid w:val="004D1AB4"/>
    <w:rsid w:val="00560206"/>
    <w:rsid w:val="009D377E"/>
    <w:rsid w:val="00A51FC2"/>
    <w:rsid w:val="00A56F9D"/>
    <w:rsid w:val="00AA1D8D"/>
    <w:rsid w:val="00B47730"/>
    <w:rsid w:val="00C31791"/>
    <w:rsid w:val="00CB0664"/>
    <w:rsid w:val="00CE4A8D"/>
    <w:rsid w:val="00DD7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51035C"/>
  <w14:defaultImageDpi w14:val="300"/>
  <w15:docId w15:val="{7EE155A8-CEAD-46E6-8F87-40269264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31</Pages>
  <Words>14618</Words>
  <Characters>28359</Characters>
  <Application>Microsoft Office Word</Application>
  <DocSecurity>0</DocSecurity>
  <Lines>1492</Lines>
  <Paragraphs>1130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achouli achouli</cp:lastModifiedBy>
  <cp:revision>1</cp:revision>
  <dcterms:created xsi:type="dcterms:W3CDTF">2025-12-22T13:56:00Z</dcterms:created>
  <dcterms:modified xsi:type="dcterms:W3CDTF">2026-01-03T10:56:00Z</dcterms:modified>
  <cp:category/>
</cp:coreProperties>
</file>