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7.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11"/>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1" name="Text Box 85"/>
                <wp:cNvGraphicFramePr/>
                <a:graphic xmlns:a="http://schemas.openxmlformats.org/drawingml/2006/main">
                  <a:graphicData uri="http://schemas.microsoft.com/office/word/2010/wordprocessingShape">
                    <wps:wsp>
                      <wps:cNvPr id="0" name=""/>
                      <wps:cNvSpPr txBox="1"/>
                      <wps:spPr bwMode="auto">
                        <a:xfrm>
                          <a:off x="0" y="0"/>
                          <a:ext cx="3646170" cy="546735"/>
                        </a:xfrm>
                        <a:prstGeom prst="rect">
                          <a:avLst/>
                        </a:prstGeom>
                        <a:noFill/>
                        <a:ln w="6350">
                          <a:noFill/>
                        </a:ln>
                      </wps:spPr>
                      <wps:txbx>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DEPARTMENT O</w:t>
                      </w:r>
                      <w:r>
                        <w:rPr>
                          <w:rFonts w:ascii="Gill Sans" w:hAnsi="Gill Sans" w:cs="Gill Sans"/>
                          <w:color w:val="ffffff" w:themeColor="background1"/>
                          <w:spacing w:val="-5"/>
                          <w:sz w:val="26"/>
                          <w:szCs w:val="26"/>
                        </w:rPr>
                        <w:t xml:space="preserve">F</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NAME</w:t>
                      </w:r>
                      <w:r>
                        <w:rPr>
                          <w:rFonts w:ascii="Gill Sans" w:hAnsi="Gill Sans" w:cs="Gill Sans"/>
                          <w:color w:val="ffffff" w:themeColor="background1"/>
                          <w:spacing w:val="-5"/>
                          <w:sz w:val="26"/>
                          <w:szCs w:val="26"/>
                        </w:rPr>
                        <w:t xml:space="preserve"> </w:t>
                      </w:r>
                      <w:r>
                        <w:rPr>
                          <w:rFonts w:ascii="Gill Sans" w:hAnsi="Gill Sans" w:cs="Gill Sans"/>
                          <w:color w:val="ffffff" w:themeColor="background1"/>
                          <w:spacing w:val="-5"/>
                          <w:sz w:val="26"/>
                          <w:szCs w:val="26"/>
                        </w:rPr>
                        <w:t xml:space="preserve">OF THE DEPARTMENT</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2"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18">
                            <a:extLst>
                              <a:ext uri="{96DAC541-7B7A-43D3-8B79-37D633B846F1}">
                                <asvg:svgBlip xmlns:asvg="http://schemas.microsoft.com/office/drawing/2016/SVG/main" r:embed="rId19"/>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left:10995;top:28;width:12649;height:6883;z-index:1;" stroked="false">
                  <v:imagedata r:id="rId18"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0;top:28;width:7575;height:7239;z-index:1;" stroked="false">
                  <v:imagedata r:id="rId20" o:title=""/>
                  <o:lock v:ext="edit" rotation="t"/>
                </v:shape>
                <v:line id="shape 4" o:spid="_x0000_s4"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4"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M</w:t>
                      </w:r>
                      <w:r>
                        <w:rPr>
                          <w:rFonts w:hint="cs" w:ascii="Gill Sans" w:hAnsi="Gill Sans" w:cs="Gill Sans"/>
                          <w:color w:val="ffffff" w:themeColor="background1"/>
                          <w:sz w:val="26"/>
                          <w:szCs w:val="26"/>
                        </w:rPr>
                        <w:t xml:space="preserve">onth, year</w:t>
                      </w:r>
                      <w:r>
                        <w:rPr>
                          <w:rFonts w:ascii="Gill Sans" w:hAnsi="Gill Sans" w:cs="Gill Sans"/>
                          <w:color w:val="ffffff" w:themeColor="background1"/>
                          <w:sz w:val="26"/>
                          <w:szCs w:val="26"/>
                        </w:rPr>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5"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MSC PROGRAM NAME</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6"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A VERY LONG AND IMPRESSIVE</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THESIS TITILE WITH A FORCED LINE BREAK</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7936" behindDoc="0" locked="0" layoutInCell="1" allowOverlap="1">
                <wp:simplePos x="0" y="0"/>
                <wp:positionH relativeFrom="column">
                  <wp:posOffset>286385</wp:posOffset>
                </wp:positionH>
                <wp:positionV relativeFrom="paragraph">
                  <wp:posOffset>4583957</wp:posOffset>
                </wp:positionV>
                <wp:extent cx="5834380" cy="596265"/>
                <wp:effectExtent l="0" t="0" r="0" b="0"/>
                <wp:wrapNone/>
                <wp:docPr id="7" name="Text Box 56"/>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7936;o:allowoverlap:true;o:allowincell:true;mso-position-horizontal-relative:text;margin-left:22.55pt;mso-position-horizontal:absolute;mso-position-vertical-relative:text;margin-top:360.94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rPr>
                        <w:t xml:space="preserve">SOME THOUGHTS ON THE LIFE, THE UNIVERSE,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p>
                      <w:pPr>
                        <w:pBdr/>
                        <w:spacing w:line="269" w:lineRule="auto"/>
                        <w:ind/>
                        <w:jc w:val="left"/>
                        <w:rPr>
                          <w:rFonts w:ascii="Gill Sans" w:hAnsi="Gill Sans" w:cs="Gill Sans"/>
                          <w:color w:val="ffffff" w:themeColor="background1"/>
                          <w:sz w:val="28"/>
                          <w:szCs w:val="28"/>
                        </w:rPr>
                      </w:pPr>
                      <w:r>
                        <w:rPr>
                          <w:rFonts w:ascii="Gill Sans" w:hAnsi="Gill Sans" w:cs="Gill Sans"/>
                          <w:color w:val="ffffff" w:themeColor="background1"/>
                          <w:sz w:val="28"/>
                          <w:szCs w:val="28"/>
                          <w:lang w:val="pt-PT"/>
                        </w:rPr>
                        <w:t xml:space="preserve">AND EVERYTHING ELSE</w:t>
                      </w:r>
                      <w:r>
                        <w:rPr>
                          <w:rFonts w:ascii="Gill Sans" w:hAnsi="Gill Sans" w:cs="Gill Sans"/>
                          <w:color w:val="ffffff" w:themeColor="background1"/>
                          <w:sz w:val="28"/>
                          <w:szCs w:val="28"/>
                        </w:rPr>
                      </w:r>
                      <w:r>
                        <w:rPr>
                          <w:rFonts w:ascii="Gill Sans" w:hAnsi="Gill Sans" w:cs="Gill Sans"/>
                          <w:color w:val="ffffff" w:themeColor="background1"/>
                          <w:sz w:val="28"/>
                          <w:szCs w:val="2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pt-PT"/>
                        </w:rPr>
                        <w:t xml:space="preserve">JOHN VERY LONGNAME DOE</w:t>
                      </w:r>
                      <w:r>
                        <w:rPr>
                          <w:rFonts w:ascii="Gill Sans" w:hAnsi="Gill Sans" w:cs="Gill Sans"/>
                          <w:color w:val="ffffff" w:themeColor="background1"/>
                          <w:sz w:val="32"/>
                          <w:szCs w:val="32"/>
                          <w:lang w:val="pt-PT"/>
                        </w:rPr>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name of previous degree</w:t>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111"/>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DEPARTMENT OF</w:t>
                      </w:r>
                      <w:r>
                        <w:rPr>
                          <w:rFonts w:ascii="Gill Sans" w:hAnsi="Gill Sans" w:cs="Gill Sans"/>
                          <w:spacing w:val="-5"/>
                          <w:sz w:val="26"/>
                          <w:szCs w:val="26"/>
                        </w:rPr>
                        <w:br/>
                      </w:r>
                      <w:r>
                        <w:rPr>
                          <w:rFonts w:ascii="Gill Sans" w:hAnsi="Gill Sans" w:cs="Gill Sans"/>
                          <w:spacing w:val="-5"/>
                          <w:sz w:val="26"/>
                          <w:szCs w:val="26"/>
                        </w:rPr>
                        <w:t xml:space="preserve">NAME</w:t>
                      </w:r>
                      <w:r>
                        <w:rPr>
                          <w:rFonts w:ascii="Gill Sans" w:hAnsi="Gill Sans" w:cs="Gill Sans"/>
                          <w:spacing w:val="-5"/>
                          <w:sz w:val="26"/>
                          <w:szCs w:val="26"/>
                        </w:rPr>
                        <w:t xml:space="preserve"> </w:t>
                      </w:r>
                      <w:r>
                        <w:rPr>
                          <w:rFonts w:ascii="Gill Sans" w:hAnsi="Gill Sans" w:cs="Gill Sans"/>
                          <w:spacing w:val="-5"/>
                          <w:sz w:val="26"/>
                          <w:szCs w:val="26"/>
                        </w:rPr>
                        <w:t xml:space="preserve">OF THE DEPARTMENT</w:t>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4"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6"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DOCTORATE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w:t>
                      </w:r>
                      <w:r>
                        <w:rPr>
                          <w:rFonts w:ascii="Gill Sans" w:hAnsi="Gill Sans" w:cs="Gill Sans"/>
                          <w:color w:val="000000" w:themeColor="text1"/>
                          <w:spacing w:val="-10"/>
                          <w:sz w:val="20"/>
                          <w:szCs w:val="20"/>
                        </w:rPr>
                        <w:t xml:space="preserve"> </w:t>
                      </w:r>
                      <w:r>
                        <w:rPr>
                          <w:rFonts w:hint="cs" w:ascii="Gill Sans" w:hAnsi="Gill Sans" w:cs="Gill Sans"/>
                          <w:color w:val="000000" w:themeColor="text1"/>
                          <w:spacing w:val="-10"/>
                          <w:sz w:val="20"/>
                          <w:szCs w:val="20"/>
                        </w:rPr>
                        <w:t xml:space="preserve">MASTER IN MSC PROGRAM</w:t>
                      </w:r>
                      <w:r>
                        <w:rPr>
                          <w:rFonts w:ascii="Gill Sans" w:hAnsi="Gill Sans" w:cs="Gill Sans"/>
                          <w:color w:val="000000" w:themeColor="text1"/>
                          <w:spacing w:val="-10"/>
                          <w:sz w:val="20"/>
                          <w:szCs w:val="20"/>
                        </w:rPr>
                        <w:t xml:space="preserve"> NAME</w:t>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M</w:t>
                      </w:r>
                      <w:r>
                        <w:rPr>
                          <w:rFonts w:hint="cs" w:ascii="Gill Sans" w:hAnsi="Gill Sans" w:cs="Gill Sans"/>
                          <w:color w:val="000000" w:themeColor="text1"/>
                          <w:spacing w:val="2"/>
                          <w:sz w:val="20"/>
                          <w:szCs w:val="20"/>
                        </w:rPr>
                        <w:t xml:space="preserve">onth, year</w:t>
                      </w:r>
                      <w:r>
                        <w:rPr>
                          <w:rFonts w:ascii="Gill Sans" w:hAnsi="Gill Sans" w:cs="Gill Sans"/>
                          <w:color w:val="000000" w:themeColor="text1"/>
                          <w:spacing w:val="2"/>
                          <w:sz w:val="20"/>
                          <w:szCs w:val="20"/>
                        </w:rPr>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2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2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t xml:space="preserve">Mary Doe Adviser Name</w:t>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rFonts w:ascii="Gill Sans" w:hAnsi="Gill Sans" w:cs="Gill Sans"/>
                                <w:spacing w:val="-2"/>
                              </w:rPr>
                            </w:pPr>
                            <w:r>
                              <w:rPr>
                                <w:rFonts w:ascii="Gill Sans" w:hAnsi="Gill Sans" w:cs="Gill Sans"/>
                                <w:spacing w:val="-2"/>
                              </w:rPr>
                              <w:t xml:space="preserve">John Doe Co-Adviser Name</w:t>
                            </w:r>
                            <w:r>
                              <w:rPr>
                                <w:rFonts w:ascii="Gill Sans" w:hAnsi="Gill Sans" w:cs="Gill Sans"/>
                                <w:spacing w:val="-2"/>
                              </w:rPr>
                              <w:br/>
                            </w:r>
                            <w:r>
                              <w:rPr>
                                <w:rFonts w:ascii="Gill Sans" w:hAnsi="Gill Sans" w:cs="Gill Sans"/>
                                <w:spacing w:val="-2"/>
                                <w:sz w:val="16"/>
                                <w:szCs w:val="16"/>
                              </w:rPr>
                              <w:t xml:space="preserve">Associate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p>
                            <w:pPr>
                              <w:pBdr/>
                              <w:spacing w:before="60" w:line="240" w:lineRule="auto"/>
                              <w:ind w:right="6"/>
                              <w:jc w:val="left"/>
                              <w:rPr>
                                <w:rFonts w:ascii="Gill Sans" w:hAnsi="Gill Sans" w:cs="Gill Sans"/>
                                <w:spacing w:val="-2"/>
                              </w:rPr>
                            </w:pPr>
                            <w:r>
                              <w:rPr>
                                <w:rFonts w:ascii="Gill Sans" w:hAnsi="Gill Sans" w:cs="Gill Sans"/>
                                <w:spacing w:val="-2"/>
                              </w:rPr>
                              <w:t xml:space="preserve">John Doe other Co-Adviser Name</w:t>
                            </w:r>
                            <w:r>
                              <w:rPr>
                                <w:rFonts w:ascii="Gill Sans" w:hAnsi="Gill Sans" w:cs="Gill Sans"/>
                                <w:spacing w:val="-2"/>
                              </w:rPr>
                              <w:br/>
                            </w:r>
                            <w:r>
                              <w:rPr>
                                <w:rFonts w:ascii="Gill Sans" w:hAnsi="Gill Sans" w:cs="Gill Sans"/>
                                <w:spacing w:val="-2"/>
                                <w:sz w:val="16"/>
                                <w:szCs w:val="16"/>
                              </w:rPr>
                              <w:t xml:space="preserve">Full Professor,</w:t>
                            </w:r>
                            <w:r>
                              <w:rPr>
                                <w:rFonts w:ascii="Gill Sans" w:hAnsi="Gill Sans" w:cs="Gill Sans"/>
                                <w:spacing w:val="-2"/>
                                <w:sz w:val="16"/>
                                <w:szCs w:val="16"/>
                              </w:rPr>
                              <w:t xml:space="preserve"> </w:t>
                            </w:r>
                            <w:r>
                              <w:rPr>
                                <w:rFonts w:ascii="Gill Sans" w:hAnsi="Gill Sans" w:cs="Gill Sans"/>
                                <w:spacing w:val="-2"/>
                                <w:sz w:val="16"/>
                                <w:szCs w:val="16"/>
                              </w:rPr>
                              <w:t xml:space="preserve">NOVA University Lisbon</w:t>
                            </w:r>
                            <w:r>
                              <w:rPr>
                                <w:rFonts w:ascii="Gill Sans" w:hAnsi="Gill Sans" w:cs="Gill Sans"/>
                                <w:spacing w:val="-2"/>
                              </w:rPr>
                            </w:r>
                            <w:r>
                              <w:rPr>
                                <w:rFonts w:ascii="Gill Sans" w:hAnsi="Gill Sans" w:cs="Gill Sans"/>
                                <w:spacing w:val="-2"/>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A VERY LONG AND IMPRESSIVE</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t xml:space="preserve">THESIS TITLE WITH A FORCED LINE BREAK</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6368" behindDoc="0" locked="0" layoutInCell="1" allowOverlap="1">
                <wp:simplePos x="0" y="0"/>
                <wp:positionH relativeFrom="column">
                  <wp:posOffset>273050</wp:posOffset>
                </wp:positionH>
                <wp:positionV relativeFrom="paragraph">
                  <wp:posOffset>1494971</wp:posOffset>
                </wp:positionV>
                <wp:extent cx="5834380" cy="596265"/>
                <wp:effectExtent l="0" t="0" r="0" b="0"/>
                <wp:wrapNone/>
                <wp:docPr id="18" name="Text Box 44"/>
                <wp:cNvGraphicFramePr/>
                <a:graphic xmlns:a="http://schemas.openxmlformats.org/drawingml/2006/main">
                  <a:graphicData uri="http://schemas.microsoft.com/office/word/2010/wordprocessingShape">
                    <wps:wsp>
                      <wps:cNvPr id="0" name=""/>
                      <wps:cNvSpPr txBox="1"/>
                      <wps:spPr bwMode="auto">
                        <a:xfrm>
                          <a:off x="0" y="0"/>
                          <a:ext cx="5834380" cy="596265"/>
                        </a:xfrm>
                        <a:prstGeom prst="rect">
                          <a:avLst/>
                        </a:prstGeom>
                        <a:noFill/>
                        <a:ln w="6350">
                          <a:noFill/>
                        </a:ln>
                      </wps:spPr>
                      <wps:txbx>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6368;o:allowoverlap:true;o:allowincell:true;mso-position-horizontal-relative:text;margin-left:21.50pt;mso-position-horizontal:absolute;mso-position-vertical-relative:text;margin-top:117.71pt;mso-position-vertical:absolute;width:459.40pt;height:46.9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sz w:val="24"/>
                          <w:szCs w:val="24"/>
                        </w:rPr>
                      </w:pPr>
                      <w:r>
                        <w:rPr>
                          <w:rFonts w:ascii="Gill Sans" w:hAnsi="Gill Sans" w:cs="Gill Sans"/>
                          <w:sz w:val="24"/>
                          <w:szCs w:val="24"/>
                        </w:rPr>
                        <w:t xml:space="preserve">SOME THOUGHTS ON THE LIFE, THE UNIVERSE,</w:t>
                      </w:r>
                      <w:r>
                        <w:rPr>
                          <w:rFonts w:ascii="Gill Sans" w:hAnsi="Gill Sans" w:cs="Gill Sans"/>
                          <w:sz w:val="24"/>
                          <w:szCs w:val="24"/>
                        </w:rPr>
                      </w:r>
                      <w:r>
                        <w:rPr>
                          <w:rFonts w:ascii="Gill Sans" w:hAnsi="Gill Sans" w:cs="Gill Sans"/>
                          <w:sz w:val="24"/>
                          <w:szCs w:val="24"/>
                        </w:rPr>
                      </w:r>
                    </w:p>
                    <w:p>
                      <w:pPr>
                        <w:pBdr/>
                        <w:spacing w:line="269" w:lineRule="auto"/>
                        <w:ind/>
                        <w:jc w:val="left"/>
                        <w:rPr>
                          <w:rFonts w:ascii="Gill Sans" w:hAnsi="Gill Sans" w:cs="Gill Sans"/>
                        </w:rPr>
                      </w:pPr>
                      <w:r>
                        <w:rPr>
                          <w:rFonts w:ascii="Gill Sans" w:hAnsi="Gill Sans" w:cs="Gill Sans"/>
                          <w:sz w:val="24"/>
                          <w:szCs w:val="24"/>
                          <w:lang w:val="pt-PT"/>
                        </w:rPr>
                        <w:t xml:space="preserve">AND EVERYTHING ELSE</w:t>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9"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t xml:space="preserve">JOHN VERY LONGNAME DOE</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20"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5" o:spid="_x0000_s25"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t xml:space="preserve">BSc</w:t>
                      </w:r>
                      <w:r>
                        <w:rPr>
                          <w:rFonts w:ascii="Gill Sans" w:hAnsi="Gill Sans" w:cs="Gill Sans"/>
                          <w:color w:val="000000" w:themeColor="text1"/>
                          <w:sz w:val="28"/>
                          <w:szCs w:val="28"/>
                        </w:rPr>
                        <w:t xml:space="preserve"> in name of previous degree</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t xml:space="preserve">A Very Long and Impressive Thesis Title with a Forced Line Break</w:t>
      </w:r>
      <w:r>
        <w:rPr>
          <w:b/>
          <w:bCs/>
        </w:rPr>
      </w:r>
      <w:r>
        <w:rPr>
          <w:b/>
          <w:bCs/>
        </w:rPr>
      </w:r>
    </w:p>
    <w:p>
      <w:pPr>
        <w:pBdr/>
        <w:spacing w:after="60" w:before="180"/>
        <w:ind/>
        <w:rPr/>
      </w:pPr>
      <w:r>
        <w:t xml:space="preserve">Copyright ©</w:t>
      </w:r>
      <w:r>
        <w:rPr>
          <w:rFonts w:ascii="Cambria Math" w:hAnsi="Cambria Math" w:cs="Cambria Math"/>
        </w:rPr>
        <w:t xml:space="preserve"> &lt;Author’s Name</w:t>
      </w:r>
      <w:r>
        <w:t xml:space="preserve">&gt;, NOVA School of Science and Technology, NOVA University Lisbon</w:t>
      </w:r>
      <w:r>
        <w:t xml:space="preserve">.</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6240" behindDoc="0" locked="0" layoutInCell="1" allowOverlap="1">
                <wp:simplePos x="0" y="0"/>
                <wp:positionH relativeFrom="column">
                  <wp:posOffset>-94615</wp:posOffset>
                </wp:positionH>
                <wp:positionV relativeFrom="paragraph">
                  <wp:posOffset>1305560</wp:posOffset>
                </wp:positionV>
                <wp:extent cx="5880100" cy="188595"/>
                <wp:effectExtent l="0" t="0" r="0" b="1905"/>
                <wp:wrapNone/>
                <wp:docPr id="21" name="Text Box 34"/>
                <wp:cNvGraphicFramePr/>
                <a:graphic xmlns:a="http://schemas.openxmlformats.org/drawingml/2006/main">
                  <a:graphicData uri="http://schemas.microsoft.com/office/word/2010/wordprocessingShape">
                    <wps:wsp>
                      <wps:cNvPr id="0" name=""/>
                      <wps:cNvSpPr txBox="1"/>
                      <wps:spPr bwMode="auto">
                        <a:xfrm>
                          <a:off x="0" y="0"/>
                          <a:ext cx="5880100" cy="188594"/>
                        </a:xfrm>
                        <a:prstGeom prst="rect">
                          <a:avLst/>
                        </a:prstGeom>
                        <a:solidFill>
                          <a:schemeClr val="lt1"/>
                        </a:solidFill>
                        <a:ln w="6350">
                          <a:noFill/>
                        </a:ln>
                      </wps:spPr>
                      <wps:txbx>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6" o:spid="_x0000_s26" o:spt="202" type="#_x0000_t202" style="position:absolute;z-index:251786240;o:allowoverlap:true;o:allowincell:true;mso-position-horizontal-relative:text;margin-left:-7.45pt;mso-position-horizontal:absolute;mso-position-vertical-relative:text;margin-top:102.80pt;mso-position-vertical:absolute;width:463.00pt;height:14.85pt;mso-wrap-distance-left:9.00pt;mso-wrap-distance-top:0.00pt;mso-wrap-distance-right:9.00pt;mso-wrap-distance-bottom:0.00pt;v-text-anchor:top;visibility:visible;" fillcolor="#FFFFFF" stroked="f" strokeweight="0.50pt">
                <v:textbox inset="0,0,0,0">
                  <w:txbxContent>
                    <w:p>
                      <w:pPr>
                        <w:pBdr/>
                        <w:spacing/>
                        <w:ind/>
                        <w:rPr>
                          <w:sz w:val="16"/>
                          <w:szCs w:val="16"/>
                        </w:rPr>
                      </w:pPr>
                      <w:r>
                        <w:rPr>
                          <w:sz w:val="16"/>
                          <w:szCs w:val="16"/>
                        </w:rPr>
                        <w:t xml:space="preserve">This document was created with </w:t>
                      </w:r>
                      <w:r>
                        <w:rPr>
                          <w:sz w:val="16"/>
                          <w:szCs w:val="16"/>
                        </w:rPr>
                        <w:t xml:space="preserve">Microsof</w:t>
                      </w:r>
                      <w:r>
                        <w:rPr>
                          <w:sz w:val="16"/>
                          <w:szCs w:val="16"/>
                        </w:rPr>
                        <w:t xml:space="preserve">t</w:t>
                      </w:r>
                      <w:r>
                        <w:rPr>
                          <w:sz w:val="16"/>
                          <w:szCs w:val="16"/>
                        </w:rPr>
                        <w:t xml:space="preserve"> Word text </w:t>
                      </w:r>
                      <w:r>
                        <w:rPr>
                          <w:sz w:val="16"/>
                          <w:szCs w:val="16"/>
                        </w:rPr>
                        <w:t xml:space="preserve">processor and the NOVAthesis </w:t>
                      </w:r>
                      <w:r>
                        <w:rPr>
                          <w:sz w:val="16"/>
                          <w:szCs w:val="16"/>
                        </w:rPr>
                        <w:t xml:space="preserve">Word </w:t>
                      </w:r>
                      <w:r>
                        <w:rPr>
                          <w:sz w:val="16"/>
                          <w:szCs w:val="16"/>
                        </w:rPr>
                        <w:t xml:space="preserve">template [</w:t>
                      </w:r>
                      <w:r>
                        <w:rPr>
                          <w:sz w:val="16"/>
                          <w:szCs w:val="16"/>
                        </w:rPr>
                        <w:t xml:space="preserve">1</w:t>
                      </w:r>
                      <w:r>
                        <w:rPr>
                          <w:sz w:val="16"/>
                          <w:szCs w:val="16"/>
                        </w:rPr>
                        <w:t xml:space="preserve">].</w:t>
                      </w:r>
                      <w:r>
                        <w:rPr>
                          <w:sz w:val="16"/>
                          <w:szCs w:val="16"/>
                        </w:rPr>
                      </w:r>
                      <w:r>
                        <w:rPr>
                          <w:sz w:val="16"/>
                          <w:szCs w:val="16"/>
                        </w:rPr>
                      </w:r>
                    </w:p>
                  </w:txbxContent>
                </v:textbox>
              </v:shape>
            </w:pict>
          </mc:Fallback>
        </mc:AlternateContent>
      </w: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084"/>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11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111"/>
        <w:pBdr/>
        <w:spacing/>
        <w:ind/>
        <w:rPr/>
      </w:pPr>
      <w:r>
        <w:t xml:space="preserve">Acknowledgments</w:t>
      </w:r>
      <w:r/>
    </w:p>
    <w:p>
      <w:pPr>
        <w:pBdr/>
        <w:spacing/>
        <w:ind/>
        <w:rPr/>
      </w:pPr>
      <w:r>
        <w:t xml:space="preserve">Acknowledgments </w:t>
      </w:r>
      <w:r>
        <w:t xml:space="preserve">are personal text and should be a free expression of the author.</w:t>
      </w:r>
      <w:r/>
    </w:p>
    <w:p>
      <w:pPr>
        <w:pStyle w:val="1097"/>
        <w:pBdr/>
        <w:spacing/>
        <w:ind/>
        <w:rPr/>
      </w:pPr>
      <w:r>
        <w:t xml:space="preserve">However, without any intention of conditioning the form or content of thi</w:t>
      </w:r>
      <w:r>
        <w:t xml:space="preserve">s text, I would like to add that it usually starts with academic thanks (instructors, etc.); then institutional thanks (Research Center, Department, Faculty, University, FCT / MEC scholarships, etc.) and, finally, the personal ones (friends, family, etc.).</w:t>
      </w:r>
      <w:r/>
    </w:p>
    <w:p>
      <w:pPr>
        <w:pStyle w:val="1097"/>
        <w:pBdr/>
        <w:spacing/>
        <w:ind/>
        <w:rPr/>
      </w:pPr>
      <w:r>
        <w:t xml:space="preserve">But I insist that there are no fixed rules for this text, and it must, above all, express what the author feels</w:t>
      </w:r>
      <w:r>
        <w:t xml:space="preserve">.</w:t>
      </w:r>
      <w:r/>
    </w:p>
    <w:p>
      <w:pPr>
        <w:pStyle w:val="10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111"/>
        <w:pBdr/>
        <w:spacing/>
        <w:ind/>
        <w:rPr/>
      </w:pPr>
      <w:r>
        <w:t xml:space="preserve">Abstract</w:t>
      </w:r>
      <w:r/>
    </w:p>
    <w:p>
      <w:pPr>
        <w:pStyle w:val="1097"/>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097"/>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097"/>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097"/>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097"/>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111"/>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111"/>
        <w:pBdr/>
        <w:spacing/>
        <w:ind/>
        <w:rPr/>
      </w:pPr>
      <w:r>
        <w:t xml:space="preserve">Contents</w:t>
      </w:r>
      <w:r/>
    </w:p>
    <w:p>
      <w:pPr>
        <w:pStyle w:val="1115"/>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r/>
      <w:hyperlink w:tooltip="#_Toc1" w:anchor="_Toc1" w:history="1">
        <w:r>
          <w:rPr>
            <w:rFonts w:ascii="Palatino" w:hAnsi="Palatino" w:cs="Times New Roman (Headings CS)" w:eastAsiaTheme="majorEastAsia"/>
          </w:rPr>
          <w:t xml:space="preserve">1</w:t>
        </w:r>
        <w:r>
          <w:tab/>
        </w:r>
        <w:r>
          <w:rPr>
            <w:rStyle w:val="1117"/>
          </w:rPr>
        </w:r>
        <w:r>
          <w:rPr>
            <w:rStyle w:val="1117"/>
          </w:rPr>
          <w:t xml:space="preserve">Introduction</w:t>
        </w:r>
        <w:r>
          <w:rPr>
            <w:rStyle w:val="1117"/>
          </w:rPr>
        </w:r>
        <w:r>
          <w:tab/>
        </w:r>
        <w:r>
          <w:fldChar w:fldCharType="begin"/>
          <w:instrText xml:space="preserve">PAGEREF _Toc1 \h</w:instrText>
          <w:fldChar w:fldCharType="separate"/>
          <w:t xml:space="preserve">1</w:t>
          <w:fldChar w:fldCharType="end"/>
        </w:r>
      </w:hyperlink>
      <w:r/>
    </w:p>
    <w:p>
      <w:pPr>
        <w:pStyle w:val="1114"/>
        <w:pBdr/>
        <w:tabs>
          <w:tab w:val="left" w:leader="none" w:pos="850"/>
          <w:tab w:val="right" w:leader="dot" w:pos="9064"/>
        </w:tabs>
        <w:spacing/>
        <w:ind/>
        <w:rPr/>
      </w:pPr>
      <w:hyperlink w:tooltip="#_Toc2" w:anchor="_Toc2" w:history="1">
        <w:r>
          <w:rPr>
            <w:rFonts w:ascii="Palatino" w:hAnsi="Palatino" w:eastAsiaTheme="minorEastAsia" w:cstheme="minorBidi"/>
          </w:rPr>
          <w:t xml:space="preserve">1.1</w:t>
        </w:r>
        <w:r>
          <w:tab/>
        </w:r>
        <w:r>
          <w:rPr>
            <w:rStyle w:val="1117"/>
          </w:rPr>
        </w:r>
        <w:r>
          <w:rPr>
            <w:rStyle w:val="1117"/>
            <w:lang w:val="pt-BR"/>
          </w:rPr>
          <w:t xml:space="preserve">The problems</w:t>
        </w:r>
        <w:r>
          <w:rPr>
            <w:rStyle w:val="1117"/>
          </w:rPr>
          <w:t xml:space="preserve"> </w:t>
        </w:r>
        <w:r>
          <w:rPr>
            <w:rStyle w:val="1117"/>
            <w:lang w:val="en-US"/>
          </w:rPr>
        </w:r>
        <w:r>
          <w:tab/>
        </w:r>
        <w:r>
          <w:fldChar w:fldCharType="begin"/>
          <w:instrText xml:space="preserve">PAGEREF _Toc2 \h</w:instrText>
          <w:fldChar w:fldCharType="separate"/>
          <w:t xml:space="preserve">1</w:t>
          <w:fldChar w:fldCharType="end"/>
        </w:r>
      </w:hyperlink>
      <w:r>
        <w:rPr>
          <w:lang w:val="en-US"/>
        </w:rPr>
      </w:r>
    </w:p>
    <w:p>
      <w:pPr>
        <w:pStyle w:val="1114"/>
        <w:pBdr/>
        <w:tabs>
          <w:tab w:val="left" w:leader="none" w:pos="850"/>
          <w:tab w:val="right" w:leader="dot" w:pos="9064"/>
        </w:tabs>
        <w:spacing/>
        <w:ind/>
        <w:rPr/>
      </w:pPr>
      <w:hyperlink w:tooltip="#_Toc3" w:anchor="_Toc3" w:history="1">
        <w:r>
          <w:rPr>
            <w:rFonts w:ascii="Palatino" w:hAnsi="Palatino" w:eastAsiaTheme="minorEastAsia" w:cstheme="minorBidi"/>
          </w:rPr>
          <w:t xml:space="preserve">1.2</w:t>
        </w:r>
        <w:r>
          <w:tab/>
        </w:r>
        <w:r>
          <w:rPr>
            <w:rStyle w:val="1117"/>
          </w:rPr>
        </w:r>
        <w:r>
          <w:rPr>
            <w:rStyle w:val="1117"/>
            <w:lang w:val="pt-BR"/>
          </w:rPr>
          <w:t xml:space="preserve">Proposed Solution</w:t>
        </w:r>
        <w:r>
          <w:rPr>
            <w:rStyle w:val="1117"/>
            <w:lang w:val="en-US"/>
          </w:rPr>
        </w:r>
        <w:r>
          <w:tab/>
        </w:r>
        <w:r>
          <w:fldChar w:fldCharType="begin"/>
          <w:instrText xml:space="preserve">PAGEREF _Toc3 \h</w:instrText>
          <w:fldChar w:fldCharType="separate"/>
          <w:t xml:space="preserve">2</w:t>
          <w:fldChar w:fldCharType="end"/>
        </w:r>
      </w:hyperlink>
      <w:r>
        <w:rPr>
          <w:lang w:val="en-US"/>
        </w:rPr>
      </w:r>
    </w:p>
    <w:p>
      <w:pPr>
        <w:pStyle w:val="1114"/>
        <w:pBdr/>
        <w:tabs>
          <w:tab w:val="left" w:leader="none" w:pos="850"/>
          <w:tab w:val="right" w:leader="dot" w:pos="9064"/>
        </w:tabs>
        <w:spacing/>
        <w:ind/>
        <w:rPr/>
      </w:pPr>
      <w:hyperlink w:tooltip="#_Toc4" w:anchor="_Toc4" w:history="1">
        <w:r>
          <w:rPr>
            <w:rFonts w:ascii="Palatino" w:hAnsi="Palatino" w:eastAsiaTheme="minorEastAsia" w:cstheme="minorBidi"/>
          </w:rPr>
          <w:t xml:space="preserve">1.3</w:t>
        </w:r>
        <w:r>
          <w:tab/>
        </w:r>
        <w:r>
          <w:rPr>
            <w:rStyle w:val="1117"/>
          </w:rPr>
        </w:r>
        <w:r>
          <w:rPr>
            <w:rStyle w:val="1117"/>
            <w:highlight w:val="none"/>
            <w:lang w:val="en-US"/>
          </w:rPr>
          <w:t xml:space="preserve">Context and Motivation</w:t>
        </w:r>
        <w:r>
          <w:rPr>
            <w:rStyle w:val="1117"/>
            <w:lang w:val="en-US"/>
          </w:rPr>
        </w:r>
        <w:r>
          <w:tab/>
        </w:r>
        <w:r>
          <w:fldChar w:fldCharType="begin"/>
          <w:instrText xml:space="preserve">PAGEREF _Toc4 \h</w:instrText>
          <w:fldChar w:fldCharType="separate"/>
          <w:t xml:space="preserve">3</w:t>
          <w:fldChar w:fldCharType="end"/>
        </w:r>
      </w:hyperlink>
      <w:r>
        <w:rPr>
          <w:lang w:val="en-US"/>
        </w:rPr>
      </w:r>
    </w:p>
    <w:p>
      <w:pPr>
        <w:pStyle w:val="1114"/>
        <w:pBdr/>
        <w:tabs>
          <w:tab w:val="left" w:leader="none" w:pos="850"/>
          <w:tab w:val="right" w:leader="dot" w:pos="9064"/>
        </w:tabs>
        <w:spacing/>
        <w:ind/>
        <w:rPr/>
      </w:pPr>
      <w:hyperlink w:tooltip="#_Toc5" w:anchor="_Toc5" w:history="1">
        <w:r>
          <w:rPr>
            <w:rFonts w:ascii="Palatino" w:hAnsi="Palatino" w:eastAsiaTheme="minorEastAsia" w:cstheme="minorBidi"/>
          </w:rPr>
          <w:t xml:space="preserve">1.4</w:t>
        </w:r>
        <w:r>
          <w:tab/>
        </w:r>
        <w:r>
          <w:rPr>
            <w:rStyle w:val="1117"/>
          </w:rPr>
        </w:r>
        <w:r>
          <w:rPr>
            <w:rStyle w:val="1117"/>
            <w:lang w:val="en-US"/>
          </w:rPr>
          <w:t xml:space="preserve">Document Structure</w:t>
        </w:r>
        <w:r>
          <w:rPr>
            <w:rStyle w:val="1117"/>
            <w:lang w:val="en-US"/>
          </w:rPr>
        </w:r>
        <w:r>
          <w:tab/>
        </w:r>
        <w:r>
          <w:fldChar w:fldCharType="begin"/>
          <w:instrText xml:space="preserve">PAGEREF _Toc5 \h</w:instrText>
          <w:fldChar w:fldCharType="separate"/>
          <w:t xml:space="preserve">3</w:t>
          <w:fldChar w:fldCharType="end"/>
        </w:r>
      </w:hyperlink>
      <w:r>
        <w:rPr>
          <w:lang w:val="en-US"/>
        </w:rPr>
      </w:r>
    </w:p>
    <w:p>
      <w:pPr>
        <w:pStyle w:val="1115"/>
        <w:pBdr/>
        <w:tabs>
          <w:tab w:val="clear" w:leader="none" w:pos="440"/>
          <w:tab w:val="left" w:leader="none" w:pos="567"/>
          <w:tab w:val="clear" w:leader="none" w:pos="9054"/>
          <w:tab w:val="right" w:leader="dot" w:pos="9064"/>
        </w:tabs>
        <w:spacing/>
        <w:ind/>
        <w:rPr/>
      </w:pPr>
      <w:hyperlink w:tooltip="#_Toc6" w:anchor="_Toc6" w:history="1">
        <w:r>
          <w:rPr>
            <w:rFonts w:ascii="Palatino" w:hAnsi="Palatino" w:cs="Times New Roman (Headings CS)" w:eastAsiaTheme="majorEastAsia"/>
          </w:rPr>
          <w:t xml:space="preserve">2</w:t>
        </w:r>
        <w:r>
          <w:tab/>
        </w:r>
        <w:r>
          <w:rPr>
            <w:rStyle w:val="1117"/>
          </w:rPr>
        </w:r>
        <w:r>
          <w:rPr>
            <w:rStyle w:val="1117"/>
          </w:rPr>
          <w:t xml:space="preserve">State of the art</w:t>
        </w:r>
        <w:r>
          <w:rPr>
            <w:rStyle w:val="1117"/>
          </w:rPr>
        </w:r>
        <w:r>
          <w:tab/>
        </w:r>
        <w:r>
          <w:fldChar w:fldCharType="begin"/>
          <w:instrText xml:space="preserve">PAGEREF _Toc6 \h</w:instrText>
          <w:fldChar w:fldCharType="separate"/>
          <w:t xml:space="preserve">5</w:t>
          <w:fldChar w:fldCharType="end"/>
        </w:r>
      </w:hyperlink>
      <w:r/>
    </w:p>
    <w:p>
      <w:pPr>
        <w:pStyle w:val="1114"/>
        <w:pBdr/>
        <w:tabs>
          <w:tab w:val="left" w:leader="none" w:pos="850"/>
          <w:tab w:val="right" w:leader="dot" w:pos="9064"/>
        </w:tabs>
        <w:spacing/>
        <w:ind/>
        <w:rPr/>
      </w:pPr>
      <w:hyperlink w:tooltip="#_Toc7" w:anchor="_Toc7" w:history="1">
        <w:r>
          <w:rPr>
            <w:rFonts w:ascii="Palatino" w:hAnsi="Palatino" w:eastAsiaTheme="minorEastAsia" w:cstheme="minorBidi"/>
          </w:rPr>
          <w:t xml:space="preserve">2.1</w:t>
        </w:r>
        <w:r>
          <w:tab/>
        </w:r>
        <w:r>
          <w:rPr>
            <w:rStyle w:val="1117"/>
          </w:rPr>
        </w:r>
        <w:r>
          <w:rPr>
            <w:rStyle w:val="1117"/>
            <w:lang w:val="en-US"/>
          </w:rPr>
          <w:t xml:space="preserve">Conventional exam methods </w:t>
        </w:r>
        <w:r>
          <w:rPr>
            <w:rStyle w:val="1117"/>
            <w:lang w:val="en-US"/>
          </w:rPr>
        </w:r>
        <w:r>
          <w:tab/>
        </w:r>
        <w:r>
          <w:fldChar w:fldCharType="begin"/>
          <w:instrText xml:space="preserve">PAGEREF _Toc7 \h</w:instrText>
          <w:fldChar w:fldCharType="separate"/>
          <w:t xml:space="preserve">5</w:t>
          <w:fldChar w:fldCharType="end"/>
        </w:r>
      </w:hyperlink>
      <w:r>
        <w:rPr>
          <w:lang w:val="en-US"/>
        </w:rPr>
      </w:r>
    </w:p>
    <w:p>
      <w:pPr>
        <w:pStyle w:val="1116"/>
        <w:pBdr/>
        <w:tabs>
          <w:tab w:val="left" w:leader="none" w:pos="1417"/>
          <w:tab w:val="right" w:leader="dot" w:pos="9064"/>
        </w:tabs>
        <w:spacing/>
        <w:ind/>
        <w:rPr/>
      </w:pPr>
      <w:hyperlink w:tooltip="#_Toc8" w:anchor="_Toc8" w:history="1">
        <w:r>
          <w:rPr>
            <w:rFonts w:ascii="Palatino" w:hAnsi="Palatino" w:eastAsiaTheme="majorEastAsia" w:cstheme="majorBidi"/>
          </w:rPr>
          <w:t xml:space="preserve">2.1.1</w:t>
        </w:r>
        <w:r>
          <w:tab/>
        </w:r>
        <w:r>
          <w:rPr>
            <w:rStyle w:val="1117"/>
          </w:rPr>
        </w:r>
        <w:r>
          <w:rPr>
            <w:rStyle w:val="1117"/>
            <w:lang w:val="en-US"/>
          </w:rPr>
          <w:t xml:space="preserve">Mammography</w:t>
        </w:r>
        <w:r>
          <w:rPr>
            <w:rStyle w:val="1117"/>
            <w:lang w:val="en-US"/>
          </w:rPr>
        </w:r>
        <w:r>
          <w:tab/>
        </w:r>
        <w:r>
          <w:fldChar w:fldCharType="begin"/>
          <w:instrText xml:space="preserve">PAGEREF _Toc8 \h</w:instrText>
          <w:fldChar w:fldCharType="separate"/>
          <w:t xml:space="preserve">5</w:t>
          <w:fldChar w:fldCharType="end"/>
        </w:r>
      </w:hyperlink>
      <w:r>
        <w:rPr>
          <w:lang w:val="en-US"/>
        </w:rPr>
      </w:r>
    </w:p>
    <w:p>
      <w:pPr>
        <w:pStyle w:val="1116"/>
        <w:pBdr/>
        <w:tabs>
          <w:tab w:val="left" w:leader="none" w:pos="1417"/>
          <w:tab w:val="right" w:leader="dot" w:pos="9064"/>
        </w:tabs>
        <w:spacing/>
        <w:ind/>
        <w:rPr/>
      </w:pPr>
      <w:hyperlink w:tooltip="#_Toc9" w:anchor="_Toc9" w:history="1">
        <w:r>
          <w:rPr>
            <w:rFonts w:ascii="Palatino" w:hAnsi="Palatino" w:eastAsiaTheme="majorEastAsia" w:cstheme="majorBidi"/>
          </w:rPr>
          <w:t xml:space="preserve">2.1.2</w:t>
        </w:r>
        <w:r>
          <w:tab/>
        </w:r>
        <w:r>
          <w:rPr>
            <w:rStyle w:val="1117"/>
          </w:rPr>
        </w:r>
        <w:r>
          <w:rPr>
            <w:rStyle w:val="1117"/>
            <w:lang w:val="en-US"/>
          </w:rPr>
          <w:t xml:space="preserve">Ultrasound</w:t>
        </w:r>
        <w:r>
          <w:rPr>
            <w:rStyle w:val="1117"/>
            <w:lang w:val="en-US"/>
          </w:rPr>
        </w:r>
        <w:r>
          <w:tab/>
        </w:r>
        <w:r>
          <w:fldChar w:fldCharType="begin"/>
          <w:instrText xml:space="preserve">PAGEREF _Toc9 \h</w:instrText>
          <w:fldChar w:fldCharType="separate"/>
          <w:t xml:space="preserve">7</w:t>
          <w:fldChar w:fldCharType="end"/>
        </w:r>
      </w:hyperlink>
      <w:r>
        <w:rPr>
          <w:lang w:val="en-US"/>
        </w:rPr>
      </w:r>
    </w:p>
    <w:p>
      <w:pPr>
        <w:pStyle w:val="1116"/>
        <w:pBdr/>
        <w:tabs>
          <w:tab w:val="left" w:leader="none" w:pos="1417"/>
          <w:tab w:val="right" w:leader="dot" w:pos="9064"/>
        </w:tabs>
        <w:spacing/>
        <w:ind/>
        <w:rPr/>
      </w:pPr>
      <w:hyperlink w:tooltip="#_Toc10" w:anchor="_Toc10" w:history="1">
        <w:r>
          <w:rPr>
            <w:rFonts w:ascii="Palatino" w:hAnsi="Palatino" w:eastAsiaTheme="majorEastAsia" w:cstheme="majorBidi"/>
          </w:rPr>
          <w:t xml:space="preserve">2.1.3</w:t>
        </w:r>
        <w:r>
          <w:tab/>
        </w:r>
        <w:r>
          <w:rPr>
            <w:rStyle w:val="1117"/>
          </w:rPr>
        </w:r>
        <w:r>
          <w:rPr>
            <w:rStyle w:val="1117"/>
            <w:lang w:val="en-US"/>
          </w:rPr>
          <w:t xml:space="preserve">Thermogram</w:t>
        </w:r>
        <w:r>
          <w:rPr>
            <w:rStyle w:val="1117"/>
            <w:lang w:val="en-US"/>
          </w:rPr>
        </w:r>
        <w:r>
          <w:tab/>
        </w:r>
        <w:r>
          <w:fldChar w:fldCharType="begin"/>
          <w:instrText xml:space="preserve">PAGEREF _Toc10 \h</w:instrText>
          <w:fldChar w:fldCharType="separate"/>
          <w:t xml:space="preserve">8</w:t>
          <w:fldChar w:fldCharType="end"/>
        </w:r>
      </w:hyperlink>
      <w:r>
        <w:rPr>
          <w:lang w:val="en-US"/>
        </w:rPr>
      </w:r>
    </w:p>
    <w:p>
      <w:pPr>
        <w:pStyle w:val="1116"/>
        <w:pBdr/>
        <w:tabs>
          <w:tab w:val="left" w:leader="none" w:pos="1417"/>
          <w:tab w:val="right" w:leader="dot" w:pos="9064"/>
        </w:tabs>
        <w:spacing/>
        <w:ind/>
        <w:rPr/>
      </w:pPr>
      <w:hyperlink w:tooltip="#_Toc11" w:anchor="_Toc11" w:history="1">
        <w:r>
          <w:rPr>
            <w:rFonts w:ascii="Palatino" w:hAnsi="Palatino" w:eastAsiaTheme="majorEastAsia" w:cstheme="majorBidi"/>
          </w:rPr>
          <w:t xml:space="preserve">2.1.4</w:t>
        </w:r>
        <w:r>
          <w:tab/>
        </w:r>
        <w:r>
          <w:rPr>
            <w:rStyle w:val="1117"/>
          </w:rPr>
        </w:r>
        <w:r>
          <w:rPr>
            <w:rStyle w:val="1117"/>
            <w:lang w:val="en-US"/>
          </w:rPr>
          <w:t xml:space="preserve">Tomosynthesis</w:t>
        </w:r>
        <w:r>
          <w:rPr>
            <w:rStyle w:val="1117"/>
            <w:lang w:val="en-US"/>
          </w:rPr>
        </w:r>
        <w:r>
          <w:tab/>
        </w:r>
        <w:r>
          <w:fldChar w:fldCharType="begin"/>
          <w:instrText xml:space="preserve">PAGEREF _Toc11 \h</w:instrText>
          <w:fldChar w:fldCharType="separate"/>
          <w:t xml:space="preserve">9</w:t>
          <w:fldChar w:fldCharType="end"/>
        </w:r>
      </w:hyperlink>
      <w:r>
        <w:rPr>
          <w:lang w:val="en-US"/>
        </w:rPr>
      </w:r>
    </w:p>
    <w:p>
      <w:pPr>
        <w:pStyle w:val="1116"/>
        <w:pBdr/>
        <w:tabs>
          <w:tab w:val="left" w:leader="none" w:pos="1417"/>
          <w:tab w:val="right" w:leader="dot" w:pos="9064"/>
        </w:tabs>
        <w:spacing/>
        <w:ind/>
        <w:rPr/>
      </w:pPr>
      <w:hyperlink w:tooltip="#_Toc12" w:anchor="_Toc12" w:history="1">
        <w:r>
          <w:rPr>
            <w:rFonts w:ascii="Palatino" w:hAnsi="Palatino" w:eastAsiaTheme="majorEastAsia" w:cstheme="majorBidi"/>
          </w:rPr>
          <w:t xml:space="preserve">2.1.5</w:t>
        </w:r>
        <w:r>
          <w:tab/>
        </w:r>
        <w:r>
          <w:rPr>
            <w:rStyle w:val="1117"/>
          </w:rPr>
        </w:r>
        <w:r>
          <w:rPr>
            <w:rStyle w:val="1117"/>
            <w:lang w:val="en-US"/>
          </w:rPr>
          <w:t xml:space="preserve">Histopathology</w:t>
        </w:r>
        <w:r>
          <w:rPr>
            <w:rStyle w:val="1117"/>
            <w:lang w:val="en-US"/>
          </w:rPr>
        </w:r>
        <w:r>
          <w:tab/>
        </w:r>
        <w:r>
          <w:fldChar w:fldCharType="begin"/>
          <w:instrText xml:space="preserve">PAGEREF _Toc12 \h</w:instrText>
          <w:fldChar w:fldCharType="separate"/>
          <w:t xml:space="preserve">10</w:t>
          <w:fldChar w:fldCharType="end"/>
        </w:r>
      </w:hyperlink>
      <w:r>
        <w:rPr>
          <w:lang w:val="en-US"/>
        </w:rPr>
      </w:r>
    </w:p>
    <w:p>
      <w:pPr>
        <w:pStyle w:val="1114"/>
        <w:pBdr/>
        <w:tabs>
          <w:tab w:val="left" w:leader="none" w:pos="850"/>
          <w:tab w:val="right" w:leader="dot" w:pos="9064"/>
        </w:tabs>
        <w:spacing/>
        <w:ind/>
        <w:rPr/>
      </w:pPr>
      <w:hyperlink w:tooltip="#_Toc13" w:anchor="_Toc13" w:history="1">
        <w:r>
          <w:rPr>
            <w:rFonts w:ascii="Palatino" w:hAnsi="Palatino" w:eastAsiaTheme="minorEastAsia" w:cstheme="minorBidi"/>
          </w:rPr>
          <w:t xml:space="preserve">2.2</w:t>
        </w:r>
        <w:r>
          <w:tab/>
        </w:r>
        <w:r>
          <w:rPr>
            <w:rStyle w:val="1117"/>
          </w:rPr>
        </w:r>
        <w:r>
          <w:rPr>
            <w:rStyle w:val="1117"/>
            <w:lang w:val="en-US"/>
          </w:rPr>
          <w:t xml:space="preserve">Deep Learning</w:t>
        </w:r>
        <w:r>
          <w:rPr>
            <w:rStyle w:val="1117"/>
            <w:lang w:val="en-US"/>
          </w:rPr>
        </w:r>
        <w:r>
          <w:tab/>
        </w:r>
        <w:r>
          <w:fldChar w:fldCharType="begin"/>
          <w:instrText xml:space="preserve">PAGEREF _Toc13 \h</w:instrText>
          <w:fldChar w:fldCharType="separate"/>
          <w:t xml:space="preserve">11</w:t>
          <w:fldChar w:fldCharType="end"/>
        </w:r>
      </w:hyperlink>
      <w:r>
        <w:rPr>
          <w:lang w:val="en-US"/>
        </w:rPr>
      </w:r>
    </w:p>
    <w:p>
      <w:pPr>
        <w:pStyle w:val="1116"/>
        <w:pBdr/>
        <w:tabs>
          <w:tab w:val="left" w:leader="none" w:pos="1417"/>
          <w:tab w:val="right" w:leader="dot" w:pos="9064"/>
        </w:tabs>
        <w:spacing/>
        <w:ind/>
        <w:rPr/>
      </w:pPr>
      <w:hyperlink w:tooltip="#_Toc14" w:anchor="_Toc14" w:history="1">
        <w:r>
          <w:rPr>
            <w:rFonts w:ascii="Palatino" w:hAnsi="Palatino" w:eastAsiaTheme="majorEastAsia" w:cstheme="majorBidi"/>
          </w:rPr>
          <w:t xml:space="preserve">2.2.1</w:t>
        </w:r>
        <w:r>
          <w:tab/>
        </w:r>
        <w:r>
          <w:rPr>
            <w:rStyle w:val="1117"/>
          </w:rPr>
        </w:r>
        <w:r>
          <w:rPr>
            <w:rStyle w:val="1117"/>
            <w:lang w:val="en-US"/>
          </w:rPr>
          <w:t xml:space="preserve">Application in Mammography</w:t>
        </w:r>
        <w:r>
          <w:rPr>
            <w:rStyle w:val="1117"/>
            <w:lang w:val="en-US"/>
          </w:rPr>
        </w:r>
        <w:r>
          <w:tab/>
        </w:r>
        <w:r>
          <w:fldChar w:fldCharType="begin"/>
          <w:instrText xml:space="preserve">PAGEREF _Toc14 \h</w:instrText>
          <w:fldChar w:fldCharType="separate"/>
          <w:t xml:space="preserve">12</w:t>
          <w:fldChar w:fldCharType="end"/>
        </w:r>
      </w:hyperlink>
      <w:r>
        <w:rPr>
          <w:lang w:val="en-US"/>
        </w:rPr>
      </w:r>
    </w:p>
    <w:p>
      <w:pPr>
        <w:pStyle w:val="1116"/>
        <w:pBdr/>
        <w:tabs>
          <w:tab w:val="left" w:leader="none" w:pos="1417"/>
          <w:tab w:val="right" w:leader="dot" w:pos="9064"/>
        </w:tabs>
        <w:spacing/>
        <w:ind/>
        <w:rPr/>
      </w:pPr>
      <w:hyperlink w:tooltip="#_Toc15" w:anchor="_Toc15" w:history="1">
        <w:r>
          <w:rPr>
            <w:rFonts w:ascii="Palatino" w:hAnsi="Palatino" w:eastAsiaTheme="majorEastAsia" w:cstheme="majorBidi"/>
          </w:rPr>
          <w:t xml:space="preserve">2.2.2</w:t>
        </w:r>
        <w:r>
          <w:tab/>
        </w:r>
        <w:r>
          <w:rPr>
            <w:rStyle w:val="1117"/>
          </w:rPr>
        </w:r>
        <w:r>
          <w:rPr>
            <w:rStyle w:val="1117"/>
            <w:lang w:val="en-US"/>
          </w:rPr>
          <w:t xml:space="preserve">Application in Ultrasound</w:t>
        </w:r>
        <w:r>
          <w:rPr>
            <w:rStyle w:val="1117"/>
            <w:lang w:val="en-US"/>
          </w:rPr>
        </w:r>
        <w:r>
          <w:tab/>
        </w:r>
        <w:r>
          <w:fldChar w:fldCharType="begin"/>
          <w:instrText xml:space="preserve">PAGEREF _Toc15 \h</w:instrText>
          <w:fldChar w:fldCharType="separate"/>
          <w:t xml:space="preserve">13</w:t>
          <w:fldChar w:fldCharType="end"/>
        </w:r>
      </w:hyperlink>
      <w:r>
        <w:rPr>
          <w:lang w:val="en-US"/>
        </w:rPr>
      </w:r>
    </w:p>
    <w:p>
      <w:pPr>
        <w:pStyle w:val="1116"/>
        <w:pBdr/>
        <w:tabs>
          <w:tab w:val="left" w:leader="none" w:pos="1417"/>
          <w:tab w:val="right" w:leader="dot" w:pos="9064"/>
        </w:tabs>
        <w:spacing/>
        <w:ind/>
        <w:rPr/>
      </w:pPr>
      <w:hyperlink w:tooltip="#_Toc16" w:anchor="_Toc16" w:history="1">
        <w:r>
          <w:rPr>
            <w:rFonts w:ascii="Palatino" w:hAnsi="Palatino" w:eastAsiaTheme="majorEastAsia" w:cstheme="majorBidi"/>
          </w:rPr>
          <w:t xml:space="preserve">2.2.3</w:t>
        </w:r>
        <w:r>
          <w:tab/>
        </w:r>
        <w:r>
          <w:rPr>
            <w:rStyle w:val="1117"/>
          </w:rPr>
        </w:r>
        <w:r>
          <w:rPr>
            <w:rStyle w:val="1117"/>
            <w:lang w:val="en-US"/>
          </w:rPr>
          <w:t xml:space="preserve">Application in Thermogram</w:t>
        </w:r>
        <w:r>
          <w:rPr>
            <w:rStyle w:val="1117"/>
            <w:lang w:val="en-US"/>
          </w:rPr>
        </w:r>
        <w:r>
          <w:tab/>
        </w:r>
        <w:r>
          <w:fldChar w:fldCharType="begin"/>
          <w:instrText xml:space="preserve">PAGEREF _Toc16 \h</w:instrText>
          <w:fldChar w:fldCharType="separate"/>
          <w:t xml:space="preserve">14</w:t>
          <w:fldChar w:fldCharType="end"/>
        </w:r>
      </w:hyperlink>
      <w:r>
        <w:rPr>
          <w:lang w:val="en-US"/>
        </w:rPr>
      </w:r>
    </w:p>
    <w:p>
      <w:pPr>
        <w:pStyle w:val="1114"/>
        <w:pBdr/>
        <w:tabs>
          <w:tab w:val="left" w:leader="none" w:pos="850"/>
          <w:tab w:val="right" w:leader="dot" w:pos="9064"/>
        </w:tabs>
        <w:spacing/>
        <w:ind/>
        <w:rPr/>
      </w:pPr>
      <w:hyperlink w:tooltip="#_Toc17" w:anchor="_Toc17" w:history="1">
        <w:r>
          <w:rPr>
            <w:rFonts w:ascii="Palatino" w:hAnsi="Palatino" w:eastAsiaTheme="minorEastAsia" w:cstheme="minorBidi"/>
          </w:rPr>
          <w:t xml:space="preserve">2.3</w:t>
        </w:r>
        <w:r>
          <w:tab/>
        </w:r>
        <w:r>
          <w:rPr>
            <w:rStyle w:val="1117"/>
          </w:rPr>
        </w:r>
        <w:r>
          <w:rPr>
            <w:rStyle w:val="1117"/>
            <w:lang w:val="en-US"/>
          </w:rPr>
          <w:t xml:space="preserve">References to Chapters, Sections, Figures, Tables</w:t>
        </w:r>
        <w:r>
          <w:rPr>
            <w:rStyle w:val="1117"/>
            <w:lang w:val="en-US"/>
          </w:rPr>
          <w:t xml:space="preserve">, etc.</w:t>
        </w:r>
        <w:r>
          <w:rPr>
            <w:rStyle w:val="1117"/>
            <w:lang w:val="en-US"/>
          </w:rPr>
        </w:r>
        <w:r>
          <w:tab/>
        </w:r>
        <w:r>
          <w:fldChar w:fldCharType="begin"/>
          <w:instrText xml:space="preserve">PAGEREF _Toc17 \h</w:instrText>
          <w:fldChar w:fldCharType="separate"/>
          <w:t xml:space="preserve">15</w:t>
          <w:fldChar w:fldCharType="end"/>
        </w:r>
      </w:hyperlink>
      <w:r>
        <w:rPr>
          <w:lang w:val="en-US"/>
        </w:rPr>
      </w:r>
    </w:p>
    <w:p>
      <w:pPr>
        <w:pStyle w:val="1114"/>
        <w:pBdr/>
        <w:tabs>
          <w:tab w:val="left" w:leader="none" w:pos="850"/>
          <w:tab w:val="right" w:leader="dot" w:pos="9064"/>
        </w:tabs>
        <w:spacing/>
        <w:ind/>
        <w:rPr/>
      </w:pPr>
      <w:hyperlink w:tooltip="#_Toc18" w:anchor="_Toc18" w:history="1">
        <w:r>
          <w:rPr>
            <w:rFonts w:ascii="Palatino" w:hAnsi="Palatino" w:eastAsiaTheme="minorEastAsia" w:cstheme="minorBidi"/>
          </w:rPr>
          <w:t xml:space="preserve">2.4</w:t>
        </w:r>
        <w:r>
          <w:tab/>
        </w:r>
        <w:r>
          <w:rPr>
            <w:rStyle w:val="1117"/>
          </w:rPr>
        </w:r>
        <w:r>
          <w:rPr>
            <w:rStyle w:val="1117"/>
            <w:lang w:val="en-US"/>
          </w:rPr>
          <w:t xml:space="preserve">The Bibliography</w:t>
        </w:r>
        <w:r>
          <w:rPr>
            <w:rStyle w:val="1117"/>
            <w:lang w:val="en-US"/>
          </w:rPr>
        </w:r>
        <w:r>
          <w:tab/>
        </w:r>
        <w:r>
          <w:fldChar w:fldCharType="begin"/>
          <w:instrText xml:space="preserve">PAGEREF _Toc18 \h</w:instrText>
          <w:fldChar w:fldCharType="separate"/>
          <w:t xml:space="preserve">15</w:t>
          <w:fldChar w:fldCharType="end"/>
        </w:r>
      </w:hyperlink>
      <w:r>
        <w:rPr>
          <w:lang w:val="en-US"/>
        </w:rPr>
      </w:r>
    </w:p>
    <w:p>
      <w:pPr>
        <w:pStyle w:val="1115"/>
        <w:pBdr/>
        <w:tabs>
          <w:tab w:val="clear" w:leader="none" w:pos="440"/>
          <w:tab w:val="left" w:leader="none" w:pos="567"/>
          <w:tab w:val="clear" w:leader="none" w:pos="9054"/>
          <w:tab w:val="right" w:leader="dot" w:pos="9064"/>
        </w:tabs>
        <w:spacing/>
        <w:ind/>
        <w:rPr/>
      </w:pPr>
      <w:hyperlink w:tooltip="#_Toc19" w:anchor="_Toc19" w:history="1">
        <w:r>
          <w:rPr>
            <w:rFonts w:ascii="Palatino" w:hAnsi="Palatino" w:cs="Times New Roman (Headings CS)" w:eastAsiaTheme="majorEastAsia"/>
          </w:rPr>
          <w:t xml:space="preserve">3</w:t>
        </w:r>
        <w:r>
          <w:tab/>
        </w:r>
        <w:r>
          <w:rPr>
            <w:rStyle w:val="1117"/>
          </w:rPr>
        </w:r>
        <w:r>
          <w:rPr>
            <w:rStyle w:val="1117"/>
          </w:rPr>
          <w:t xml:space="preserve">Let’s Create Another Chapter</w:t>
        </w:r>
        <w:r>
          <w:rPr>
            <w:rStyle w:val="1117"/>
          </w:rPr>
        </w:r>
        <w:r>
          <w:tab/>
        </w:r>
        <w:r>
          <w:fldChar w:fldCharType="begin"/>
          <w:instrText xml:space="preserve">PAGEREF _Toc19 \h</w:instrText>
          <w:fldChar w:fldCharType="separate"/>
          <w:t xml:space="preserve">17</w:t>
          <w:fldChar w:fldCharType="end"/>
        </w:r>
      </w:hyperlink>
      <w:r/>
    </w:p>
    <w:p>
      <w:pPr>
        <w:pStyle w:val="1114"/>
        <w:pBdr/>
        <w:tabs>
          <w:tab w:val="left" w:leader="none" w:pos="850"/>
          <w:tab w:val="right" w:leader="dot" w:pos="9064"/>
        </w:tabs>
        <w:spacing/>
        <w:ind/>
        <w:rPr/>
      </w:pPr>
      <w:hyperlink w:tooltip="#_Toc20" w:anchor="_Toc20" w:history="1">
        <w:r>
          <w:rPr>
            <w:rFonts w:ascii="Palatino" w:hAnsi="Palatino" w:eastAsiaTheme="minorEastAsia" w:cstheme="minorBidi"/>
          </w:rPr>
          <w:t xml:space="preserve">3.1</w:t>
        </w:r>
        <w:r>
          <w:tab/>
        </w:r>
        <w:r>
          <w:rPr>
            <w:rStyle w:val="1117"/>
          </w:rPr>
        </w:r>
        <w:r>
          <w:rPr>
            <w:rStyle w:val="1117"/>
            <w:lang w:val="en-US"/>
          </w:rPr>
          <w:t xml:space="preserve">And Now some Text to Fill in the Document</w:t>
        </w:r>
        <w:r>
          <w:rPr>
            <w:rStyle w:val="1117"/>
            <w:lang w:val="en-US"/>
          </w:rPr>
        </w:r>
        <w:r>
          <w:tab/>
        </w:r>
        <w:r>
          <w:fldChar w:fldCharType="begin"/>
          <w:instrText xml:space="preserve">PAGEREF _Toc20 \h</w:instrText>
          <w:fldChar w:fldCharType="separate"/>
          <w:t xml:space="preserve">17</w:t>
          <w:fldChar w:fldCharType="end"/>
        </w:r>
      </w:hyperlink>
      <w:r>
        <w:rPr>
          <w:lang w:val="en-US"/>
        </w:rPr>
      </w:r>
    </w:p>
    <w:p>
      <w:pPr>
        <w:pStyle w:val="1116"/>
        <w:pBdr/>
        <w:tabs>
          <w:tab w:val="left" w:leader="none" w:pos="1417"/>
          <w:tab w:val="right" w:leader="dot" w:pos="9064"/>
        </w:tabs>
        <w:spacing/>
        <w:ind/>
        <w:rPr/>
      </w:pPr>
      <w:hyperlink w:tooltip="#_Toc21" w:anchor="_Toc21" w:history="1">
        <w:r>
          <w:rPr>
            <w:rFonts w:ascii="Palatino" w:hAnsi="Palatino" w:eastAsiaTheme="majorEastAsia" w:cstheme="majorBidi"/>
          </w:rPr>
          <w:t xml:space="preserve">3.1.1</w:t>
        </w:r>
        <w:r>
          <w:tab/>
        </w:r>
        <w:r>
          <w:rPr>
            <w:rStyle w:val="1117"/>
          </w:rPr>
        </w:r>
        <w:r>
          <w:rPr>
            <w:rStyle w:val="1117"/>
            <w:lang w:val="en-US"/>
          </w:rPr>
          <w:t xml:space="preserve">Some more text in a subsection</w:t>
        </w:r>
        <w:r>
          <w:rPr>
            <w:rStyle w:val="1117"/>
            <w:lang w:val="en-US"/>
          </w:rPr>
        </w:r>
        <w:r>
          <w:tab/>
        </w:r>
        <w:r>
          <w:fldChar w:fldCharType="begin"/>
          <w:instrText xml:space="preserve">PAGEREF _Toc21 \h</w:instrText>
          <w:fldChar w:fldCharType="separate"/>
          <w:t xml:space="preserve">17</w:t>
          <w:fldChar w:fldCharType="end"/>
        </w:r>
      </w:hyperlink>
      <w:r>
        <w:rPr>
          <w:lang w:val="en-US"/>
        </w:rPr>
      </w:r>
    </w:p>
    <w:p>
      <w:pPr>
        <w:pStyle w:val="1116"/>
        <w:pBdr/>
        <w:tabs>
          <w:tab w:val="left" w:leader="none" w:pos="1417"/>
          <w:tab w:val="right" w:leader="dot" w:pos="9064"/>
        </w:tabs>
        <w:spacing/>
        <w:ind/>
        <w:rPr/>
      </w:pPr>
      <w:hyperlink w:tooltip="#_Toc22" w:anchor="_Toc22" w:history="1">
        <w:r>
          <w:rPr>
            <w:rFonts w:ascii="Palatino" w:hAnsi="Palatino" w:eastAsiaTheme="majorEastAsia" w:cstheme="majorBidi"/>
          </w:rPr>
          <w:t xml:space="preserve">3.1.2</w:t>
        </w:r>
        <w:r>
          <w:tab/>
        </w:r>
        <w:r>
          <w:rPr>
            <w:rStyle w:val="1117"/>
          </w:rPr>
        </w:r>
        <w:r>
          <w:rPr>
            <w:rStyle w:val="1117"/>
            <w:lang w:val="en-US"/>
          </w:rPr>
          <w:t xml:space="preserve">Yet another subsection</w:t>
        </w:r>
        <w:r>
          <w:rPr>
            <w:rStyle w:val="1117"/>
            <w:lang w:val="en-US"/>
          </w:rPr>
        </w:r>
        <w:r>
          <w:tab/>
        </w:r>
        <w:r>
          <w:fldChar w:fldCharType="begin"/>
          <w:instrText xml:space="preserve">PAGEREF _Toc22 \h</w:instrText>
          <w:fldChar w:fldCharType="separate"/>
          <w:t xml:space="preserve">17</w:t>
          <w:fldChar w:fldCharType="end"/>
        </w:r>
      </w:hyperlink>
      <w:r>
        <w:rPr>
          <w:lang w:val="en-US"/>
        </w:rPr>
      </w:r>
    </w:p>
    <w:p>
      <w:pPr>
        <w:pStyle w:val="1115"/>
        <w:pBdr/>
        <w:tabs>
          <w:tab w:val="clear" w:leader="none" w:pos="440"/>
          <w:tab w:val="left" w:leader="none" w:pos="567"/>
          <w:tab w:val="clear" w:leader="none" w:pos="9054"/>
          <w:tab w:val="right" w:leader="dot" w:pos="9064"/>
        </w:tabs>
        <w:spacing/>
        <w:ind/>
        <w:rPr/>
      </w:pPr>
      <w:hyperlink w:tooltip="#_Toc23" w:anchor="_Toc23" w:history="1">
        <w:r>
          <w:rPr>
            <w:rFonts w:ascii="Palatino" w:hAnsi="Palatino" w:cs="Times New Roman (Headings CS)" w:eastAsiaTheme="majorEastAsia"/>
          </w:rPr>
          <w:t xml:space="preserve">4</w:t>
        </w:r>
        <w:r>
          <w:tab/>
        </w:r>
        <w:r>
          <w:rPr>
            <w:rStyle w:val="1117"/>
          </w:rPr>
        </w:r>
        <w:r>
          <w:rPr>
            <w:rStyle w:val="1117"/>
          </w:rPr>
          <w:t xml:space="preserve">And Another Chapter</w:t>
        </w:r>
        <w:r>
          <w:rPr>
            <w:rStyle w:val="1117"/>
          </w:rPr>
          <w:t xml:space="preserve"> with some </w:t>
        </w:r>
        <w:r>
          <w:rPr>
            <w:rStyle w:val="1117"/>
          </w:rPr>
          <w:t xml:space="preserve">M</w:t>
        </w:r>
        <w:r>
          <w:rPr>
            <w:rStyle w:val="1117"/>
          </w:rPr>
          <w:t xml:space="preserve">ore Text</w:t>
        </w:r>
        <w:r>
          <w:rPr>
            <w:rStyle w:val="1117"/>
          </w:rPr>
          <w:t xml:space="preserve"> to Increase the Document Size</w:t>
        </w:r>
        <w:r>
          <w:rPr>
            <w:rStyle w:val="1117"/>
          </w:rPr>
        </w:r>
        <w:r>
          <w:tab/>
        </w:r>
        <w:r>
          <w:fldChar w:fldCharType="begin"/>
          <w:instrText xml:space="preserve">PAGEREF _Toc23 \h</w:instrText>
          <w:fldChar w:fldCharType="separate"/>
          <w:t xml:space="preserve">21</w:t>
          <w:fldChar w:fldCharType="end"/>
        </w:r>
      </w:hyperlink>
      <w:r/>
    </w:p>
    <w:p>
      <w:pPr>
        <w:pStyle w:val="1114"/>
        <w:pBdr/>
        <w:tabs>
          <w:tab w:val="left" w:leader="none" w:pos="850"/>
          <w:tab w:val="right" w:leader="dot" w:pos="9064"/>
        </w:tabs>
        <w:spacing/>
        <w:ind/>
        <w:rPr/>
      </w:pPr>
      <w:hyperlink w:tooltip="#_Toc24" w:anchor="_Toc24" w:history="1">
        <w:r>
          <w:rPr>
            <w:rFonts w:ascii="Palatino" w:hAnsi="Palatino" w:eastAsiaTheme="minorEastAsia" w:cstheme="minorBidi"/>
          </w:rPr>
          <w:t xml:space="preserve">4.1</w:t>
        </w:r>
        <w:r>
          <w:tab/>
        </w:r>
        <w:r>
          <w:rPr>
            <w:rStyle w:val="1117"/>
          </w:rPr>
        </w:r>
        <w:r>
          <w:rPr>
            <w:rStyle w:val="1117"/>
            <w:lang w:val="en-US"/>
          </w:rPr>
          <w:t xml:space="preserve">This is a Section</w:t>
        </w:r>
        <w:r>
          <w:rPr>
            <w:rStyle w:val="1117"/>
            <w:lang w:val="en-US"/>
          </w:rPr>
        </w:r>
        <w:r>
          <w:tab/>
        </w:r>
        <w:r>
          <w:fldChar w:fldCharType="begin"/>
          <w:instrText xml:space="preserve">PAGEREF _Toc24 \h</w:instrText>
          <w:fldChar w:fldCharType="separate"/>
          <w:t xml:space="preserve">21</w:t>
          <w:fldChar w:fldCharType="end"/>
        </w:r>
      </w:hyperlink>
      <w:r>
        <w:rPr>
          <w:lang w:val="en-US"/>
        </w:rPr>
      </w:r>
    </w:p>
    <w:p>
      <w:pPr>
        <w:pStyle w:val="1116"/>
        <w:pBdr/>
        <w:tabs>
          <w:tab w:val="left" w:leader="none" w:pos="1417"/>
          <w:tab w:val="right" w:leader="dot" w:pos="9064"/>
        </w:tabs>
        <w:spacing/>
        <w:ind/>
        <w:rPr/>
      </w:pPr>
      <w:hyperlink w:tooltip="#_Toc25" w:anchor="_Toc25" w:history="1">
        <w:r>
          <w:rPr>
            <w:rFonts w:ascii="Palatino" w:hAnsi="Palatino" w:eastAsiaTheme="majorEastAsia" w:cstheme="majorBidi"/>
          </w:rPr>
          <w:t xml:space="preserve">4.1.1</w:t>
        </w:r>
        <w:r>
          <w:tab/>
        </w:r>
        <w:r>
          <w:rPr>
            <w:rStyle w:val="1117"/>
          </w:rPr>
        </w:r>
        <w:r>
          <w:rPr>
            <w:rStyle w:val="1117"/>
            <w:lang w:val="en-US"/>
          </w:rPr>
          <w:t xml:space="preserve">This is a Subsection</w:t>
        </w:r>
        <w:r>
          <w:rPr>
            <w:rStyle w:val="1117"/>
            <w:lang w:val="en-US"/>
          </w:rPr>
        </w:r>
        <w:r>
          <w:tab/>
        </w:r>
        <w:r>
          <w:fldChar w:fldCharType="begin"/>
          <w:instrText xml:space="preserve">PAGEREF _Toc25 \h</w:instrText>
          <w:fldChar w:fldCharType="separate"/>
          <w:t xml:space="preserve">21</w:t>
          <w:fldChar w:fldCharType="end"/>
        </w:r>
      </w:hyperlink>
      <w:r>
        <w:rPr>
          <w:lang w:val="en-US"/>
        </w:rPr>
      </w:r>
    </w:p>
    <w:p>
      <w:pPr>
        <w:pStyle w:val="1116"/>
        <w:pBdr/>
        <w:tabs>
          <w:tab w:val="left" w:leader="none" w:pos="1417"/>
          <w:tab w:val="right" w:leader="dot" w:pos="9064"/>
        </w:tabs>
        <w:spacing/>
        <w:ind/>
        <w:rPr/>
      </w:pPr>
      <w:hyperlink w:tooltip="#_Toc26" w:anchor="_Toc26" w:history="1">
        <w:r>
          <w:rPr>
            <w:rFonts w:ascii="Palatino" w:hAnsi="Palatino" w:eastAsiaTheme="majorEastAsia" w:cstheme="majorBidi"/>
          </w:rPr>
          <w:t xml:space="preserve">4.1.2</w:t>
        </w:r>
        <w:r>
          <w:tab/>
        </w:r>
        <w:r>
          <w:rPr>
            <w:rStyle w:val="1117"/>
          </w:rPr>
        </w:r>
        <w:r>
          <w:rPr>
            <w:rStyle w:val="1117"/>
            <w:lang w:val="en-US"/>
          </w:rPr>
          <w:t xml:space="preserve">This is another Subsection</w:t>
        </w:r>
        <w:r>
          <w:rPr>
            <w:rStyle w:val="1117"/>
            <w:lang w:val="en-US"/>
          </w:rPr>
        </w:r>
        <w:r>
          <w:tab/>
        </w:r>
        <w:r>
          <w:fldChar w:fldCharType="begin"/>
          <w:instrText xml:space="preserve">PAGEREF _Toc26 \h</w:instrText>
          <w:fldChar w:fldCharType="separate"/>
          <w:t xml:space="preserve">22</w:t>
          <w:fldChar w:fldCharType="end"/>
        </w:r>
      </w:hyperlink>
      <w:r>
        <w:rPr>
          <w:lang w:val="en-US"/>
        </w:rPr>
      </w:r>
    </w:p>
    <w:p>
      <w:pPr>
        <w:pStyle w:val="1114"/>
        <w:pBdr/>
        <w:tabs>
          <w:tab w:val="left" w:leader="none" w:pos="850"/>
          <w:tab w:val="right" w:leader="dot" w:pos="9064"/>
        </w:tabs>
        <w:spacing/>
        <w:ind/>
        <w:rPr/>
      </w:pPr>
      <w:hyperlink w:tooltip="#_Toc27" w:anchor="_Toc27" w:history="1">
        <w:r>
          <w:rPr>
            <w:rFonts w:ascii="Palatino" w:hAnsi="Palatino" w:eastAsiaTheme="minorEastAsia" w:cstheme="minorBidi"/>
          </w:rPr>
          <w:t xml:space="preserve">4.2</w:t>
        </w:r>
        <w:r>
          <w:tab/>
        </w:r>
        <w:r>
          <w:rPr>
            <w:rStyle w:val="1117"/>
          </w:rPr>
        </w:r>
        <w:r>
          <w:rPr>
            <w:rStyle w:val="1117"/>
            <w:lang w:val="en-US"/>
          </w:rPr>
          <w:t xml:space="preserve">Another</w:t>
        </w:r>
        <w:r>
          <w:rPr>
            <w:rStyle w:val="1117"/>
            <w:lang w:val="en-US"/>
          </w:rPr>
          <w:t xml:space="preserve"> Section</w:t>
        </w:r>
        <w:r>
          <w:rPr>
            <w:rStyle w:val="1117"/>
            <w:lang w:val="en-US"/>
          </w:rPr>
        </w:r>
        <w:r>
          <w:tab/>
        </w:r>
        <w:r>
          <w:fldChar w:fldCharType="begin"/>
          <w:instrText xml:space="preserve">PAGEREF _Toc27 \h</w:instrText>
          <w:fldChar w:fldCharType="separate"/>
          <w:t xml:space="preserve">22</w:t>
          <w:fldChar w:fldCharType="end"/>
        </w:r>
      </w:hyperlink>
      <w:r>
        <w:rPr>
          <w:lang w:val="en-US"/>
        </w:rPr>
      </w:r>
    </w:p>
    <w:p>
      <w:pPr>
        <w:pStyle w:val="1115"/>
        <w:pBdr/>
        <w:tabs>
          <w:tab w:val="clear" w:leader="none" w:pos="440"/>
          <w:tab w:val="left" w:leader="none" w:pos="567"/>
          <w:tab w:val="clear" w:leader="none" w:pos="9054"/>
          <w:tab w:val="right" w:leader="dot" w:pos="9064"/>
        </w:tabs>
        <w:spacing/>
        <w:ind/>
        <w:rPr/>
      </w:pPr>
      <w:hyperlink w:tooltip="#_Toc28" w:anchor="_Toc28" w:history="1">
        <w:r>
          <w:rPr>
            <w:rFonts w:ascii="Palatino" w:hAnsi="Palatino" w:cs="Times New Roman (Body CS)" w:eastAsiaTheme="minorEastAsia"/>
          </w:rPr>
          <w:t xml:space="preserve">A</w:t>
        </w:r>
        <w:r>
          <w:tab/>
        </w:r>
        <w:r>
          <w:rPr>
            <w:rStyle w:val="1117"/>
          </w:rPr>
        </w:r>
        <w:r>
          <w:rPr>
            <w:rStyle w:val="1117"/>
            <w:lang w:val="en-US"/>
          </w:rPr>
          <w:t xml:space="preserve">An </w:t>
        </w:r>
        <w:r>
          <w:rPr>
            <w:rStyle w:val="1117"/>
            <w:lang w:val="en-US"/>
          </w:rPr>
          <w:t xml:space="preserve">Appendix</w:t>
        </w:r>
        <w:r>
          <w:rPr>
            <w:rStyle w:val="1117"/>
            <w:lang w:val="en-US"/>
          </w:rPr>
        </w:r>
        <w:r>
          <w:tab/>
        </w:r>
        <w:r>
          <w:fldChar w:fldCharType="begin"/>
          <w:instrText xml:space="preserve">PAGEREF _Toc28 \h</w:instrText>
          <w:fldChar w:fldCharType="separate"/>
          <w:t xml:space="preserve">29</w:t>
          <w:fldChar w:fldCharType="end"/>
        </w:r>
      </w:hyperlink>
      <w:r>
        <w:rPr>
          <w:lang w:val="en-US"/>
        </w:rPr>
      </w:r>
    </w:p>
    <w:p>
      <w:pPr>
        <w:pStyle w:val="1114"/>
        <w:pBdr/>
        <w:tabs>
          <w:tab w:val="left" w:leader="none" w:pos="850"/>
          <w:tab w:val="right" w:leader="dot" w:pos="9064"/>
        </w:tabs>
        <w:spacing/>
        <w:ind/>
        <w:rPr/>
      </w:pPr>
      <w:hyperlink w:tooltip="#_Toc29" w:anchor="_Toc29" w:history="1">
        <w:r>
          <w:rPr>
            <w:rFonts w:ascii="Palatino" w:hAnsi="Palatino" w:eastAsiaTheme="minorEastAsia" w:cstheme="minorBidi"/>
          </w:rPr>
          <w:t xml:space="preserve">A.1</w:t>
        </w:r>
        <w:r>
          <w:tab/>
        </w:r>
        <w:r>
          <w:rPr>
            <w:rStyle w:val="1117"/>
          </w:rPr>
        </w:r>
        <w:r>
          <w:rPr>
            <w:rStyle w:val="1117"/>
          </w:rPr>
          <w:t xml:space="preserve">A Subsection in the Appendix</w:t>
        </w:r>
        <w:r>
          <w:rPr>
            <w:rStyle w:val="1117"/>
          </w:rPr>
        </w:r>
        <w:r>
          <w:tab/>
        </w:r>
        <w:r>
          <w:fldChar w:fldCharType="begin"/>
          <w:instrText xml:space="preserve">PAGEREF _Toc29 \h</w:instrText>
          <w:fldChar w:fldCharType="separate"/>
          <w:t xml:space="preserve">29</w:t>
          <w:fldChar w:fldCharType="end"/>
        </w:r>
      </w:hyperlink>
      <w:r/>
    </w:p>
    <w:p>
      <w:pPr>
        <w:pStyle w:val="1114"/>
        <w:pBdr/>
        <w:tabs>
          <w:tab w:val="left" w:leader="none" w:pos="850"/>
          <w:tab w:val="right" w:leader="dot" w:pos="9064"/>
        </w:tabs>
        <w:spacing/>
        <w:ind/>
        <w:rPr/>
      </w:pPr>
      <w:hyperlink w:tooltip="#_Toc30" w:anchor="_Toc30" w:history="1">
        <w:r>
          <w:rPr>
            <w:rFonts w:ascii="Palatino" w:hAnsi="Palatino" w:eastAsiaTheme="minorEastAsia" w:cstheme="minorBidi"/>
          </w:rPr>
          <w:t xml:space="preserve">A.2</w:t>
        </w:r>
        <w:r>
          <w:tab/>
        </w:r>
        <w:r>
          <w:rPr>
            <w:rStyle w:val="1117"/>
          </w:rPr>
        </w:r>
        <w:r>
          <w:rPr>
            <w:rStyle w:val="1117"/>
          </w:rPr>
          <w:t xml:space="preserve">Another Subsection in the Appendix</w:t>
        </w:r>
        <w:r>
          <w:rPr>
            <w:rStyle w:val="1117"/>
          </w:rPr>
        </w:r>
        <w:r>
          <w:tab/>
        </w:r>
        <w:r>
          <w:fldChar w:fldCharType="begin"/>
          <w:instrText xml:space="preserve">PAGEREF _Toc30 \h</w:instrText>
          <w:fldChar w:fldCharType="separate"/>
          <w:t xml:space="preserve">29</w:t>
          <w:fldChar w:fldCharType="end"/>
        </w:r>
      </w:hyperlink>
      <w:r/>
    </w:p>
    <w:p>
      <w:pPr>
        <w:pStyle w:val="1114"/>
        <w:pBdr/>
        <w:tabs>
          <w:tab w:val="left" w:leader="none" w:pos="850"/>
          <w:tab w:val="right" w:leader="dot" w:pos="9064"/>
        </w:tabs>
        <w:spacing/>
        <w:ind/>
        <w:rPr/>
      </w:pPr>
      <w:hyperlink w:tooltip="#_Toc31" w:anchor="_Toc31" w:history="1">
        <w:r>
          <w:rPr>
            <w:rFonts w:ascii="Palatino" w:hAnsi="Palatino" w:eastAsiaTheme="minorEastAsia" w:cstheme="minorBidi"/>
          </w:rPr>
          <w:t xml:space="preserve">A.3</w:t>
        </w:r>
        <w:r>
          <w:tab/>
        </w:r>
        <w:r>
          <w:rPr>
            <w:rStyle w:val="1117"/>
          </w:rPr>
        </w:r>
        <w:r>
          <w:rPr>
            <w:rStyle w:val="1117"/>
          </w:rPr>
          <w:t xml:space="preserve">Yet another Subsection in the Appendix</w:t>
        </w:r>
        <w:r>
          <w:rPr>
            <w:rStyle w:val="1117"/>
          </w:rPr>
        </w:r>
        <w:r>
          <w:tab/>
        </w:r>
        <w:r>
          <w:fldChar w:fldCharType="begin"/>
          <w:instrText xml:space="preserve">PAGEREF _Toc31 \h</w:instrText>
          <w:fldChar w:fldCharType="separate"/>
          <w:t xml:space="preserve">30</w:t>
          <w:fldChar w:fldCharType="end"/>
        </w:r>
      </w:hyperlink>
      <w:r/>
    </w:p>
    <w:p>
      <w:pPr>
        <w:pStyle w:val="1115"/>
        <w:pBdr/>
        <w:tabs>
          <w:tab w:val="clear" w:leader="none" w:pos="440"/>
          <w:tab w:val="left" w:leader="none" w:pos="567"/>
          <w:tab w:val="clear" w:leader="none" w:pos="9054"/>
          <w:tab w:val="right" w:leader="dot" w:pos="9064"/>
        </w:tabs>
        <w:spacing/>
        <w:ind/>
        <w:rPr/>
      </w:pPr>
      <w:hyperlink w:tooltip="#_Toc32" w:anchor="_Toc32" w:history="1">
        <w:r>
          <w:rPr>
            <w:rFonts w:ascii="Palatino" w:hAnsi="Palatino" w:cs="Times New Roman (Body CS)" w:eastAsiaTheme="minorEastAsia"/>
          </w:rPr>
          <w:t xml:space="preserve">B</w:t>
        </w:r>
        <w:r>
          <w:tab/>
        </w:r>
        <w:r>
          <w:rPr>
            <w:rStyle w:val="1117"/>
          </w:rPr>
        </w:r>
        <w:r>
          <w:rPr>
            <w:rStyle w:val="1117"/>
            <w:lang w:val="en-US"/>
          </w:rPr>
          <w:t xml:space="preserve">Another Appendix</w:t>
        </w:r>
        <w:r>
          <w:rPr>
            <w:rStyle w:val="1117"/>
            <w:lang w:val="en-US"/>
          </w:rPr>
        </w:r>
        <w:r>
          <w:tab/>
        </w:r>
        <w:r>
          <w:fldChar w:fldCharType="begin"/>
          <w:instrText xml:space="preserve">PAGEREF _Toc32 \h</w:instrText>
          <w:fldChar w:fldCharType="separate"/>
          <w:t xml:space="preserve">31</w:t>
          <w:fldChar w:fldCharType="end"/>
        </w:r>
      </w:hyperlink>
      <w:r>
        <w:rPr>
          <w:lang w:val="en-US"/>
        </w:rPr>
      </w:r>
    </w:p>
    <w:p>
      <w:pPr>
        <w:pStyle w:val="1114"/>
        <w:pBdr/>
        <w:tabs>
          <w:tab w:val="left" w:leader="none" w:pos="850"/>
          <w:tab w:val="right" w:leader="dot" w:pos="9064"/>
        </w:tabs>
        <w:spacing/>
        <w:ind/>
        <w:rPr/>
      </w:pPr>
      <w:hyperlink w:tooltip="#_Toc33" w:anchor="_Toc33" w:history="1">
        <w:r>
          <w:rPr>
            <w:rFonts w:ascii="Palatino" w:hAnsi="Palatino" w:eastAsiaTheme="minorEastAsia" w:cstheme="minorBidi"/>
          </w:rPr>
          <w:t xml:space="preserve">B.1</w:t>
        </w:r>
        <w:r>
          <w:tab/>
        </w:r>
        <w:r>
          <w:rPr>
            <w:rStyle w:val="1117"/>
          </w:rPr>
        </w:r>
        <w:r>
          <w:rPr>
            <w:rStyle w:val="1117"/>
          </w:rPr>
          <w:t xml:space="preserve">Another Appendix with Subsections</w:t>
        </w:r>
        <w:r>
          <w:rPr>
            <w:rStyle w:val="1117"/>
          </w:rPr>
        </w:r>
        <w:r>
          <w:tab/>
        </w:r>
        <w:r>
          <w:fldChar w:fldCharType="begin"/>
          <w:instrText xml:space="preserve">PAGEREF _Toc33 \h</w:instrText>
          <w:fldChar w:fldCharType="separate"/>
          <w:t xml:space="preserve">31</w:t>
          <w:fldChar w:fldCharType="end"/>
        </w:r>
      </w:hyperlink>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r/>
    </w:p>
    <w:p>
      <w:pPr>
        <w:pStyle w:val="1111"/>
        <w:pBdr/>
        <w:spacing/>
        <w:ind/>
        <w:rPr/>
      </w:pPr>
      <w:r>
        <w:t xml:space="preserve">List of</w:t>
      </w:r>
      <w:r>
        <w:t xml:space="preserve"> Figur</w:t>
      </w:r>
      <w:r>
        <w:t xml:space="preserve">es</w:t>
      </w:r>
      <w:r/>
    </w:p>
    <w:p>
      <w:pPr>
        <w:pStyle w:val="1126"/>
        <w:pBdr/>
        <w:tabs>
          <w:tab w:val="right" w:leader="dot" w:pos="9054"/>
        </w:tabs>
        <w:spacing/>
        <w:ind/>
        <w:rPr/>
      </w:pPr>
      <w:r>
        <w:fldChar w:fldCharType="begin"/>
      </w:r>
      <w:r>
        <w:instrText xml:space="preserve"> TOC \h \z \c "Figure" </w:instrText>
      </w:r>
      <w:r>
        <w:fldChar w:fldCharType="separate"/>
      </w:r>
      <w:hyperlink w:tooltip="#_Toc1" w:anchor="_Toc1" w:history="1">
        <w:r>
          <w:rPr>
            <w:rStyle w:val="1117"/>
          </w:rPr>
        </w:r>
        <w:r>
          <w:rPr>
            <w:rStyle w:val="1117"/>
          </w:rPr>
          <w:t xml:space="preserve">Figure </w:t>
        </w:r>
        <w:r>
          <w:rPr>
            <w:rStyle w:val="1117"/>
          </w:rPr>
          <w:t xml:space="preserve">2</w:t>
        </w:r>
        <w:r>
          <w:rPr>
            <w:rStyle w:val="1117"/>
          </w:rPr>
          <w:t xml:space="preserve">.</w:t>
        </w:r>
        <w:r>
          <w:rPr>
            <w:rStyle w:val="1117"/>
          </w:rPr>
          <w:t xml:space="preserve">1</w:t>
        </w:r>
        <w:r>
          <w:rPr>
            <w:rStyle w:val="1117"/>
          </w:rPr>
          <w:t xml:space="preserve">: Example of a mamogram image (Adapted from [14]) </w:t>
        </w:r>
        <w:r>
          <w:rPr>
            <w:rStyle w:val="1117"/>
          </w:rPr>
        </w:r>
        <w:r>
          <w:tab/>
        </w:r>
        <w:r>
          <w:fldChar w:fldCharType="begin"/>
          <w:instrText xml:space="preserve">PAGEREF _Toc1 \h</w:instrText>
          <w:fldChar w:fldCharType="separate"/>
          <w:t xml:space="preserve">5</w:t>
          <w:fldChar w:fldCharType="end"/>
        </w:r>
      </w:hyperlink>
      <w:r/>
      <w:r/>
    </w:p>
    <w:p>
      <w:pPr>
        <w:pStyle w:val="1126"/>
        <w:pBdr/>
        <w:tabs>
          <w:tab w:val="right" w:leader="dot" w:pos="9054"/>
        </w:tabs>
        <w:spacing/>
        <w:ind/>
        <w:rPr/>
      </w:pPr>
      <w:r/>
      <w:hyperlink w:tooltip="#_Toc2" w:anchor="_Toc2" w:history="1">
        <w:r>
          <w:rPr>
            <w:rStyle w:val="1117"/>
          </w:rPr>
        </w:r>
        <w:r>
          <w:rPr>
            <w:rStyle w:val="1117"/>
          </w:rPr>
          <w:t xml:space="preserve">Figure </w:t>
        </w:r>
        <w:r>
          <w:rPr>
            <w:rStyle w:val="1117"/>
          </w:rPr>
          <w:t xml:space="preserve">2</w:t>
        </w:r>
        <w:r>
          <w:rPr>
            <w:rStyle w:val="1117"/>
          </w:rPr>
          <w:t xml:space="preserve">.</w:t>
        </w:r>
        <w:r>
          <w:rPr>
            <w:rStyle w:val="1117"/>
          </w:rPr>
          <w:t xml:space="preserve">1</w:t>
        </w:r>
        <w:r>
          <w:rPr>
            <w:rStyle w:val="1117"/>
          </w:rPr>
          <w:t xml:space="preserve">: Example of a tomosynthesis 3D image (Adapted from [27]) </w:t>
        </w:r>
        <w:r>
          <w:rPr>
            <w:rStyle w:val="1117"/>
          </w:rPr>
        </w:r>
        <w:r>
          <w:tab/>
        </w:r>
        <w:r>
          <w:fldChar w:fldCharType="begin"/>
          <w:instrText xml:space="preserve">PAGEREF _Toc2 \h</w:instrText>
          <w:fldChar w:fldCharType="separate"/>
          <w:t xml:space="preserve">8</w:t>
          <w:fldChar w:fldCharType="end"/>
        </w:r>
      </w:hyperlink>
      <w:r/>
      <w:r/>
    </w:p>
    <w:p>
      <w:pPr>
        <w:pStyle w:val="1126"/>
        <w:pBdr/>
        <w:tabs>
          <w:tab w:val="right" w:leader="dot" w:pos="9054"/>
        </w:tabs>
        <w:spacing/>
        <w:ind/>
        <w:rPr/>
      </w:pPr>
      <w:r/>
      <w:hyperlink w:tooltip="#_Toc3" w:anchor="_Toc3" w:history="1">
        <w:r>
          <w:rPr>
            <w:rStyle w:val="1117"/>
          </w:rPr>
        </w:r>
        <w:r>
          <w:rPr>
            <w:rStyle w:val="1117"/>
            <w:lang w:val="en-US"/>
          </w:rPr>
          <w:t xml:space="preserve">Figure </w:t>
        </w:r>
        <w:r>
          <w:rPr>
            <w:rStyle w:val="1117"/>
            <w:lang w:val="en-US"/>
          </w:rPr>
          <w:t xml:space="preserve">3</w:t>
        </w:r>
        <w:r>
          <w:rPr>
            <w:rStyle w:val="1117"/>
            <w:lang w:val="en-US"/>
          </w:rPr>
          <w:t xml:space="preserve">.</w:t>
        </w:r>
        <w:r>
          <w:rPr>
            <w:rStyle w:val="1117"/>
            <w:lang w:val="en-US"/>
          </w:rPr>
          <w:t xml:space="preserve">1</w:t>
        </w:r>
        <w:r>
          <w:rPr>
            <w:rStyle w:val="1117"/>
            <w:lang w:val="en-US"/>
          </w:rPr>
          <w:t xml:space="preserve"> — Looks list the April’s 25 bridge in Lisbon but it is </w:t>
        </w:r>
        <w:r>
          <w:rPr>
            <w:rStyle w:val="1117"/>
            <w:lang w:val="en-US"/>
          </w:rPr>
          <w:t xml:space="preserve">not.  It is </w:t>
        </w:r>
        <w:r>
          <w:rPr>
            <w:rStyle w:val="1117"/>
            <w:lang w:val="en-US"/>
          </w:rPr>
          <w:t xml:space="preserve">the Golden Gate, in S. Francisco in California, USA</w:t>
        </w:r>
        <w:r>
          <w:rPr>
            <w:rStyle w:val="1117"/>
            <w:lang w:val="en-US"/>
          </w:rPr>
          <w:t xml:space="preserve">.</w:t>
        </w:r>
        <w:r>
          <w:rPr>
            <w:rStyle w:val="1117"/>
            <w:lang w:val="en-US"/>
          </w:rPr>
        </w:r>
        <w:r>
          <w:tab/>
        </w:r>
        <w:r>
          <w:fldChar w:fldCharType="begin"/>
          <w:instrText xml:space="preserve">PAGEREF _Toc3 \h</w:instrText>
          <w:fldChar w:fldCharType="separate"/>
          <w:t xml:space="preserve">13</w:t>
          <w:fldChar w:fldCharType="end"/>
        </w:r>
      </w:hyperlink>
      <w:r>
        <w:rPr>
          <w:lang w:val="en-US"/>
        </w:rPr>
      </w:r>
      <w:r/>
    </w:p>
    <w:p>
      <w:pPr>
        <w:pStyle w:val="1126"/>
        <w:pBdr/>
        <w:tabs>
          <w:tab w:val="right" w:leader="dot" w:pos="9054"/>
        </w:tabs>
        <w:spacing/>
        <w:ind/>
        <w:rPr>
          <w:b/>
          <w:bCs/>
        </w:rPr>
      </w:pPr>
      <w:r/>
      <w:hyperlink w:tooltip="#_Toc4" w:anchor="_Toc4" w:history="1">
        <w:r>
          <w:rPr>
            <w:rStyle w:val="1117"/>
          </w:rPr>
        </w:r>
        <w:r>
          <w:rPr>
            <w:rStyle w:val="1117"/>
            <w:lang w:val="en-US"/>
          </w:rPr>
          <w:t xml:space="preserve">Figure </w:t>
        </w:r>
        <w:r>
          <w:rPr>
            <w:rStyle w:val="1117"/>
            <w:lang w:val="en-US"/>
          </w:rPr>
          <w:t xml:space="preserve">3</w:t>
        </w:r>
        <w:r>
          <w:rPr>
            <w:rStyle w:val="1117"/>
            <w:lang w:val="en-US"/>
          </w:rPr>
          <w:t xml:space="preserve">.</w:t>
        </w:r>
        <w:r>
          <w:rPr>
            <w:rStyle w:val="1117"/>
            <w:lang w:val="en-US"/>
          </w:rPr>
          <w:t xml:space="preserve">1</w:t>
        </w:r>
        <w:r>
          <w:rPr>
            <w:rStyle w:val="1117"/>
            <w:lang w:val="en-US"/>
          </w:rPr>
          <w:t xml:space="preserve"> — And another figure with a caption.</w:t>
        </w:r>
        <w:r>
          <w:rPr>
            <w:rStyle w:val="1117"/>
            <w:b/>
            <w:bCs/>
            <w:lang w:val="en-US"/>
          </w:rPr>
        </w:r>
        <w:r>
          <w:tab/>
        </w:r>
        <w:r>
          <w:fldChar w:fldCharType="begin"/>
          <w:instrText xml:space="preserve">PAGEREF _Toc4 \h</w:instrText>
          <w:fldChar w:fldCharType="separate"/>
          <w:t xml:space="preserve">14</w:t>
          <w:fldChar w:fldCharType="end"/>
        </w:r>
      </w:hyperlink>
      <w:r>
        <w:rPr>
          <w:b/>
          <w:bCs/>
          <w:lang w:val="en-US"/>
        </w:rPr>
      </w:r>
      <w:r>
        <w:rPr>
          <w:b/>
          <w:bCs/>
        </w:rPr>
      </w:r>
    </w:p>
    <w:p>
      <w:pPr>
        <w:pStyle w:val="1097"/>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111"/>
        <w:pBdr/>
        <w:spacing/>
        <w:ind/>
        <w:rPr/>
      </w:pPr>
      <w:r>
        <w:t xml:space="preserve">List of</w:t>
      </w:r>
      <w:r>
        <w:t xml:space="preserve"> Tab</w:t>
      </w:r>
      <w:r>
        <w:t xml:space="preserve">les</w:t>
      </w:r>
      <w:r/>
    </w:p>
    <w:p>
      <w:pPr>
        <w:pStyle w:val="1126"/>
        <w:pBdr/>
        <w:tabs>
          <w:tab w:val="right" w:leader="dot" w:pos="9054"/>
        </w:tabs>
        <w:spacing/>
        <w:ind/>
        <w:rPr>
          <w:rFonts w:asciiTheme="minorHAnsi" w:hAnsiTheme="minorHAnsi"/>
          <w:sz w:val="24"/>
          <w:szCs w:val="24"/>
        </w:rPr>
      </w:pPr>
      <w:r>
        <w:fldChar w:fldCharType="begin"/>
      </w:r>
      <w:r>
        <w:instrText xml:space="preserve"> TOC \h \z \c "Table" </w:instrText>
      </w:r>
      <w:r>
        <w:fldChar w:fldCharType="separate"/>
      </w:r>
      <w:hyperlink w:tooltip="#_Toc67153562" w:anchor="_Toc67153562" w:history="1">
        <w:r>
          <w:rPr>
            <w:rStyle w:val="1117"/>
          </w:rPr>
          <w:t xml:space="preserve">Table 2.1 — Portuguese population by age range.</w:t>
        </w:r>
        <w:r>
          <w:tab/>
        </w:r>
        <w:r>
          <w:fldChar w:fldCharType="begin"/>
        </w:r>
        <w:r>
          <w:instrText xml:space="preserve"> PAGEREF _Toc67153562 \h </w:instrText>
        </w:r>
        <w:r>
          <w:fldChar w:fldCharType="separate"/>
        </w:r>
        <w:r>
          <w:t xml:space="preserve">11</w:t>
        </w:r>
        <w:r>
          <w:fldChar w:fldCharType="end"/>
        </w:r>
      </w:hyperlink>
      <w:r>
        <w:rPr>
          <w:rFonts w:asciiTheme="minorHAnsi" w:hAnsiTheme="minorHAnsi"/>
          <w:sz w:val="24"/>
          <w:szCs w:val="24"/>
        </w:rPr>
      </w:r>
      <w:r>
        <w:rPr>
          <w:rFonts w:asciiTheme="minorHAnsi" w:hAnsiTheme="minorHAnsi"/>
          <w:sz w:val="24"/>
          <w:szCs w:val="24"/>
        </w:rPr>
      </w:r>
    </w:p>
    <w:p>
      <w:pPr>
        <w:pStyle w:val="1126"/>
        <w:pBdr/>
        <w:tabs>
          <w:tab w:val="right" w:leader="dot" w:pos="9054"/>
        </w:tabs>
        <w:spacing/>
        <w:ind/>
        <w:rPr>
          <w:rFonts w:asciiTheme="minorHAnsi" w:hAnsiTheme="minorHAnsi"/>
          <w:sz w:val="24"/>
          <w:szCs w:val="24"/>
        </w:rPr>
      </w:pPr>
      <w:r/>
      <w:hyperlink w:tooltip="#_Toc67153563" w:anchor="_Toc67153563" w:history="1">
        <w:r>
          <w:rPr>
            <w:rStyle w:val="1117"/>
          </w:rPr>
          <w:t xml:space="preserve">Table 2.2 — This table is identical to the previous one, but it is here so that we have not only one but rather two tables in our docuemnt. And as this caption is very long, it should be justified and not centered.</w:t>
        </w:r>
        <w:r>
          <w:tab/>
        </w:r>
        <w:r>
          <w:fldChar w:fldCharType="begin"/>
        </w:r>
        <w:r>
          <w:instrText xml:space="preserve"> PAGEREF _Toc67153563 \h </w:instrText>
        </w:r>
        <w:r>
          <w:fldChar w:fldCharType="separate"/>
        </w:r>
        <w:r>
          <w:t xml:space="preserve">12</w:t>
        </w:r>
        <w:r>
          <w:fldChar w:fldCharType="end"/>
        </w:r>
      </w:hyperlink>
      <w:r>
        <w:rPr>
          <w:rFonts w:asciiTheme="minorHAnsi" w:hAnsiTheme="minorHAnsi"/>
          <w:sz w:val="24"/>
          <w:szCs w:val="24"/>
        </w:rPr>
      </w:r>
      <w:r>
        <w:rPr>
          <w:rFonts w:asciiTheme="minorHAnsi" w:hAnsiTheme="minorHAnsi"/>
          <w:sz w:val="24"/>
          <w:szCs w:val="24"/>
        </w:rPr>
      </w:r>
    </w:p>
    <w:p>
      <w:pPr>
        <w:pStyle w:val="1097"/>
        <w:pBdr/>
        <w:spacing/>
        <w:ind/>
        <w:rPr/>
        <w:sectPr>
          <w:footnotePr/>
          <w:endnotePr/>
          <w:type w:val="oddPage"/>
          <w:pgSz w:h="16840" w:orient="portrait" w:w="11900"/>
          <w:pgMar w:top="1985" w:right="1418" w:bottom="1418" w:left="1418" w:header="709" w:footer="709" w:gutter="0"/>
          <w:pgNumType w:fmt="lowerRoman"/>
          <w:cols w:num="1" w:sep="0" w:space="708" w:equalWidth="1"/>
        </w:sectPr>
      </w:pPr>
      <w:r>
        <w:fldChar w:fldCharType="end"/>
      </w:r>
      <w:r/>
    </w:p>
    <w:p>
      <w:pPr>
        <w:pStyle w:val="1111"/>
        <w:pBdr/>
        <w:spacing/>
        <w:ind/>
        <w:rPr/>
      </w:pPr>
      <w:r>
        <w:t xml:space="preserve">Glossary</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p>
        </w:tc>
        <w:tc>
          <w:tcPr>
            <w:tcBorders/>
            <w:tcW w:w="7358" w:type="dxa"/>
            <w:textDirection w:val="lrTb"/>
            <w:noWrap w:val="false"/>
          </w:tcPr>
          <w:p>
            <w:pPr>
              <w:pBdr/>
              <w:spacing w:before="120"/>
              <w:ind/>
              <w:rPr/>
            </w:pPr>
            <w:r/>
            <w:r>
              <w:t xml:space="preserve">Virtual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r/>
          </w:p>
        </w:tc>
      </w:tr>
      <w:tr>
        <w:trPr/>
        <w:tc>
          <w:tcPr>
            <w:tcBorders/>
            <w:tcW w:w="1696" w:type="dxa"/>
            <w:textDirection w:val="lrTb"/>
            <w:noWrap w:val="false"/>
          </w:tcPr>
          <w:p>
            <w:pPr>
              <w:pBdr/>
              <w:spacing w:before="120"/>
              <w:ind/>
              <w:rPr>
                <w:b/>
                <w:bCs/>
              </w:rPr>
            </w:pPr>
            <w:r>
              <w:rPr>
                <w:b/>
                <w:bCs/>
              </w:rPr>
              <w:t xml:space="preserve">YOLO</w:t>
            </w:r>
            <w:r>
              <w:rPr>
                <w:b/>
                <w:bCs/>
              </w:rPr>
            </w:r>
          </w:p>
        </w:tc>
        <w:tc>
          <w:tcPr>
            <w:tcBorders/>
            <w:tcW w:w="7358" w:type="dxa"/>
            <w:textDirection w:val="lrTb"/>
            <w:noWrap w:val="false"/>
          </w:tcPr>
          <w:p>
            <w:pPr>
              <w:pBdr/>
              <w:spacing w:before="120"/>
              <w:ind/>
              <w:rPr/>
            </w:pPr>
            <w:r/>
            <w:r>
              <w:t xml:space="preserve">YOLO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p>
        </w:tc>
        <w:tc>
          <w:tcPr>
            <w:tcBorders/>
            <w:tcW w:w="7358" w:type="dxa"/>
            <w:vMerge w:val="restart"/>
            <w:textDirection w:val="lrTb"/>
            <w:noWrap w:val="false"/>
          </w:tcPr>
          <w:p>
            <w:pPr>
              <w:pBdr/>
              <w:spacing w:before="120"/>
              <w:ind/>
              <w:rPr/>
            </w:pPr>
            <w:r/>
            <w:r>
              <w:t xml:space="preserve">A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r/>
          </w:p>
        </w:tc>
      </w:tr>
      <w:tr>
        <w:trPr/>
        <w:tc>
          <w:tcPr>
            <w:tcBorders/>
            <w:tcW w:w="1696" w:type="dxa"/>
            <w:vMerge w:val="restart"/>
            <w:textDirection w:val="lrTb"/>
            <w:noWrap w:val="false"/>
          </w:tcPr>
          <w:p>
            <w:pPr>
              <w:pBdr/>
              <w:spacing w:before="120"/>
              <w:ind/>
              <w:rPr>
                <w:b/>
                <w:bCs/>
              </w:rPr>
            </w:pPr>
            <w:r>
              <w:rPr>
                <w:b/>
                <w:bCs/>
              </w:rPr>
              <w:t xml:space="preserve">VGG16</w:t>
            </w:r>
            <w:r>
              <w:rPr>
                <w:b/>
                <w:bCs/>
              </w:rPr>
            </w:r>
          </w:p>
        </w:tc>
        <w:tc>
          <w:tcPr>
            <w:tcBorders/>
            <w:tcW w:w="7358" w:type="dxa"/>
            <w:vMerge w:val="restart"/>
            <w:textDirection w:val="lrTb"/>
            <w:noWrap w:val="false"/>
          </w:tcPr>
          <w:p>
            <w:pPr>
              <w:pBdr/>
              <w:spacing w:before="120"/>
              <w:ind/>
              <w:rPr/>
            </w:pPr>
            <w: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r>
              <w:t xml:space="preserve">Stands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r/>
          </w:p>
        </w:tc>
      </w:tr>
    </w:tbl>
    <w:p>
      <w:pPr>
        <w:pBdr/>
        <w:spacing/>
        <w:ind/>
        <w:rPr/>
      </w:pPr>
      <w:r/>
      <w:r/>
    </w:p>
    <w:p>
      <w:pPr>
        <w:pBdr/>
        <w:spacing/>
        <w:ind/>
        <w:rPr/>
      </w:pPr>
      <w:r>
        <w:t xml:space="preserve">.</w:t>
      </w:r>
      <w:r/>
    </w:p>
    <w:p>
      <w:pPr>
        <w:pStyle w:val="10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1"/>
        <w:pBdr/>
        <w:spacing/>
        <w:ind/>
        <w:rPr/>
      </w:pPr>
      <w:r>
        <w:t xml:space="preserve">Acronyms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p>
        </w:tc>
        <w:tc>
          <w:tcPr>
            <w:tcBorders/>
            <w:tcW w:w="7358" w:type="dxa"/>
            <w:vMerge w:val="restart"/>
            <w:textDirection w:val="lrTb"/>
            <w:noWrap w:val="false"/>
          </w:tcPr>
          <w:p>
            <w:pPr>
              <w:pBdr/>
              <w:spacing w:before="120"/>
              <w:ind/>
              <w:rPr/>
            </w:pPr>
            <w:r/>
            <w:r>
              <w:t xml:space="preserve">Generative Adversarial Networks</w:t>
            </w:r>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p>
        </w:tc>
        <w:tc>
          <w:tcPr>
            <w:tcBorders/>
            <w:tcW w:w="7358" w:type="dxa"/>
            <w:vMerge w:val="restart"/>
            <w:textDirection w:val="lrTb"/>
            <w:noWrap w:val="false"/>
          </w:tcPr>
          <w:p>
            <w:pPr>
              <w:pBdr/>
              <w:spacing w:before="120"/>
              <w:ind/>
              <w:rPr/>
            </w:pPr>
            <w:r/>
            <w:r>
              <w:t xml:space="preserve">Recurrent Neural Networks</w:t>
            </w:r>
            <w:r/>
            <w:r/>
          </w:p>
        </w:tc>
      </w:tr>
      <w:tr>
        <w:trPr/>
        <w:tc>
          <w:tcPr>
            <w:tcBorders/>
            <w:tcW w:w="1696" w:type="dxa"/>
            <w:vMerge w:val="restart"/>
            <w:textDirection w:val="lrTb"/>
            <w:noWrap w:val="false"/>
          </w:tcPr>
          <w:p>
            <w:pPr>
              <w:pBdr/>
              <w:spacing w:before="120"/>
              <w:ind/>
              <w:rPr>
                <w:b/>
                <w:bCs/>
              </w:rPr>
            </w:pPr>
            <w:r>
              <w:rPr>
                <w:b/>
                <w:bCs/>
              </w:rPr>
              <w:t xml:space="preserve">ABUS</w:t>
            </w:r>
            <w:r>
              <w:rPr>
                <w:b/>
                <w:bCs/>
              </w:rPr>
            </w:r>
          </w:p>
        </w:tc>
        <w:tc>
          <w:tcPr>
            <w:tcBorders/>
            <w:tcW w:w="7358" w:type="dxa"/>
            <w:vMerge w:val="restart"/>
            <w:textDirection w:val="lrTb"/>
            <w:noWrap w:val="false"/>
          </w:tcPr>
          <w:p>
            <w:pPr>
              <w:pBdr/>
              <w:spacing w:before="120"/>
              <w:ind/>
              <w:rPr/>
            </w:pPr>
            <w:r/>
            <w:r>
              <w:t xml:space="preserve">Automated Breast Ultrasound</w:t>
            </w:r>
            <w:r/>
            <w:r/>
          </w:p>
        </w:tc>
      </w:tr>
    </w:tbl>
    <w:p>
      <w:pPr>
        <w:pBdr/>
        <w:spacing/>
        <w:ind/>
        <w:rPr/>
      </w:pPr>
      <w:r/>
      <w:r/>
    </w:p>
    <w:p>
      <w:pPr>
        <w:pStyle w:val="10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11"/>
        <w:pBdr/>
        <w:spacing/>
        <w:ind/>
        <w:rPr/>
      </w:pPr>
      <w:r>
        <w:t xml:space="preserve">Symbols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21"/>
      </w:tblPr>
      <w:tblGrid>
        <w:gridCol w:w="1696"/>
        <w:gridCol w:w="7358"/>
      </w:tblGrid>
      <w:tr>
        <w:trPr/>
        <w:tc>
          <w:tcPr>
            <w:tcBorders/>
            <w:tcW w:w="1696" w:type="dxa"/>
            <w:textDirection w:val="lrTb"/>
            <w:noWrap w:val="false"/>
          </w:tcPr>
          <w:p>
            <w:pPr>
              <w:pBdr/>
              <w:spacing w:before="120"/>
              <w:ind/>
              <w:rPr>
                <w:b/>
                <w:bCs/>
              </w:rPr>
            </w:pPr>
            <w:r>
              <w:rPr>
                <w:b/>
                <w:bCs/>
              </w:rPr>
              <w:t xml:space="preserve">π</w:t>
            </w:r>
            <w:r>
              <w:rPr>
                <w:b/>
                <w:bCs/>
              </w:rPr>
            </w:r>
            <w:r>
              <w:rPr>
                <w:b/>
                <w:bCs/>
              </w:rPr>
            </w:r>
          </w:p>
        </w:tc>
        <w:tc>
          <w:tcPr>
            <w:tcBorders/>
            <w:tcW w:w="7358" w:type="dxa"/>
            <w:textDirection w:val="lrTb"/>
            <w:noWrap w:val="false"/>
          </w:tcPr>
          <w:p>
            <w:pPr>
              <w:pBdr/>
              <w:spacing w:before="120"/>
              <w:ind/>
              <w:rPr/>
            </w:pPr>
            <w:r>
              <w:t xml:space="preserve">The ratio of the circumference of a circle to its diameter</w:t>
            </w:r>
            <w:r>
              <w:t xml:space="preserve">, </w:t>
            </w:r>
            <w:r>
              <w:t xml:space="preserve">having a value rounded to eight decimal places of 3.14159265 </w:t>
            </w:r>
            <w:r>
              <w:t xml:space="preserve">(</w:t>
            </w:r>
            <w:r>
              <w:t xml:space="preserve">symbol</w:t>
            </w:r>
            <w:r>
              <w:t xml:space="preserve">: π).</w:t>
            </w:r>
            <w:r/>
          </w:p>
        </w:tc>
      </w:tr>
      <w:tr>
        <w:trPr/>
        <w:tc>
          <w:tcPr>
            <w:tcBorders/>
            <w:tcW w:w="1696" w:type="dxa"/>
            <w:textDirection w:val="lrTb"/>
            <w:noWrap w:val="false"/>
          </w:tcPr>
          <w:p>
            <w:pPr>
              <w:pBdr/>
              <w:spacing w:before="120"/>
              <w:ind/>
              <w:rPr>
                <w:b/>
                <w:bCs/>
                <w:i/>
                <w:iCs/>
              </w:rPr>
            </w:pPr>
            <w:r>
              <w:rPr>
                <w:b/>
                <w:bCs/>
                <w:i/>
                <w:iCs/>
              </w:rPr>
              <w:t xml:space="preserve">r</w:t>
            </w:r>
            <w:r>
              <w:rPr>
                <w:b/>
                <w:bCs/>
                <w:i/>
                <w:iCs/>
              </w:rPr>
            </w:r>
            <w:r>
              <w:rPr>
                <w:b/>
                <w:bCs/>
                <w:i/>
                <w:iCs/>
              </w:rPr>
            </w:r>
          </w:p>
        </w:tc>
        <w:tc>
          <w:tcPr>
            <w:tcBorders/>
            <w:tcW w:w="7358" w:type="dxa"/>
            <w:textDirection w:val="lrTb"/>
            <w:noWrap w:val="false"/>
          </w:tcPr>
          <w:p>
            <w:pPr>
              <w:pBdr/>
              <w:spacing w:before="120"/>
              <w:ind/>
              <w:rPr/>
            </w:pPr>
            <w:r>
              <w:t xml:space="preserve">The radius of a circle</w:t>
            </w:r>
            <w:r>
              <w:t xml:space="preserve">.</w:t>
            </w:r>
            <w:r/>
          </w:p>
        </w:tc>
      </w:tr>
    </w:tbl>
    <w:p>
      <w:pPr>
        <w:pBdr/>
        <w:spacing/>
        <w:ind/>
        <w:rPr/>
      </w:pPr>
      <w:r/>
      <w:r/>
    </w:p>
    <w:p>
      <w:pPr>
        <w:pStyle w:val="109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084"/>
        <w:pBdr/>
        <w:spacing/>
        <w:ind/>
        <w:rPr/>
      </w:pPr>
      <w:r/>
      <w:bookmarkStart w:id="64" w:name="_Toc1"/>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2"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7" o:spid="_x0000_s27"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bookmarkEnd w:id="64"/>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085"/>
        <w:pBdr/>
        <w:spacing/>
        <w:ind/>
        <w:rPr>
          <w:lang w:val="en-US"/>
        </w:rPr>
      </w:pPr>
      <w:r/>
      <w:bookmarkStart w:id="65" w:name="_Toc2"/>
      <w:r>
        <w:rPr>
          <w:lang w:val="pt-BR"/>
        </w:rPr>
        <w:t xml:space="preserve">The problems</w:t>
      </w:r>
      <w:r>
        <w:t xml:space="preserve"> </w:t>
      </w:r>
      <w:r>
        <w:rPr>
          <w:lang w:val="en-US"/>
        </w:rPr>
      </w:r>
      <w:bookmarkEnd w:id="65"/>
      <w:r/>
      <w:r>
        <w:rPr>
          <w:lang w:val="en-US"/>
        </w:rPr>
      </w:r>
    </w:p>
    <w:p>
      <w:pPr>
        <w:pStyle w:val="1097"/>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097"/>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097"/>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097"/>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097"/>
        <w:pBdr/>
        <w:spacing/>
        <w:ind/>
        <w:rPr/>
      </w:pPr>
      <w:r/>
      <w:r/>
    </w:p>
    <w:p>
      <w:pPr>
        <w:pStyle w:val="1085"/>
        <w:pBdr/>
        <w:spacing/>
        <w:ind/>
        <w:rPr>
          <w:lang w:val="en-US"/>
        </w:rPr>
      </w:pPr>
      <w:r/>
      <w:bookmarkStart w:id="66" w:name="_Toc3"/>
      <w:r>
        <w:rPr>
          <w:lang w:val="pt-BR"/>
        </w:rPr>
        <w:t xml:space="preserve">Proposed Solution</w:t>
      </w:r>
      <w:r>
        <w:rPr>
          <w:lang w:val="en-US"/>
        </w:rPr>
      </w:r>
      <w:bookmarkEnd w:id="66"/>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085"/>
        <w:pBdr/>
        <w:spacing/>
        <w:ind/>
        <w:rPr>
          <w:lang w:val="en-US"/>
        </w:rPr>
      </w:pPr>
      <w:r/>
      <w:bookmarkStart w:id="67" w:name="_Toc4"/>
      <w:r>
        <w:rPr>
          <w:highlight w:val="none"/>
          <w:lang w:val="en-US"/>
        </w:rPr>
        <w:t xml:space="preserve">Context and Motivation</w:t>
      </w:r>
      <w:r>
        <w:rPr>
          <w:lang w:val="en-US"/>
        </w:rPr>
      </w:r>
      <w:bookmarkEnd w:id="67"/>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085"/>
        <w:pBdr/>
        <w:spacing/>
        <w:ind/>
        <w:rPr>
          <w:lang w:val="en-US"/>
        </w:rPr>
      </w:pPr>
      <w:r/>
      <w:bookmarkStart w:id="68" w:name="_Toc5"/>
      <w:r>
        <w:rPr>
          <w:lang w:val="en-US"/>
        </w:rPr>
        <w:t xml:space="preserve">Document Structure</w:t>
      </w:r>
      <w:r>
        <w:rPr>
          <w:lang w:val="en-US"/>
        </w:rPr>
      </w:r>
      <w:bookmarkEnd w:id="68"/>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084"/>
        <w:pBdr/>
        <w:spacing/>
        <w:ind/>
        <w:rPr/>
      </w:pPr>
      <w:r/>
      <w:bookmarkStart w:id="69" w:name="_Toc6"/>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3"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8" o:spid="_x0000_s28"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bookmarkEnd w:id="69"/>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085"/>
        <w:pBdr/>
        <w:spacing/>
        <w:ind/>
        <w:rPr>
          <w:lang w:val="en-US"/>
        </w:rPr>
      </w:pPr>
      <w:r/>
      <w:bookmarkStart w:id="70" w:name="_Toc7"/>
      <w:r>
        <w:rPr>
          <w:lang w:val="en-US"/>
        </w:rPr>
        <w:t xml:space="preserve">Conventional exam methods </w:t>
      </w:r>
      <w:r>
        <w:rPr>
          <w:lang w:val="en-US"/>
        </w:rPr>
      </w:r>
      <w:bookmarkEnd w:id="70"/>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086"/>
        <w:pBdr/>
        <w:spacing/>
        <w:ind/>
        <w:rPr>
          <w:lang w:val="en-US"/>
        </w:rPr>
      </w:pPr>
      <w:r/>
      <w:bookmarkStart w:id="71" w:name="_Toc8"/>
      <w:r>
        <w:rPr>
          <w:lang w:val="en-US"/>
        </w:rPr>
        <w:t xml:space="preserve">Mammography</w:t>
      </w:r>
      <w:r>
        <w:rPr>
          <w:lang w:val="en-US"/>
        </w:rPr>
      </w:r>
      <w:bookmarkEnd w:id="71"/>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28"/>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25.00pt;height:292.50pt;mso-wrap-distance-left:0.00pt;mso-wrap-distance-top:0.00pt;mso-wrap-distance-right:0.00pt;mso-wrap-distance-bottom:0.00pt;z-index:1;" stroked="false">
                <v:imagedata r:id="rId28" o:title=""/>
                <o:lock v:ext="edit" rotation="t"/>
              </v:shape>
            </w:pict>
          </mc:Fallback>
        </mc:AlternateContent>
      </w:r>
      <w:r>
        <w:rPr>
          <w:highlight w:val="none"/>
        </w:rPr>
      </w:r>
      <w:r>
        <w:rPr>
          <w:highlight w:val="none"/>
        </w:rPr>
      </w:r>
    </w:p>
    <w:p>
      <w:pPr>
        <w:pStyle w:val="1124"/>
        <w:pBdr/>
        <w:spacing/>
        <w:ind/>
        <w:rPr/>
      </w:pPr>
      <w: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mamogram image (Adapted from [14]) </w:t>
      </w:r>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086"/>
        <w:pBdr/>
        <w:spacing/>
        <w:ind/>
        <w:rPr>
          <w:lang w:val="en-US"/>
        </w:rPr>
      </w:pPr>
      <w:r/>
      <w:bookmarkStart w:id="72" w:name="_Toc9"/>
      <w:r>
        <w:rPr>
          <w:lang w:val="en-US"/>
        </w:rPr>
        <w:t xml:space="preserve">Ultrasound</w:t>
      </w:r>
      <w:r>
        <w:rPr>
          <w:lang w:val="en-US"/>
        </w:rPr>
      </w:r>
      <w:bookmarkEnd w:id="72"/>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29"/>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22.47pt;height:366.93pt;mso-wrap-distance-left:0.00pt;mso-wrap-distance-top:0.00pt;mso-wrap-distance-right:0.00pt;mso-wrap-distance-bottom:0.00pt;z-index:1;" stroked="false">
                <v:imagedata r:id="rId29" o:title=""/>
                <o:lock v:ext="edit" rotation="t"/>
              </v:shape>
            </w:pict>
          </mc:Fallback>
        </mc:AlternateContent>
      </w:r>
      <w:r>
        <w:rPr>
          <w:highlight w:val="none"/>
        </w:rPr>
      </w:r>
      <w:r>
        <w:rPr>
          <w:highlight w:val="none"/>
        </w:rPr>
      </w:r>
    </w:p>
    <w:p>
      <w:pPr>
        <w:pStyle w:val="1124"/>
        <w:pBdr/>
        <w:spacing/>
        <w:ind/>
        <w:rPr/>
      </w:pPr>
      <w:r>
        <w:t xml:space="preserve">Figure </w:t>
      </w:r>
      <w:r>
        <w:rPr>
          <w:lang w:val="en-US"/>
        </w:rPr>
        <w:t xml:space="preserve">2.2</w:t>
      </w:r>
      <w:r>
        <w:t xml:space="preserve">: Example of a Mammogram (Adapted from [17]) </w:t>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086"/>
        <w:pBdr/>
        <w:spacing/>
        <w:ind/>
        <w:rPr>
          <w:lang w:val="en-US"/>
        </w:rPr>
      </w:pPr>
      <w:r/>
      <w:bookmarkStart w:id="73" w:name="_Toc10"/>
      <w:r>
        <w:rPr>
          <w:lang w:val="en-US"/>
        </w:rPr>
        <w:t xml:space="preserve">Thermogram</w:t>
      </w:r>
      <w:r>
        <w:rPr>
          <w:lang w:val="en-US"/>
        </w:rPr>
      </w:r>
      <w:bookmarkEnd w:id="73"/>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0"/>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9.63pt;height:292.22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124"/>
        <w:pBdr/>
        <w:spacing/>
        <w:ind/>
        <w:rPr/>
      </w:pPr>
      <w:r>
        <w:t xml:space="preserve">Figure </w:t>
      </w:r>
      <w:r>
        <w:fldChar w:fldCharType="begin"/>
        <w:instrText xml:space="preserve"> STYLEREF "Heading 1" \s</w:instrText>
        <w:fldChar w:fldCharType="separate"/>
      </w:r>
      <w:r>
        <w:t xml:space="preserve">2</w:t>
      </w:r>
      <w:r>
        <w:fldChar w:fldCharType="end"/>
      </w:r>
      <w:r>
        <w:rPr>
          <w:lang w:val="en-US"/>
        </w:rPr>
        <w:t xml:space="preserve">.3</w:t>
      </w:r>
      <w:r>
        <w:t xml:space="preserve">: Example of a thermogram image. (Adapted from [21]) </w:t>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086"/>
        <w:pBdr/>
        <w:spacing/>
        <w:ind/>
        <w:rPr>
          <w:lang w:val="en-US"/>
        </w:rPr>
      </w:pPr>
      <w:r/>
      <w:bookmarkStart w:id="74" w:name="_Toc11"/>
      <w:r>
        <w:rPr>
          <w:lang w:val="en-US"/>
        </w:rPr>
        <w:t xml:space="preserve">Tomosynthesis</w:t>
      </w:r>
      <w:r>
        <w:rPr>
          <w:lang w:val="en-US"/>
        </w:rPr>
      </w:r>
      <w:bookmarkEnd w:id="74"/>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1"/>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289.56pt;height:240.16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124"/>
        <w:pBdr/>
        <w:spacing/>
        <w:ind/>
        <w:rPr/>
      </w:pPr>
      <w: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tomosynthesis 3D image (Adapted from [27]) </w:t>
      </w:r>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086"/>
        <w:pBdr/>
        <w:spacing/>
        <w:ind/>
        <w:rPr>
          <w:lang w:val="en-US"/>
        </w:rPr>
      </w:pPr>
      <w:r/>
      <w:bookmarkStart w:id="75" w:name="_Toc12"/>
      <w:r>
        <w:rPr>
          <w:lang w:val="en-US"/>
        </w:rPr>
        <w:t xml:space="preserve">Histopathology</w:t>
      </w:r>
      <w:r>
        <w:rPr>
          <w:lang w:val="en-US"/>
        </w:rPr>
      </w:r>
      <w:bookmarkEnd w:id="75"/>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2"/>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32.91pt;height:240.87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124"/>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Example of a histopathology image (Adapted from [</w:t>
      </w:r>
      <w:r>
        <w:rPr>
          <w:lang w:val="en-US"/>
        </w:rPr>
        <w:t xml:space="preserve">29</w:t>
      </w:r>
      <w:r>
        <w:t xml:space="preserve">]) </w:t>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rPr>
          <w:highlight w:val="none"/>
        </w:rPr>
      </w:r>
    </w:p>
    <w:p>
      <w:pPr>
        <w:pBdr/>
        <w:spacing/>
        <w:ind w:firstLine="0" w:left="0"/>
        <w:rPr>
          <w:highlight w:val="none"/>
        </w:rPr>
      </w:pPr>
      <w:r>
        <w:rPr>
          <w:highlight w:val="none"/>
        </w:rPr>
        <w:tab/>
      </w:r>
      <w:r>
        <w:rPr>
          <w:highlight w:val="none"/>
        </w:rPr>
        <w:t xml:space="preserve">High-quality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r>
        <w:rPr>
          <w:highlight w:val="none"/>
        </w:rPr>
      </w:r>
      <w:r>
        <w:rPr>
          <w:highlight w:val="none"/>
        </w:rPr>
      </w:r>
      <w:r>
        <w:rPr>
          <w:highlight w:val="none"/>
        </w:rPr>
      </w:r>
      <w:r>
        <w:rPr>
          <w:highlight w:val="none"/>
        </w:rPr>
      </w:r>
      <w:r>
        <w:rPr>
          <w:highlight w:val="none"/>
        </w:rPr>
      </w:r>
    </w:p>
    <w:p>
      <w:pPr>
        <w:pStyle w:val="1085"/>
        <w:pBdr/>
        <w:spacing/>
        <w:ind/>
        <w:rPr>
          <w:lang w:val="en-US"/>
        </w:rPr>
      </w:pPr>
      <w:r/>
      <w:bookmarkStart w:id="76" w:name="_Toc13"/>
      <w:r>
        <w:rPr>
          <w:lang w:val="en-US"/>
        </w:rPr>
        <w:t xml:space="preserve">Deep Learning</w:t>
      </w:r>
      <w:bookmarkEnd w:id="76"/>
      <w:r/>
      <w:r>
        <w:rPr>
          <w:lang w:val="en-US"/>
        </w:rPr>
      </w:r>
    </w:p>
    <w:p>
      <w:pPr>
        <w:pBdr/>
        <w:spacing/>
        <w:ind w:firstLine="720"/>
        <w:rPr/>
      </w:pPr>
      <w:r>
        <w:t xml:space="preserve">As mentioned before, the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r/>
    </w:p>
    <w:p>
      <w:pPr>
        <w:pBdr/>
        <w:spacing/>
        <w:ind w:firstLine="720"/>
        <w:rPr/>
      </w:pPr>
      <w:r>
        <w:t xml:space="preserve">This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r/>
    </w:p>
    <w:p>
      <w:pPr>
        <w:pBdr/>
        <w:spacing/>
        <w:ind w:firstLine="720"/>
        <w:rPr/>
      </w:pPr>
      <w:r>
        <w:t xml:space="preserve">In the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r/>
      <w:r/>
    </w:p>
    <w:p>
      <w:pPr>
        <w:pStyle w:val="1086"/>
        <w:pBdr/>
        <w:spacing/>
        <w:ind/>
        <w:rPr>
          <w:lang w:val="en-US"/>
        </w:rPr>
      </w:pPr>
      <w:r/>
      <w:bookmarkStart w:id="77" w:name="_Toc14"/>
      <w:r>
        <w:rPr>
          <w:lang w:val="en-US"/>
        </w:rPr>
        <w:t xml:space="preserve">Application in Mammography</w:t>
      </w:r>
      <w:bookmarkEnd w:id="77"/>
      <w:r/>
      <w:r>
        <w:rPr>
          <w:lang w:val="en-US"/>
        </w:rPr>
      </w:r>
    </w:p>
    <w:p>
      <w:pPr>
        <w:pBdr/>
        <w:spacing/>
        <w:ind w:firstLine="720"/>
        <w:rPr/>
      </w:pPr>
      <w:r>
        <w:t xml:space="preserve">The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3"/>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8.43pt;height:152.04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r>
        <w:rPr>
          <w:highlight w:val="none"/>
        </w:rPr>
      </w:r>
    </w:p>
    <w:p>
      <w:pPr>
        <w:pStyle w:val="1124"/>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Suggestion of an implementation of a system to classify images. (Adapted from [1]) </w:t>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r>
        <w:rPr>
          <w:highlight w:val="none"/>
        </w:rPr>
      </w:r>
      <w:r/>
    </w:p>
    <w:p>
      <w:pPr>
        <w:pStyle w:val="1086"/>
        <w:pBdr/>
        <w:spacing/>
        <w:ind/>
        <w:rPr>
          <w:lang w:val="en-US"/>
        </w:rPr>
      </w:pPr>
      <w:r/>
      <w:bookmarkStart w:id="78" w:name="_Toc15"/>
      <w:r>
        <w:rPr>
          <w:lang w:val="en-US"/>
        </w:rPr>
        <w:t xml:space="preserve">Application in Ultrasound</w:t>
      </w:r>
      <w:bookmarkEnd w:id="78"/>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rPr>
          <w:highlight w:val="none"/>
        </w:rPr>
      </w:r>
      <w:r>
        <w:rPr>
          <w:highlight w:val="none"/>
        </w:rPr>
      </w:r>
      <w:r>
        <w:rPr>
          <w:highlight w:val="none"/>
        </w:rP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4"/>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67.93pt;height:113.69pt;mso-wrap-distance-left:0.00pt;mso-wrap-distance-top:0.00pt;mso-wrap-distance-right:0.00pt;mso-wrap-distance-bottom:0.00pt;z-index:1;" stroked="false">
                <v:imagedata r:id="rId34" o:title=""/>
                <o:lock v:ext="edit" rotation="t"/>
              </v:shape>
            </w:pict>
          </mc:Fallback>
        </mc:AlternateContent>
      </w:r>
      <w:r>
        <w:rPr>
          <w:highlight w:val="none"/>
        </w:rPr>
      </w:r>
      <w:r/>
      <w:r>
        <w:rPr>
          <w:highlight w:val="none"/>
        </w:rPr>
      </w:r>
      <w:r>
        <w:rPr>
          <w:highlight w:val="none"/>
        </w:rPr>
      </w:r>
      <w:r>
        <w:rPr>
          <w:highlight w:val="none"/>
        </w:rPr>
      </w:r>
    </w:p>
    <w:p>
      <w:pPr>
        <w:pStyle w:val="1124"/>
        <w:pBdr/>
        <w:spacing/>
        <w:ind/>
        <w:rPr/>
      </w:pPr>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
        <w:fldChar w:fldCharType="end"/>
      </w:r>
      <w:r>
        <w:t xml:space="preserve">: Proposed implementation off the framework employed in [18]. (Adapted from [18]) </w:t>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p>
    <w:p>
      <w:pPr>
        <w:pBdr/>
        <w:spacing/>
        <w:ind w:firstLine="720"/>
        <w:rPr/>
      </w:pPr>
      <w:r>
        <w:rPr>
          <w:highlight w:val="none"/>
        </w:rPr>
        <w:t xml:space="preserve">Some studies have demonstrated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rPr>
          <w:highlight w:val="none"/>
        </w:rPr>
      </w:r>
      <w:r>
        <w:rPr>
          <w:highlight w:val="none"/>
        </w:rPr>
      </w:r>
      <w:r>
        <w:rPr>
          <w:highlight w:val="none"/>
        </w:rP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rPr>
          <w:highlight w:val="none"/>
        </w:rPr>
      </w:r>
      <w:r>
        <w:rPr>
          <w:highlight w:val="none"/>
        </w:rPr>
      </w:r>
      <w:r>
        <w:rPr>
          <w:highlight w:val="none"/>
        </w:rP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rPr>
          <w:highlight w:val="none"/>
        </w:rPr>
      </w:r>
      <w:r>
        <w:rPr>
          <w:highlight w:val="none"/>
        </w:rPr>
      </w:r>
      <w:r>
        <w:rPr>
          <w:highlight w:val="none"/>
        </w:rPr>
      </w:r>
    </w:p>
    <w:p>
      <w:pPr>
        <w:pBdr/>
        <w:spacing/>
        <w:ind w:firstLine="720"/>
        <w:rPr>
          <w:highlight w:val="none"/>
        </w:rPr>
      </w:pPr>
      <w:r>
        <w:rPr>
          <w:highlight w:val="none"/>
        </w:rPr>
        <w:t xml:space="preserve">Finally,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r>
        <w:rPr>
          <w:highlight w:val="none"/>
        </w:rPr>
      </w:r>
      <w:r>
        <w:rPr>
          <w:highlight w:val="none"/>
        </w:rPr>
      </w:r>
    </w:p>
    <w:p>
      <w:pPr>
        <w:pStyle w:val="1086"/>
        <w:pBdr/>
        <w:spacing/>
        <w:ind/>
        <w:rPr>
          <w:lang w:val="en-US"/>
        </w:rPr>
      </w:pPr>
      <w:r/>
      <w:bookmarkStart w:id="79" w:name="_Toc16"/>
      <w:r>
        <w:rPr>
          <w:lang w:val="en-US"/>
        </w:rPr>
        <w:t xml:space="preserve">Application in Thermogram</w:t>
      </w:r>
      <w:r>
        <w:rPr>
          <w:lang w:val="en-US"/>
        </w:rPr>
      </w:r>
      <w:bookmarkEnd w:id="79"/>
      <w:r/>
      <w:r>
        <w:rPr>
          <w:lang w:val="en-US"/>
        </w:rPr>
      </w:r>
    </w:p>
    <w:p>
      <w:pPr>
        <w:pBdr/>
        <w:spacing/>
        <w:ind w:firstLine="720"/>
        <w:rPr>
          <w:highlight w:val="none"/>
        </w:rPr>
      </w:pPr>
      <w:r>
        <w:rPr>
          <w:highlight w:val="none"/>
        </w:rPr>
      </w:r>
      <w:r>
        <w:rPr>
          <w:highlight w:val="none"/>
        </w:rPr>
      </w:r>
      <w:r>
        <w:rPr>
          <w:highlight w:val="none"/>
        </w:rPr>
      </w:r>
    </w:p>
    <w:p>
      <w:pPr>
        <w:pBdr/>
        <w:spacing/>
        <w:ind w:firstLine="720"/>
        <w:rPr>
          <w:color w:val="ffffff" w:themeColor="background1"/>
          <w:highlight w:val="yellow"/>
        </w:rPr>
      </w:pPr>
      <w:r>
        <w:rPr>
          <w:color w:val="ffffff" w:themeColor="background1"/>
          <w:highlight w:val="yellow"/>
        </w:rPr>
        <w:t xml:space="preserve">To overcome these challenges, researchers must focus on refining deep learning algorithms to improve model interpretability and accuracy. Future directions include developing real-time clinical deployment frameworks that can incorporate real-time image anal</w:t>
      </w:r>
      <w:r>
        <w:rPr>
          <w:color w:val="ffffff" w:themeColor="background1"/>
          <w:highlight w:val="yellow"/>
        </w:rPr>
        <w:t xml:space="preserve">ysis for faster diagnoses [35].</w:t>
      </w:r>
      <w:r>
        <w:rPr>
          <w:color w:val="ffffff" w:themeColor="background1"/>
          <w:highlight w:val="yellow"/>
        </w:rPr>
      </w:r>
      <w:r>
        <w:rPr>
          <w:color w:val="ffffff" w:themeColor="background1"/>
          <w:highlight w:val="yellow"/>
        </w:rPr>
      </w:r>
    </w:p>
    <w:p>
      <w:pPr>
        <w:pBdr/>
        <w:spacing/>
        <w:ind w:firstLine="720"/>
        <w:rPr>
          <w:color w:val="ffffff" w:themeColor="background1"/>
          <w:highlight w:val="yellow"/>
        </w:rPr>
      </w:pPr>
      <w:r>
        <w:rPr>
          <w:color w:val="ffffff" w:themeColor="background1"/>
          <w:highlight w:val="yellow"/>
        </w:rPr>
        <w:t xml:space="preserve">The integration of AI-based breast density assessments with other features, such as patient demographics and medical history, holds promise for developing more accurate risk prediction models. Moreover, DL models that can accurately identify cancer-free pat</w:t>
      </w:r>
      <w:r>
        <w:rPr>
          <w:color w:val="ffffff" w:themeColor="background1"/>
          <w:highlight w:val="yellow"/>
        </w:rPr>
        <w:t xml:space="preserve">ients on mammograms can reduce radiologists' workload and potentially improve access to care in underserved areas.</w:t>
      </w:r>
      <w:r>
        <w:rPr>
          <w:color w:val="ffffff" w:themeColor="background1"/>
          <w:highlight w:val="yellow"/>
        </w:rPr>
      </w:r>
      <w:r>
        <w:rPr>
          <w:color w:val="ffffff" w:themeColor="background1"/>
          <w:highlight w:val="yellow"/>
        </w:rPr>
      </w:r>
    </w:p>
    <w:p>
      <w:pPr>
        <w:pBdr/>
        <w:spacing/>
        <w:ind w:firstLine="720"/>
        <w:rPr>
          <w:color w:val="ffffff" w:themeColor="background1"/>
          <w:highlight w:val="yellow"/>
        </w:rPr>
      </w:pPr>
      <w:r>
        <w:rPr>
          <w:color w:val="ffffff" w:themeColor="background1"/>
          <w:highlight w:val="yellow"/>
        </w:rPr>
        <w:t xml:space="preserve">There is also interest in exploring the potential of machine learning algorithms for automating clinical tasks and improving patient outcomes. However, their effective deployment requires addressing limitations such as data quality issues, bias in training </w:t>
      </w:r>
      <w:r>
        <w:rPr>
          <w:color w:val="ffffff" w:themeColor="background1"/>
          <w:highlight w:val="yellow"/>
        </w:rPr>
        <w:t xml:space="preserve">datasets, and domain-specific knowledge gaps.</w:t>
      </w:r>
      <w:r>
        <w:rPr>
          <w:color w:val="ffffff" w:themeColor="background1"/>
          <w:highlight w:val="yellow"/>
        </w:rPr>
      </w:r>
      <w:r>
        <w:rPr>
          <w:color w:val="ffffff" w:themeColor="background1"/>
          <w:highlight w:val="yellow"/>
        </w:rPr>
      </w:r>
    </w:p>
    <w:p>
      <w:pPr>
        <w:pBdr/>
        <w:spacing/>
        <w:ind w:firstLine="720"/>
        <w:rPr>
          <w:color w:val="e7e6e6" w:themeColor="background2"/>
          <w:highlight w:val="none"/>
        </w:rPr>
      </w:pPr>
      <w:r>
        <w:rPr>
          <w:color w:val="e7e6e6" w:themeColor="background2"/>
          <w:highlight w:val="yellow"/>
        </w:rPr>
        <w:t xml:space="preserve">To ensure the safe and responsible use of AI in mammography analysis, researchers must prioritize developing robust validation frameworks and governance mechanisms that address concerns around data privacy, accountability, and transparency.</w:t>
      </w:r>
      <w:r>
        <w:rPr>
          <w:color w:val="e7e6e6" w:themeColor="background2"/>
          <w:highlight w:val="yellow"/>
        </w:rPr>
      </w:r>
      <w:r>
        <w:rPr>
          <w:color w:val="e7e6e6" w:themeColor="background2"/>
          <w:highlight w:val="yellow"/>
        </w:rPr>
      </w:r>
    </w:p>
    <w:p>
      <w:pPr>
        <w:pBdr/>
        <w:spacing/>
        <w:ind w:firstLine="720"/>
        <w:rPr>
          <w:color w:val="e7e6e6" w:themeColor="background2"/>
          <w:highlight w:val="yellow"/>
        </w:rPr>
      </w:pPr>
      <w:r>
        <w:rPr>
          <w:color w:val="e7e6e6" w:themeColor="background2"/>
          <w:highlight w:val="yellow"/>
        </w:rPr>
      </w:r>
      <w:r>
        <w:rPr>
          <w:color w:val="e7e6e6" w:themeColor="background2"/>
          <w:highlight w:val="yellow"/>
        </w:rPr>
      </w:r>
      <w:r>
        <w:rPr>
          <w:color w:val="e7e6e6" w:themeColor="background2"/>
          <w:highlight w:val="yellow"/>
        </w:rPr>
      </w:r>
    </w:p>
    <w:p>
      <w:pPr>
        <w:pBdr/>
        <w:spacing/>
        <w:ind w:firstLine="720"/>
        <w:rPr>
          <w:color w:val="e7e6e6" w:themeColor="background2"/>
          <w:highlight w:val="yellow"/>
        </w:rPr>
      </w:pPr>
      <w:r>
        <w:rPr>
          <w:color w:val="e7e6e6" w:themeColor="background2"/>
          <w:highlight w:val="yellow"/>
        </w:rPr>
        <w:t xml:space="preserve">D</w:t>
      </w:r>
      <w:r>
        <w:rPr>
          <w:color w:val="e7e6e6" w:themeColor="background2"/>
          <w:highlight w:val="yellow"/>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color w:val="e7e6e6" w:themeColor="background2"/>
          <w:highlight w:val="yellow"/>
        </w:rPr>
        <w:t xml:space="preserve">er the adoption of these technologies in clinical settings. </w:t>
      </w:r>
      <w:r>
        <w:rPr>
          <w:color w:val="e7e6e6" w:themeColor="background2"/>
          <w:highlight w:val="yellow"/>
        </w:rPr>
        <w:t xml:space="preserve">F</w:t>
      </w:r>
      <w:r>
        <w:rPr>
          <w:color w:val="e7e6e6" w:themeColor="background2"/>
          <w:highlight w:val="yellow"/>
        </w:rPr>
        <w:t xml:space="preserve">urthermore, there is a persistent need for large, diverse datasets that are collected using standardized protocols. This is crucial not only for training robust models but also for ensuring their generalizability across various datasets, vendors, and imagi</w:t>
      </w:r>
      <w:r>
        <w:rPr>
          <w:color w:val="e7e6e6" w:themeColor="background2"/>
          <w:highlight w:val="yellow"/>
        </w:rPr>
        <w:t xml:space="preserve">ng acquisition techniques [34].</w:t>
      </w:r>
      <w:r>
        <w:rPr>
          <w:color w:val="e7e6e6" w:themeColor="background2"/>
          <w:highlight w:val="yellow"/>
        </w:rPr>
      </w:r>
      <w:r>
        <w:rPr>
          <w:color w:val="e7e6e6" w:themeColor="background2"/>
          <w:highlight w:val="yellow"/>
        </w:rPr>
      </w:r>
    </w:p>
    <w:p>
      <w:pPr>
        <w:pBdr/>
        <w:spacing/>
        <w:ind w:firstLine="720"/>
        <w:rPr>
          <w:color w:val="e7e6e6" w:themeColor="background2"/>
          <w:highlight w:val="yellow"/>
        </w:rPr>
      </w:pPr>
      <w:r>
        <w:rPr>
          <w:color w:val="e7e6e6" w:themeColor="background2"/>
          <w:highlight w:val="none"/>
        </w:rPr>
      </w:r>
      <w:r>
        <w:rPr>
          <w:color w:val="e7e6e6" w:themeColor="background2"/>
          <w:highlight w:val="none"/>
        </w:rPr>
      </w:r>
      <w:r>
        <w:rPr>
          <w:color w:val="e7e6e6" w:themeColor="background2"/>
          <w:highlight w:val="none"/>
        </w:rPr>
      </w:r>
    </w:p>
    <w:p>
      <w:pPr>
        <w:pStyle w:val="1085"/>
        <w:pBdr/>
        <w:spacing/>
        <w:ind/>
        <w:rPr>
          <w:lang w:val="en-US"/>
        </w:rPr>
      </w:pPr>
      <w:r/>
      <w:bookmarkStart w:id="80" w:name="_Toc17"/>
      <w:r>
        <w:rPr>
          <w:lang w:val="en-US"/>
        </w:rPr>
        <w:t xml:space="preserve">References to Chapters, Sections, Figures, Tables</w:t>
      </w:r>
      <w:r>
        <w:rPr>
          <w:lang w:val="en-US"/>
        </w:rPr>
        <w:t xml:space="preserve">, etc.</w:t>
      </w:r>
      <w:r>
        <w:rPr>
          <w:lang w:val="en-US"/>
        </w:rPr>
      </w:r>
      <w:bookmarkEnd w:id="80"/>
      <w:r/>
      <w:r>
        <w:rPr>
          <w:lang w:val="en-US"/>
        </w:rPr>
      </w:r>
    </w:p>
    <w:p>
      <w:pPr>
        <w:pBdr/>
        <w:spacing/>
        <w:ind/>
        <w:rPr/>
      </w:pPr>
      <w:r>
        <w:t xml:space="preserve">Whenever you refer to a numbered object present in the text, you should not insert the nu</w:t>
      </w:r>
      <w:r>
        <w:t xml:space="preserve">mber as text, but insert a cross-reference using the appropriate menu. In this way, if the objects are renumbered (for example, because inserting a new figure in the middle of two existing figures), the curated references will also be updated automatically</w:t>
      </w:r>
      <w:r>
        <w:t xml:space="preserve">.</w:t>
      </w:r>
      <w:r/>
    </w:p>
    <w:p>
      <w:pPr>
        <w:pStyle w:val="1085"/>
        <w:pBdr/>
        <w:spacing/>
        <w:ind/>
        <w:rPr>
          <w:lang w:val="en-US"/>
        </w:rPr>
      </w:pPr>
      <w:r/>
      <w:bookmarkStart w:id="81" w:name="_Toc18"/>
      <w:r>
        <w:rPr>
          <w:lang w:val="en-US"/>
        </w:rPr>
        <w:t xml:space="preserve">The Bibliography</w:t>
      </w:r>
      <w:r>
        <w:rPr>
          <w:lang w:val="en-US"/>
        </w:rPr>
      </w:r>
      <w:bookmarkEnd w:id="81"/>
      <w:r/>
      <w:r>
        <w:rPr>
          <w:lang w:val="en-US"/>
        </w:rPr>
      </w:r>
    </w:p>
    <w:p>
      <w:pPr>
        <w:pBdr/>
        <w:spacing/>
        <w:ind/>
        <w:rPr/>
      </w:pPr>
      <w:r>
        <w:t xml:space="preserve">T</w:t>
      </w:r>
      <w:r>
        <w:t xml:space="preserve">he bibliography</w:t>
      </w:r>
      <w:r>
        <w:t xml:space="preserve"> appear</w:t>
      </w:r>
      <w:r>
        <w:t xml:space="preserve">s</w:t>
      </w:r>
      <w:r>
        <w:t xml:space="preserve"> after the main body of the text and before the Appendices and </w:t>
      </w:r>
      <w:r>
        <w:t xml:space="preserve">Annexes</w:t>
      </w:r>
      <w:r>
        <w:t xml:space="preserve">. </w:t>
      </w:r>
      <w:r/>
    </w:p>
    <w:p>
      <w:pPr>
        <w:pStyle w:val="1097"/>
        <w:pBdr/>
        <w:spacing/>
        <w:ind w:firstLine="0"/>
        <w:rPr/>
      </w:pPr>
      <w:r/>
      <w:r/>
    </w:p>
    <w:p>
      <w:pPr>
        <w:pStyle w:val="1097"/>
        <w:pBdr/>
        <w:spacing/>
        <w:ind/>
        <w:rPr/>
      </w:pPr>
      <w:r>
        <w:t xml:space="preserve">There are many bibliographic standards and styles. Each scientific area has its</w:t>
      </w:r>
      <w:r>
        <w:t xml:space="preserve"> own way of presenting both citations and bibliographic references. The most common styles are the APA (American Psychological Association - author/date), now in its 7th edition, and the IEEE (Institute of Electrical and Electronics Engineers - numerical).</w:t>
      </w:r>
      <w:r/>
    </w:p>
    <w:p>
      <w:pPr>
        <w:pStyle w:val="1097"/>
        <w:pBdr/>
        <w:spacing/>
        <w:ind/>
        <w:rPr/>
      </w:pPr>
      <w:r/>
      <w:r/>
    </w:p>
    <w:p>
      <w:pPr>
        <w:pStyle w:val="1097"/>
        <w:pBdr/>
        <w:spacing/>
        <w:ind/>
        <w:rPr/>
      </w:pPr>
      <w:r>
        <w:t xml:space="preserve">There is more than one way to cite/quote other authors in a text, however these can be divided in </w:t>
      </w:r>
      <w:r>
        <w:t xml:space="preserve">2</w:t>
      </w:r>
      <w:r>
        <w:t xml:space="preserve"> big classes:</w:t>
      </w:r>
      <w:r/>
    </w:p>
    <w:p>
      <w:pPr>
        <w:pStyle w:val="1097"/>
        <w:pBdr/>
        <w:spacing/>
        <w:ind w:firstLine="0" w:left="567"/>
        <w:rPr/>
      </w:pPr>
      <w:r>
        <w:t xml:space="preserve">• </w:t>
      </w:r>
      <w:r>
        <w:rPr>
          <w:b/>
        </w:rPr>
        <w:t xml:space="preserve">Indirect or conceptual citations</w:t>
      </w:r>
      <w:r>
        <w:t xml:space="preserve">, in which we reproduce someone else's ideas in our own words through paraphrases;</w:t>
      </w:r>
      <w:r/>
    </w:p>
    <w:p>
      <w:pPr>
        <w:pStyle w:val="1097"/>
        <w:pBdr/>
        <w:spacing/>
        <w:ind w:firstLine="0" w:left="567"/>
        <w:rPr/>
      </w:pPr>
      <w:r>
        <w:t xml:space="preserve">• </w:t>
      </w:r>
      <w:r>
        <w:rPr>
          <w:b/>
        </w:rPr>
        <w:t xml:space="preserve">Direct or formal quotations</w:t>
      </w:r>
      <w:r>
        <w:t xml:space="preserve">, in which we transcribe</w:t>
      </w:r>
      <w:r>
        <w:t xml:space="preserve"> exac</w:t>
      </w:r>
      <w:r>
        <w:t xml:space="preserve">tly</w:t>
      </w:r>
      <w:r>
        <w:t xml:space="preserve"> the words of an author using quotation marks.</w:t>
      </w:r>
      <w:r/>
    </w:p>
    <w:p>
      <w:pPr>
        <w:pStyle w:val="1097"/>
        <w:pBdr/>
        <w:spacing/>
        <w:ind w:firstLine="0" w:left="567"/>
        <w:rPr/>
      </w:pPr>
      <w:r/>
      <w:r/>
    </w:p>
    <w:p>
      <w:pPr>
        <w:pStyle w:val="1097"/>
        <w:pBdr/>
        <w:spacing/>
        <w:ind w:firstLine="0"/>
        <w:rPr/>
      </w:pPr>
      <w:r>
        <w:t xml:space="preserve">The citation models follow </w:t>
      </w:r>
      <w:r>
        <w:t xml:space="preserve">3</w:t>
      </w:r>
      <w:r>
        <w:t xml:space="preserve"> systems:</w:t>
      </w:r>
      <w:r/>
    </w:p>
    <w:p>
      <w:pPr>
        <w:pStyle w:val="1097"/>
        <w:pBdr/>
        <w:spacing/>
        <w:ind w:firstLine="0" w:left="567"/>
        <w:rPr/>
      </w:pPr>
      <w:r>
        <w:t xml:space="preserve">• </w:t>
      </w:r>
      <w:r>
        <w:rPr>
          <w:b/>
        </w:rPr>
        <w:t xml:space="preserve">Author-date system</w:t>
      </w:r>
      <w:r>
        <w:t xml:space="preserve">, in which the citation appears like this: (Santos, 2003), if there are two authors (Santos</w:t>
      </w:r>
      <w:r>
        <w:t xml:space="preserve"> and </w:t>
      </w:r>
      <w:r>
        <w:t xml:space="preserve">Correia, 2003) and if there are more than 5 authors (Santos, et al., 2003), of which the best known and most used is the </w:t>
      </w:r>
      <w:hyperlink r:id="rId35" w:tooltip="https://apastyle.apa.org/" w:history="1">
        <w:r>
          <w:rPr>
            <w:rStyle w:val="1117"/>
          </w:rPr>
          <w:t xml:space="preserve">APA style</w:t>
        </w:r>
      </w:hyperlink>
      <w:r>
        <w:t xml:space="preserve">;</w:t>
      </w:r>
      <w:r/>
    </w:p>
    <w:p>
      <w:pPr>
        <w:pStyle w:val="1097"/>
        <w:pBdr/>
        <w:spacing/>
        <w:ind w:firstLine="0" w:left="567"/>
        <w:rPr/>
      </w:pPr>
      <w:r>
        <w:t xml:space="preserve">• </w:t>
      </w:r>
      <w:r>
        <w:rPr>
          <w:b/>
        </w:rPr>
        <w:t xml:space="preserve">Numerical system</w:t>
      </w:r>
      <w:r>
        <w:t xml:space="preserve">, in which each citation is identified with a number [1] and the list of bibliographic references is compiled at the end of the work (bibliography), of which the best known and used style is the</w:t>
      </w:r>
      <w:hyperlink r:id="rId36" w:tooltip="https://ieeeauthorcenter.ieee.org/wp-content/uploads/IEEE-Reference-Guide.pdf" w:history="1">
        <w:r>
          <w:rPr>
            <w:rStyle w:val="1117"/>
          </w:rPr>
          <w:t xml:space="preserve"> IEEE</w:t>
        </w:r>
      </w:hyperlink>
      <w:r>
        <w:t xml:space="preserve">.</w:t>
      </w:r>
      <w:r/>
    </w:p>
    <w:p>
      <w:pPr>
        <w:pStyle w:val="1097"/>
        <w:pBdr/>
        <w:spacing/>
        <w:ind w:firstLine="0" w:left="567"/>
        <w:rPr/>
      </w:pPr>
      <w:r/>
      <w:r/>
    </w:p>
    <w:p>
      <w:pPr>
        <w:pStyle w:val="1097"/>
        <w:pBdr/>
        <w:spacing/>
        <w:ind/>
        <w:rPr/>
      </w:pPr>
      <w:r>
        <w:t xml:space="preserve">There are also </w:t>
      </w:r>
      <w:r>
        <w:rPr>
          <w:b/>
        </w:rPr>
        <w:t xml:space="preserve">mixed systems</w:t>
      </w:r>
      <w:r>
        <w:t xml:space="preserve">, in which the citation</w:t>
      </w:r>
      <w:r>
        <w:t xml:space="preserve">/quotation</w:t>
      </w:r>
      <w:r>
        <w:t xml:space="preserve"> in the text is numeric, but the bibliography is sorted alphabetically by the author's surname</w:t>
      </w:r>
      <w:r>
        <w:t xml:space="preserve">. Examples of mixed styles are: Springer Lecture notes in Computer Science (alphabetically sorted) and the Council of Science Editors, Citation-Name (numeric alphabetically sorted), </w:t>
      </w:r>
      <w:r>
        <w:t xml:space="preserve">amongst others</w:t>
      </w:r>
      <w:r>
        <w:t xml:space="preserve">.</w:t>
      </w:r>
      <w:r/>
    </w:p>
    <w:p>
      <w:pPr>
        <w:pStyle w:val="1097"/>
        <w:pBdr/>
        <w:spacing/>
        <w:ind/>
        <w:rPr/>
      </w:pPr>
      <w:r>
        <w:t xml:space="preserve">The most used styles</w:t>
      </w:r>
      <w:r>
        <w:t xml:space="preserve">,</w:t>
      </w:r>
      <w:r>
        <w:t xml:space="preserve"> in general</w:t>
      </w:r>
      <w:r>
        <w:t xml:space="preserve">,</w:t>
      </w:r>
      <w:r>
        <w:t xml:space="preserve"> are APA and IEEE, FCT is no exception, however you </w:t>
      </w:r>
      <w:r>
        <w:t xml:space="preserve">should always define with your advisor the standard or style to use.</w:t>
      </w:r>
      <w:r/>
    </w:p>
    <w:p>
      <w:pPr>
        <w:pStyle w:val="1097"/>
        <w:pBdr/>
        <w:spacing/>
        <w:ind/>
        <w:rPr/>
      </w:pPr>
      <w:r/>
      <w:r/>
    </w:p>
    <w:p>
      <w:pPr>
        <w:pStyle w:val="1097"/>
        <w:pBdr/>
        <w:spacing/>
        <w:ind/>
        <w:rPr/>
      </w:pPr>
      <w:r>
        <w:t xml:space="preserve">The Library </w:t>
      </w:r>
      <w:r>
        <w:t xml:space="preserve">of FCT-NOVA </w:t>
      </w:r>
      <w:r>
        <w:t xml:space="preserve">provides training on these subjects, as well as support in </w:t>
      </w:r>
      <w:r>
        <w:t xml:space="preserve">the use of</w:t>
      </w:r>
      <w:r>
        <w:t xml:space="preserve"> bibliograph</w:t>
      </w:r>
      <w:r>
        <w:t xml:space="preserve">ic</w:t>
      </w:r>
      <w:r>
        <w:t xml:space="preserve"> management tools such as Mendeley and Zotero.</w:t>
      </w:r>
      <w:r/>
    </w:p>
    <w:p>
      <w:pPr>
        <w:pBdr/>
        <w:spacing/>
        <w:ind/>
        <w:rPr/>
      </w:pPr>
      <w:r/>
      <w:r/>
    </w:p>
    <w:p>
      <w:pPr>
        <w:pBdr/>
        <w:spacing/>
        <w:ind/>
        <w:rPr/>
        <w:sectPr>
          <w:footerReference w:type="default" r:id="rId14"/>
          <w:footnotePr/>
          <w:endnotePr/>
          <w:type w:val="oddPage"/>
          <w:pgSz w:h="16840" w:orient="portrait" w:w="11900"/>
          <w:pgMar w:top="1985" w:right="1418" w:bottom="1418" w:left="1418" w:header="709" w:footer="709" w:gutter="0"/>
          <w:cols w:num="1" w:sep="0" w:space="708" w:equalWidth="1"/>
        </w:sectPr>
      </w:pPr>
      <w:r/>
      <w:r/>
    </w:p>
    <w:p>
      <w:pPr>
        <w:pStyle w:val="1084"/>
        <w:pBdr/>
        <w:spacing/>
        <w:ind/>
        <w:rPr/>
      </w:pPr>
      <w:r/>
      <w:bookmarkStart w:id="82" w:name="_Toc19"/>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1"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6" o:spid="_x0000_s36"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Let’s Create Another Chapter</w:t>
      </w:r>
      <w:bookmarkEnd w:id="82"/>
      <w:r/>
      <w:r/>
    </w:p>
    <w:p>
      <w:pPr>
        <w:pStyle w:val="1085"/>
        <w:pBdr/>
        <w:spacing/>
        <w:ind/>
        <w:rPr>
          <w:lang w:val="en-US"/>
        </w:rPr>
      </w:pPr>
      <w:r/>
      <w:bookmarkStart w:id="83" w:name="_Toc20"/>
      <w:r>
        <w:rPr>
          <w:lang w:val="en-US"/>
        </w:rPr>
        <w:t xml:space="preserve">And Now some Text to Fill in the Document</w:t>
      </w:r>
      <w:r>
        <w:rPr>
          <w:lang w:val="en-US"/>
        </w:rPr>
      </w:r>
      <w:bookmarkEnd w:id="83"/>
      <w:r/>
      <w:r>
        <w:rPr>
          <w:lang w:val="en-US"/>
        </w:rPr>
      </w:r>
    </w:p>
    <w:p>
      <w:pPr>
        <w:pBdr/>
        <w:spacing/>
        <w:ind/>
        <w:rPr/>
      </w:pPr>
      <w:r>
        <w:rPr>
          <w:lang w:val="pt-PT"/>
        </w:rPr>
        <w:t xml:space="preserve">Integer</w:t>
      </w:r>
      <w:r>
        <w:rPr>
          <w:lang w:val="pt-PT"/>
        </w:rPr>
        <w:t xml:space="preserve"> </w:t>
      </w:r>
      <w:r>
        <w:rPr>
          <w:lang w:val="pt-PT"/>
        </w:rPr>
        <w:t xml:space="preserve">sapien</w:t>
      </w:r>
      <w:r>
        <w:rPr>
          <w:lang w:val="pt-PT"/>
        </w:rPr>
        <w:t xml:space="preserve"> </w:t>
      </w:r>
      <w:r>
        <w:rPr>
          <w:lang w:val="pt-PT"/>
        </w:rPr>
        <w:t xml:space="preserve">est</w:t>
      </w:r>
      <w:r>
        <w:rPr>
          <w:lang w:val="pt-PT"/>
        </w:rPr>
        <w:t xml:space="preserve">, </w:t>
      </w:r>
      <w:r>
        <w:rPr>
          <w:lang w:val="pt-PT"/>
        </w:rPr>
        <w:t xml:space="preserve">lobortis</w:t>
      </w:r>
      <w:r>
        <w:rPr>
          <w:lang w:val="pt-PT"/>
        </w:rPr>
        <w:t xml:space="preserve"> </w:t>
      </w:r>
      <w:r>
        <w:rPr>
          <w:lang w:val="pt-PT"/>
        </w:rPr>
        <w:t xml:space="preserve">ac</w:t>
      </w:r>
      <w:r>
        <w:rPr>
          <w:lang w:val="pt-PT"/>
        </w:rPr>
        <w:t xml:space="preserve"> </w:t>
      </w:r>
      <w:r>
        <w:rPr>
          <w:lang w:val="pt-PT"/>
        </w:rPr>
        <w:t xml:space="preserve">iaculis</w:t>
      </w:r>
      <w:r>
        <w:rPr>
          <w:lang w:val="pt-PT"/>
        </w:rPr>
        <w:t xml:space="preserve"> </w:t>
      </w:r>
      <w:r>
        <w:rPr>
          <w:lang w:val="pt-PT"/>
        </w:rPr>
        <w:t xml:space="preserve">et</w:t>
      </w:r>
      <w:r>
        <w:rPr>
          <w:lang w:val="pt-PT"/>
        </w:rPr>
        <w:t xml:space="preserve">, </w:t>
      </w:r>
      <w:r>
        <w:rPr>
          <w:lang w:val="pt-PT"/>
        </w:rPr>
        <w:t xml:space="preserve">blandit</w:t>
      </w:r>
      <w:r>
        <w:rPr>
          <w:lang w:val="pt-PT"/>
        </w:rPr>
        <w:t xml:space="preserve"> a </w:t>
      </w:r>
      <w:r>
        <w:rPr>
          <w:lang w:val="pt-PT"/>
        </w:rPr>
        <w:t xml:space="preserve">quam</w:t>
      </w:r>
      <w:r>
        <w:rPr>
          <w:lang w:val="pt-PT"/>
        </w:rPr>
        <w:t xml:space="preserve">. </w:t>
      </w:r>
      <w:r>
        <w:rPr>
          <w:lang w:val="pt-PT"/>
        </w:rPr>
        <w:t xml:space="preserve">Nulla</w:t>
      </w:r>
      <w:r>
        <w:rPr>
          <w:lang w:val="pt-PT"/>
        </w:rPr>
        <w:t xml:space="preserve"> </w:t>
      </w:r>
      <w:r>
        <w:rPr>
          <w:lang w:val="pt-PT"/>
        </w:rPr>
        <w:t xml:space="preserve">efficitur</w:t>
      </w:r>
      <w:r>
        <w:rPr>
          <w:lang w:val="pt-PT"/>
        </w:rPr>
        <w:t xml:space="preserve"> </w:t>
      </w:r>
      <w:r>
        <w:rPr>
          <w:lang w:val="pt-PT"/>
        </w:rPr>
        <w:t xml:space="preserve">mauris</w:t>
      </w:r>
      <w:r>
        <w:rPr>
          <w:lang w:val="pt-PT"/>
        </w:rPr>
        <w:t xml:space="preserve"> quis </w:t>
      </w:r>
      <w:r>
        <w:rPr>
          <w:lang w:val="pt-PT"/>
        </w:rPr>
        <w:t xml:space="preserve">ultricies</w:t>
      </w:r>
      <w:r>
        <w:rPr>
          <w:lang w:val="pt-PT"/>
        </w:rPr>
        <w:t xml:space="preserve"> </w:t>
      </w:r>
      <w:r>
        <w:rPr>
          <w:lang w:val="pt-PT"/>
        </w:rPr>
        <w:t xml:space="preserve">scelerisque</w:t>
      </w:r>
      <w:r>
        <w:rPr>
          <w:lang w:val="pt-PT"/>
        </w:rPr>
        <w:t xml:space="preserve">. </w:t>
      </w:r>
      <w:r>
        <w:rPr>
          <w:lang w:val="pt-PT"/>
        </w:rPr>
        <w:t xml:space="preserve">Morbi</w:t>
      </w:r>
      <w:r>
        <w:rPr>
          <w:lang w:val="pt-PT"/>
        </w:rPr>
        <w:t xml:space="preserve"> </w:t>
      </w:r>
      <w:r>
        <w:rPr>
          <w:lang w:val="pt-PT"/>
        </w:rPr>
        <w:t xml:space="preserve">nunc</w:t>
      </w:r>
      <w:r>
        <w:rPr>
          <w:lang w:val="pt-PT"/>
        </w:rPr>
        <w:t xml:space="preserve"> massa, </w:t>
      </w:r>
      <w:r>
        <w:rPr>
          <w:lang w:val="pt-PT"/>
        </w:rPr>
        <w:t xml:space="preserve">tempor</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lacus</w:t>
      </w:r>
      <w:r>
        <w:rPr>
          <w:lang w:val="pt-PT"/>
        </w:rPr>
        <w:t xml:space="preserve"> a, </w:t>
      </w:r>
      <w:r>
        <w:rPr>
          <w:lang w:val="pt-PT"/>
        </w:rPr>
        <w:t xml:space="preserve">dignissim</w:t>
      </w:r>
      <w:r>
        <w:rPr>
          <w:lang w:val="pt-PT"/>
        </w:rPr>
        <w:t xml:space="preserve"> </w:t>
      </w:r>
      <w:r>
        <w:rPr>
          <w:lang w:val="pt-PT"/>
        </w:rPr>
        <w:t xml:space="preserve">ullamcorper</w:t>
      </w:r>
      <w:r>
        <w:rPr>
          <w:lang w:val="pt-PT"/>
        </w:rPr>
        <w:t xml:space="preserve"> </w:t>
      </w:r>
      <w:r>
        <w:rPr>
          <w:lang w:val="pt-PT"/>
        </w:rPr>
        <w:t xml:space="preserve">velit</w:t>
      </w:r>
      <w:r>
        <w:rPr>
          <w:lang w:val="pt-PT"/>
        </w:rPr>
        <w:t xml:space="preserve">. </w:t>
      </w:r>
      <w:r>
        <w:rPr>
          <w:lang w:val="pt-PT"/>
        </w:rPr>
        <w:t xml:space="preserve">Pellentesque</w:t>
      </w:r>
      <w:r>
        <w:rPr>
          <w:lang w:val="pt-PT"/>
        </w:rPr>
        <w:t xml:space="preserve"> </w:t>
      </w:r>
      <w:r>
        <w:rPr>
          <w:lang w:val="pt-PT"/>
        </w:rPr>
        <w:t xml:space="preserve">dictum</w:t>
      </w:r>
      <w:r>
        <w:rPr>
          <w:lang w:val="pt-PT"/>
        </w:rPr>
        <w:t xml:space="preserve"> </w:t>
      </w:r>
      <w:r>
        <w:rPr>
          <w:lang w:val="pt-PT"/>
        </w:rPr>
        <w:t xml:space="preserve">dignissim</w:t>
      </w:r>
      <w:r>
        <w:rPr>
          <w:lang w:val="pt-PT"/>
        </w:rPr>
        <w:t xml:space="preserve"> massa, </w:t>
      </w:r>
      <w:r>
        <w:rPr>
          <w:lang w:val="pt-PT"/>
        </w:rPr>
        <w:t xml:space="preserve">ac</w:t>
      </w:r>
      <w:r>
        <w:rPr>
          <w:lang w:val="pt-PT"/>
        </w:rPr>
        <w:t xml:space="preserve"> </w:t>
      </w:r>
      <w:r>
        <w:rPr>
          <w:lang w:val="pt-PT"/>
        </w:rPr>
        <w:t xml:space="preserve">lacinia</w:t>
      </w:r>
      <w:r>
        <w:rPr>
          <w:lang w:val="pt-PT"/>
        </w:rPr>
        <w:t xml:space="preserve"> tortor </w:t>
      </w:r>
      <w:r>
        <w:rPr>
          <w:lang w:val="pt-PT"/>
        </w:rPr>
        <w:t xml:space="preserve">ornare</w:t>
      </w:r>
      <w:r>
        <w:rPr>
          <w:lang w:val="pt-PT"/>
        </w:rPr>
        <w:t xml:space="preserve"> </w:t>
      </w:r>
      <w:r>
        <w:rPr>
          <w:lang w:val="pt-PT"/>
        </w:rPr>
        <w:t xml:space="preserve">eget</w:t>
      </w:r>
      <w:r>
        <w:rPr>
          <w:lang w:val="pt-PT"/>
        </w:rPr>
        <w:t xml:space="preserve">. </w:t>
      </w:r>
      <w:r>
        <w:rPr>
          <w:lang w:val="pt-PT"/>
        </w:rPr>
        <w:t xml:space="preserve">Proin</w:t>
      </w:r>
      <w:r>
        <w:rPr>
          <w:lang w:val="pt-PT"/>
        </w:rPr>
        <w:t xml:space="preserve"> </w:t>
      </w:r>
      <w:r>
        <w:rPr>
          <w:lang w:val="pt-PT"/>
        </w:rPr>
        <w:t xml:space="preserve">tincidunt</w:t>
      </w:r>
      <w:r>
        <w:rPr>
          <w:lang w:val="pt-PT"/>
        </w:rPr>
        <w:t xml:space="preserve"> </w:t>
      </w:r>
      <w:r>
        <w:rPr>
          <w:lang w:val="pt-PT"/>
        </w:rPr>
        <w:t xml:space="preserve">tristique</w:t>
      </w:r>
      <w:r>
        <w:rPr>
          <w:lang w:val="pt-PT"/>
        </w:rPr>
        <w:t xml:space="preserve"> </w:t>
      </w:r>
      <w:r>
        <w:rPr>
          <w:lang w:val="pt-PT"/>
        </w:rPr>
        <w:t xml:space="preserve">nunc</w:t>
      </w:r>
      <w:r>
        <w:rPr>
          <w:lang w:val="pt-PT"/>
        </w:rPr>
        <w:t xml:space="preserve"> non </w:t>
      </w:r>
      <w:r>
        <w:rPr>
          <w:lang w:val="pt-PT"/>
        </w:rPr>
        <w:t xml:space="preserve">pharetra</w:t>
      </w:r>
      <w:r>
        <w:rPr>
          <w:lang w:val="pt-PT"/>
        </w:rPr>
        <w:t xml:space="preserve">. </w:t>
      </w:r>
      <w:r>
        <w:t xml:space="preserve">Morbi </w:t>
      </w:r>
      <w:r>
        <w:t xml:space="preserve">imperdiet</w:t>
      </w:r>
      <w:r>
        <w:t xml:space="preserve">, </w:t>
      </w:r>
      <w:r>
        <w:t xml:space="preserve">enim</w:t>
      </w:r>
      <w:r>
        <w:t xml:space="preserve"> in </w:t>
      </w:r>
      <w:r>
        <w:t xml:space="preserve">consectetur</w:t>
      </w:r>
      <w:r>
        <w:t xml:space="preserve"> </w:t>
      </w:r>
      <w:r>
        <w:t xml:space="preserve">euismod</w:t>
      </w:r>
      <w:r>
        <w:t xml:space="preserve">, </w:t>
      </w:r>
      <w:r>
        <w:t xml:space="preserve">nisl</w:t>
      </w:r>
      <w:r>
        <w:t xml:space="preserve"> </w:t>
      </w:r>
      <w:r>
        <w:t xml:space="preserve">nulla</w:t>
      </w:r>
      <w:r>
        <w:t xml:space="preserve"> </w:t>
      </w:r>
      <w:r>
        <w:t xml:space="preserve">volutpat</w:t>
      </w:r>
      <w:r>
        <w:t xml:space="preserve"> </w:t>
      </w:r>
      <w:r>
        <w:t xml:space="preserve">tellus</w:t>
      </w:r>
      <w:r>
        <w:t xml:space="preserve">, in </w:t>
      </w:r>
      <w:r>
        <w:t xml:space="preserve">faucibus</w:t>
      </w:r>
      <w:r>
        <w:t xml:space="preserve"> dolor </w:t>
      </w:r>
      <w:r>
        <w:t xml:space="preserve">erat</w:t>
      </w:r>
      <w:r>
        <w:t xml:space="preserve"> a sem. </w:t>
      </w:r>
      <w:r>
        <w:rPr>
          <w:lang w:val="pt-PT"/>
        </w:rPr>
        <w:t xml:space="preserve">Quisque</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arcu</w:t>
      </w:r>
      <w:r>
        <w:rPr>
          <w:lang w:val="pt-PT"/>
        </w:rPr>
        <w:t xml:space="preserve"> </w:t>
      </w:r>
      <w:r>
        <w:rPr>
          <w:lang w:val="pt-PT"/>
        </w:rPr>
        <w:t xml:space="preserve">nunc</w:t>
      </w:r>
      <w:r>
        <w:rPr>
          <w:lang w:val="pt-PT"/>
        </w:rPr>
        <w:t xml:space="preserve">. </w:t>
      </w:r>
      <w:r>
        <w:rPr>
          <w:lang w:val="pt-PT"/>
        </w:rPr>
        <w:t xml:space="preserve">Nam</w:t>
      </w:r>
      <w:r>
        <w:rPr>
          <w:lang w:val="pt-PT"/>
        </w:rPr>
        <w:t xml:space="preserve"> </w:t>
      </w:r>
      <w:r>
        <w:rPr>
          <w:lang w:val="pt-PT"/>
        </w:rPr>
        <w:t xml:space="preserve">lacinia</w:t>
      </w:r>
      <w:r>
        <w:rPr>
          <w:lang w:val="pt-PT"/>
        </w:rPr>
        <w:t xml:space="preserve"> magna </w:t>
      </w:r>
      <w:r>
        <w:rPr>
          <w:lang w:val="pt-PT"/>
        </w:rPr>
        <w:t xml:space="preserve">nec</w:t>
      </w:r>
      <w:r>
        <w:rPr>
          <w:lang w:val="pt-PT"/>
        </w:rPr>
        <w:t xml:space="preserve"> </w:t>
      </w:r>
      <w:r>
        <w:rPr>
          <w:lang w:val="pt-PT"/>
        </w:rPr>
        <w:t xml:space="preserve">lorem</w:t>
      </w:r>
      <w:r>
        <w:rPr>
          <w:lang w:val="pt-PT"/>
        </w:rPr>
        <w:t xml:space="preserve"> </w:t>
      </w:r>
      <w:r>
        <w:rPr>
          <w:lang w:val="pt-PT"/>
        </w:rPr>
        <w:t xml:space="preserve">rutrum</w:t>
      </w:r>
      <w:r>
        <w:rPr>
          <w:lang w:val="pt-PT"/>
        </w:rPr>
        <w:t xml:space="preserve"> </w:t>
      </w:r>
      <w:r>
        <w:rPr>
          <w:lang w:val="pt-PT"/>
        </w:rPr>
        <w:t xml:space="preserve">fermentum</w:t>
      </w:r>
      <w:r>
        <w:rPr>
          <w:lang w:val="pt-PT"/>
        </w:rPr>
        <w:t xml:space="preserve">. </w:t>
      </w:r>
      <w:r>
        <w:rPr>
          <w:lang w:val="pt-PT"/>
        </w:rPr>
        <w:t xml:space="preserve">Quisque</w:t>
      </w:r>
      <w:r>
        <w:rPr>
          <w:lang w:val="pt-PT"/>
        </w:rPr>
        <w:t xml:space="preserve"> ante </w:t>
      </w:r>
      <w:r>
        <w:rPr>
          <w:lang w:val="pt-PT"/>
        </w:rPr>
        <w:t xml:space="preserve">x</w:t>
      </w:r>
      <w:r>
        <w:rPr>
          <w:lang w:val="pt-PT"/>
        </w:rPr>
        <w:t xml:space="preserve">enim</w:t>
      </w:r>
      <w:r>
        <w:rPr>
          <w:lang w:val="pt-PT"/>
        </w:rPr>
        <w:t xml:space="preserve">, </w:t>
      </w:r>
      <w:r>
        <w:rPr>
          <w:lang w:val="pt-PT"/>
        </w:rPr>
        <w:t xml:space="preserve">elementum</w:t>
      </w:r>
      <w:r>
        <w:rPr>
          <w:lang w:val="pt-PT"/>
        </w:rPr>
        <w:t xml:space="preserve"> </w:t>
      </w:r>
      <w:r>
        <w:rPr>
          <w:lang w:val="pt-PT"/>
        </w:rPr>
        <w:t xml:space="preserve">ac</w:t>
      </w:r>
      <w:r>
        <w:rPr>
          <w:lang w:val="pt-PT"/>
        </w:rPr>
        <w:t xml:space="preserve"> </w:t>
      </w:r>
      <w:r>
        <w:rPr>
          <w:lang w:val="pt-PT"/>
        </w:rPr>
        <w:t xml:space="preserve">lorem</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dapibus</w:t>
      </w:r>
      <w:r>
        <w:rPr>
          <w:lang w:val="pt-PT"/>
        </w:rPr>
        <w:t xml:space="preserve"> egestas urna. </w:t>
      </w:r>
      <w:r>
        <w:t xml:space="preserve">Proin in dolor </w:t>
      </w:r>
      <w:r>
        <w:t xml:space="preserve">quis</w:t>
      </w:r>
      <w:r>
        <w:t xml:space="preserve"> </w:t>
      </w:r>
      <w:r>
        <w:t xml:space="preserve">nisl</w:t>
      </w:r>
      <w:r>
        <w:t xml:space="preserve"> pulvinar </w:t>
      </w:r>
      <w:r>
        <w:t xml:space="preserve">sodales</w:t>
      </w:r>
      <w:r>
        <w:t xml:space="preserve"> sit </w:t>
      </w:r>
      <w:r>
        <w:t xml:space="preserve">amet</w:t>
      </w:r>
      <w:r>
        <w:t xml:space="preserve"> </w:t>
      </w:r>
      <w:r>
        <w:t xml:space="preserve">eget</w:t>
      </w:r>
      <w:r>
        <w:t xml:space="preserve"> </w:t>
      </w:r>
      <w:r>
        <w:t xml:space="preserve">justo</w:t>
      </w:r>
      <w:r>
        <w:t xml:space="preserve">. </w:t>
      </w:r>
      <w:r>
        <w:rPr>
          <w:lang w:val="pt-PT"/>
        </w:rPr>
        <w:t xml:space="preserve">Vestibulum</w:t>
      </w:r>
      <w:r>
        <w:rPr>
          <w:lang w:val="pt-PT"/>
        </w:rPr>
        <w:t xml:space="preserve"> ante </w:t>
      </w:r>
      <w:r>
        <w:rPr>
          <w:lang w:val="pt-PT"/>
        </w:rPr>
        <w:t xml:space="preserve">ipsum</w:t>
      </w:r>
      <w:r>
        <w:rPr>
          <w:lang w:val="pt-PT"/>
        </w:rPr>
        <w:t xml:space="preserve"> </w:t>
      </w:r>
      <w:r>
        <w:rPr>
          <w:lang w:val="pt-PT"/>
        </w:rPr>
        <w:t xml:space="preserve">primis</w:t>
      </w:r>
      <w:r>
        <w:rPr>
          <w:lang w:val="pt-PT"/>
        </w:rPr>
        <w:t xml:space="preserve"> in </w:t>
      </w:r>
      <w:r>
        <w:rPr>
          <w:lang w:val="pt-PT"/>
        </w:rPr>
        <w:t xml:space="preserve">faucibus</w:t>
      </w:r>
      <w:r>
        <w:rPr>
          <w:lang w:val="pt-PT"/>
        </w:rPr>
        <w:t xml:space="preserve"> </w:t>
      </w:r>
      <w:r>
        <w:rPr>
          <w:lang w:val="pt-PT"/>
        </w:rPr>
        <w:t xml:space="preserve">orci</w:t>
      </w:r>
      <w:r>
        <w:rPr>
          <w:lang w:val="pt-PT"/>
        </w:rPr>
        <w:t xml:space="preserve"> </w:t>
      </w:r>
      <w:r>
        <w:rPr>
          <w:lang w:val="pt-PT"/>
        </w:rPr>
        <w:t xml:space="preserve">luctus</w:t>
      </w:r>
      <w:r>
        <w:rPr>
          <w:lang w:val="pt-PT"/>
        </w:rPr>
        <w:t xml:space="preserve"> </w:t>
      </w:r>
      <w:r>
        <w:rPr>
          <w:lang w:val="pt-PT"/>
        </w:rPr>
        <w:t xml:space="preserve">et</w:t>
      </w:r>
      <w:r>
        <w:rPr>
          <w:lang w:val="pt-PT"/>
        </w:rPr>
        <w:t xml:space="preserve"> ultrices </w:t>
      </w:r>
      <w:r>
        <w:rPr>
          <w:lang w:val="pt-PT"/>
        </w:rPr>
        <w:t xml:space="preserve">posuere</w:t>
      </w:r>
      <w:r>
        <w:rPr>
          <w:lang w:val="pt-PT"/>
        </w:rPr>
        <w:t xml:space="preserve"> </w:t>
      </w:r>
      <w:r>
        <w:rPr>
          <w:lang w:val="pt-PT"/>
        </w:rPr>
        <w:t xml:space="preserve">cubilia</w:t>
      </w:r>
      <w:r>
        <w:rPr>
          <w:lang w:val="pt-PT"/>
        </w:rPr>
        <w:t xml:space="preserve"> </w:t>
      </w:r>
      <w:r>
        <w:rPr>
          <w:lang w:val="pt-PT"/>
        </w:rPr>
        <w:t xml:space="preserve">curae</w:t>
      </w:r>
      <w:r>
        <w:rPr>
          <w:lang w:val="pt-PT"/>
        </w:rPr>
        <w:t xml:space="preserve">; </w:t>
      </w:r>
      <w:r>
        <w:rPr>
          <w:lang w:val="pt-PT"/>
        </w:rPr>
        <w:t xml:space="preserve">Sed</w:t>
      </w:r>
      <w:r>
        <w:rPr>
          <w:lang w:val="pt-PT"/>
        </w:rPr>
        <w:t xml:space="preserve"> </w:t>
      </w:r>
      <w:r>
        <w:rPr>
          <w:lang w:val="pt-PT"/>
        </w:rPr>
        <w:t xml:space="preserve">venenatis</w:t>
      </w:r>
      <w:r>
        <w:rPr>
          <w:lang w:val="pt-PT"/>
        </w:rPr>
        <w:t xml:space="preserve"> </w:t>
      </w:r>
      <w:r>
        <w:rPr>
          <w:lang w:val="pt-PT"/>
        </w:rPr>
        <w:t xml:space="preserve">dapibus</w:t>
      </w:r>
      <w:r>
        <w:rPr>
          <w:lang w:val="pt-PT"/>
        </w:rPr>
        <w:t xml:space="preserve"> </w:t>
      </w:r>
      <w:r>
        <w:rPr>
          <w:lang w:val="pt-PT"/>
        </w:rPr>
        <w:t xml:space="preserve">mauris</w:t>
      </w:r>
      <w:r>
        <w:rPr>
          <w:lang w:val="pt-PT"/>
        </w:rPr>
        <w:t xml:space="preserve">, quis </w:t>
      </w:r>
      <w:r>
        <w:rPr>
          <w:lang w:val="pt-PT"/>
        </w:rPr>
        <w:t xml:space="preserve">hendrerit</w:t>
      </w:r>
      <w:r>
        <w:rPr>
          <w:lang w:val="pt-PT"/>
        </w:rPr>
        <w:t xml:space="preserve"> tortor </w:t>
      </w:r>
      <w:r>
        <w:rPr>
          <w:lang w:val="pt-PT"/>
        </w:rPr>
        <w:t xml:space="preserve">ultricies</w:t>
      </w:r>
      <w:r>
        <w:rPr>
          <w:lang w:val="pt-PT"/>
        </w:rPr>
        <w:t xml:space="preserve"> eu. </w:t>
      </w:r>
      <w:r>
        <w:t xml:space="preserve">Cras </w:t>
      </w:r>
      <w:r>
        <w:t xml:space="preserve">felis</w:t>
      </w:r>
      <w:r>
        <w:t xml:space="preserve"> </w:t>
      </w:r>
      <w:r>
        <w:t xml:space="preserve">mauris</w:t>
      </w:r>
      <w:r>
        <w:t xml:space="preserve">, </w:t>
      </w:r>
      <w:r>
        <w:t xml:space="preserve">ultricies</w:t>
      </w:r>
      <w:r>
        <w:t xml:space="preserve"> et vestibulum in, </w:t>
      </w:r>
      <w:r>
        <w:t xml:space="preserve">ultricies</w:t>
      </w:r>
      <w:r>
        <w:t xml:space="preserve"> sit </w:t>
      </w:r>
      <w:r>
        <w:t xml:space="preserve">amet</w:t>
      </w:r>
      <w:r>
        <w:t xml:space="preserve"> </w:t>
      </w:r>
      <w:r>
        <w:t xml:space="preserve">arcu</w:t>
      </w:r>
      <w:r>
        <w:t xml:space="preserve">. Donec </w:t>
      </w:r>
      <w:r>
        <w:t xml:space="preserve">quis</w:t>
      </w:r>
      <w:r>
        <w:t xml:space="preserve"> ex </w:t>
      </w:r>
      <w:r>
        <w:t xml:space="preserve">mauris</w:t>
      </w:r>
      <w:r>
        <w:t xml:space="preserve">.</w:t>
      </w:r>
      <w:r/>
    </w:p>
    <w:p>
      <w:pPr>
        <w:pStyle w:val="1086"/>
        <w:pBdr/>
        <w:spacing/>
        <w:ind/>
        <w:rPr>
          <w:lang w:val="en-US"/>
        </w:rPr>
      </w:pPr>
      <w:r/>
      <w:bookmarkStart w:id="84" w:name="_Toc21"/>
      <w:r>
        <w:rPr>
          <w:lang w:val="en-US"/>
        </w:rPr>
        <w:t xml:space="preserve">Some more text in a subsection</w:t>
      </w:r>
      <w:r>
        <w:rPr>
          <w:lang w:val="en-US"/>
        </w:rPr>
      </w:r>
      <w:bookmarkEnd w:id="84"/>
      <w:r/>
      <w:r>
        <w:rPr>
          <w:lang w:val="en-US"/>
        </w:rPr>
      </w:r>
    </w:p>
    <w:p>
      <w:pPr>
        <w:pBdr/>
        <w:spacing/>
        <w:ind/>
        <w:rPr/>
      </w:pPr>
      <w:r>
        <w:rPr>
          <w:lang w:val="pt-PT"/>
        </w:rPr>
        <w:t xml:space="preserve">Quisque</w:t>
      </w:r>
      <w:r>
        <w:rPr>
          <w:lang w:val="pt-PT"/>
        </w:rPr>
        <w:t xml:space="preserve"> ut mi vitae </w:t>
      </w:r>
      <w:r>
        <w:rPr>
          <w:lang w:val="pt-PT"/>
        </w:rPr>
        <w:t xml:space="preserve">lorem</w:t>
      </w:r>
      <w:r>
        <w:rPr>
          <w:lang w:val="pt-PT"/>
        </w:rPr>
        <w:t xml:space="preserve"> </w:t>
      </w:r>
      <w:r>
        <w:rPr>
          <w:lang w:val="pt-PT"/>
        </w:rPr>
        <w:t xml:space="preserve">interdum</w:t>
      </w:r>
      <w:r>
        <w:rPr>
          <w:lang w:val="pt-PT"/>
        </w:rPr>
        <w:t xml:space="preserve"> </w:t>
      </w:r>
      <w:r>
        <w:rPr>
          <w:lang w:val="pt-PT"/>
        </w:rPr>
        <w:t xml:space="preserve">dictum</w:t>
      </w:r>
      <w:r>
        <w:rPr>
          <w:lang w:val="pt-PT"/>
        </w:rPr>
        <w:t xml:space="preserve"> id ut urna. </w:t>
      </w:r>
      <w:r>
        <w:t xml:space="preserve">Sed </w:t>
      </w:r>
      <w:r>
        <w:t xml:space="preserve">accumsan</w:t>
      </w:r>
      <w:r>
        <w:t xml:space="preserve"> mi nec </w:t>
      </w:r>
      <w:r>
        <w:t xml:space="preserve">est</w:t>
      </w:r>
      <w:r>
        <w:t xml:space="preserve"> </w:t>
      </w:r>
      <w:r>
        <w:t xml:space="preserve">dapibus</w:t>
      </w:r>
      <w:r>
        <w:t xml:space="preserve"> </w:t>
      </w:r>
      <w:r>
        <w:t xml:space="preserve">laoreet</w:t>
      </w:r>
      <w:r>
        <w:t xml:space="preserve">. Integer </w:t>
      </w:r>
      <w:r>
        <w:t xml:space="preserve">est</w:t>
      </w:r>
      <w:r>
        <w:t xml:space="preserve"> ante, </w:t>
      </w:r>
      <w:r>
        <w:t xml:space="preserve">hendrerit</w:t>
      </w:r>
      <w:r>
        <w:t xml:space="preserve"> a </w:t>
      </w:r>
      <w:r>
        <w:t xml:space="preserve">egestas</w:t>
      </w:r>
      <w:r>
        <w:t xml:space="preserve"> vitae, </w:t>
      </w:r>
      <w:r>
        <w:t xml:space="preserve">tincidunt</w:t>
      </w:r>
      <w:r>
        <w:t xml:space="preserve"> </w:t>
      </w:r>
      <w:r>
        <w:t xml:space="preserve">eget</w:t>
      </w:r>
      <w:r>
        <w:t xml:space="preserve"> </w:t>
      </w:r>
      <w:r>
        <w:t xml:space="preserve">leo</w:t>
      </w:r>
      <w:r>
        <w:t xml:space="preserve">. </w:t>
      </w:r>
      <w:r>
        <w:t xml:space="preserve">Phasellus</w:t>
      </w:r>
      <w:r>
        <w:t xml:space="preserve"> </w:t>
      </w:r>
      <w:r>
        <w:t xml:space="preserve">velit</w:t>
      </w:r>
      <w:r>
        <w:t xml:space="preserve"> </w:t>
      </w:r>
      <w:r>
        <w:t xml:space="preserve">leo</w:t>
      </w:r>
      <w:r>
        <w:t xml:space="preserve">, auctor et </w:t>
      </w:r>
      <w:r>
        <w:t xml:space="preserve">euismod</w:t>
      </w:r>
      <w:r>
        <w:t xml:space="preserve"> a, </w:t>
      </w:r>
      <w:r>
        <w:t xml:space="preserve">dapibus</w:t>
      </w:r>
      <w:r>
        <w:t xml:space="preserve"> at </w:t>
      </w:r>
      <w:r>
        <w:t xml:space="preserve">justo</w:t>
      </w:r>
      <w:r>
        <w:t xml:space="preserve">. </w:t>
      </w:r>
      <w:r>
        <w:rPr>
          <w:lang w:val="pt-PT"/>
        </w:rPr>
        <w:t xml:space="preserve">Mauris</w:t>
      </w:r>
      <w:r>
        <w:rPr>
          <w:lang w:val="pt-PT"/>
        </w:rPr>
        <w:t xml:space="preserve"> </w:t>
      </w:r>
      <w:r>
        <w:rPr>
          <w:lang w:val="pt-PT"/>
        </w:rPr>
        <w:t xml:space="preserve">sagittis</w:t>
      </w:r>
      <w:r>
        <w:rPr>
          <w:lang w:val="pt-PT"/>
        </w:rPr>
        <w:t xml:space="preserve"> </w:t>
      </w:r>
      <w:r>
        <w:rPr>
          <w:lang w:val="pt-PT"/>
        </w:rPr>
        <w:t xml:space="preserve">sagittis</w:t>
      </w:r>
      <w:r>
        <w:rPr>
          <w:lang w:val="pt-PT"/>
        </w:rPr>
        <w:t xml:space="preserve"> </w:t>
      </w:r>
      <w:r>
        <w:rPr>
          <w:lang w:val="pt-PT"/>
        </w:rPr>
        <w:t xml:space="preserve">libe-ro</w:t>
      </w:r>
      <w:r>
        <w:rPr>
          <w:lang w:val="pt-PT"/>
        </w:rPr>
        <w:t xml:space="preserve">, eu gravida </w:t>
      </w:r>
      <w:r>
        <w:rPr>
          <w:lang w:val="pt-PT"/>
        </w:rPr>
        <w:t xml:space="preserve">orci</w:t>
      </w:r>
      <w:r>
        <w:rPr>
          <w:lang w:val="pt-PT"/>
        </w:rPr>
        <w:t xml:space="preserve"> </w:t>
      </w:r>
      <w:r>
        <w:rPr>
          <w:lang w:val="pt-PT"/>
        </w:rPr>
        <w:t xml:space="preserve">convallis</w:t>
      </w:r>
      <w:r>
        <w:rPr>
          <w:lang w:val="pt-PT"/>
        </w:rPr>
        <w:t xml:space="preserve"> eu. </w:t>
      </w:r>
      <w:r>
        <w:rPr>
          <w:lang w:val="pt-PT"/>
        </w:rPr>
        <w:t xml:space="preserve">Nunc</w:t>
      </w:r>
      <w:r>
        <w:rPr>
          <w:lang w:val="pt-PT"/>
        </w:rPr>
        <w:t xml:space="preserve"> </w:t>
      </w:r>
      <w:r>
        <w:rPr>
          <w:lang w:val="pt-PT"/>
        </w:rPr>
        <w:t xml:space="preserve">interdum</w:t>
      </w:r>
      <w:r>
        <w:rPr>
          <w:lang w:val="pt-PT"/>
        </w:rPr>
        <w:t xml:space="preserve"> </w:t>
      </w:r>
      <w:r>
        <w:rPr>
          <w:lang w:val="pt-PT"/>
        </w:rPr>
        <w:t xml:space="preserve">diam</w:t>
      </w:r>
      <w:r>
        <w:rPr>
          <w:lang w:val="pt-PT"/>
        </w:rPr>
        <w:t xml:space="preserve"> in </w:t>
      </w:r>
      <w:r>
        <w:rPr>
          <w:lang w:val="pt-PT"/>
        </w:rPr>
        <w:t xml:space="preserve">ex</w:t>
      </w:r>
      <w:r>
        <w:rPr>
          <w:lang w:val="pt-PT"/>
        </w:rPr>
        <w:t xml:space="preserve"> </w:t>
      </w:r>
      <w:r>
        <w:rPr>
          <w:lang w:val="pt-PT"/>
        </w:rPr>
        <w:t xml:space="preserve">pretium</w:t>
      </w:r>
      <w:r>
        <w:rPr>
          <w:lang w:val="pt-PT"/>
        </w:rPr>
        <w:t xml:space="preserve">, </w:t>
      </w:r>
      <w:r>
        <w:rPr>
          <w:lang w:val="pt-PT"/>
        </w:rPr>
        <w:t xml:space="preserve">vel</w:t>
      </w:r>
      <w:r>
        <w:rPr>
          <w:lang w:val="pt-PT"/>
        </w:rPr>
        <w:t xml:space="preserve"> </w:t>
      </w:r>
      <w:r>
        <w:rPr>
          <w:lang w:val="pt-PT"/>
        </w:rPr>
        <w:t xml:space="preserve">aliquet</w:t>
      </w:r>
      <w:r>
        <w:rPr>
          <w:lang w:val="pt-PT"/>
        </w:rPr>
        <w:t xml:space="preserve"> </w:t>
      </w:r>
      <w:r>
        <w:rPr>
          <w:lang w:val="pt-PT"/>
        </w:rPr>
        <w:t xml:space="preserve">sapi-en</w:t>
      </w:r>
      <w:r>
        <w:rPr>
          <w:lang w:val="pt-PT"/>
        </w:rPr>
        <w:t xml:space="preserve"> </w:t>
      </w:r>
      <w:r>
        <w:rPr>
          <w:lang w:val="pt-PT"/>
        </w:rPr>
        <w:t xml:space="preserve">ornare</w:t>
      </w:r>
      <w:r>
        <w:rPr>
          <w:lang w:val="pt-PT"/>
        </w:rPr>
        <w:t xml:space="preserve">. </w:t>
      </w:r>
      <w:r>
        <w:t xml:space="preserve">Class </w:t>
      </w:r>
      <w:r>
        <w:t xml:space="preserve">aptent</w:t>
      </w:r>
      <w:r>
        <w:t xml:space="preserve"> </w:t>
      </w:r>
      <w:r>
        <w:t xml:space="preserve">taciti</w:t>
      </w:r>
      <w:r>
        <w:t xml:space="preserve"> </w:t>
      </w:r>
      <w:r>
        <w:t xml:space="preserve">sociosqu</w:t>
      </w:r>
      <w:r>
        <w:t xml:space="preserve"> </w:t>
      </w:r>
      <w:r>
        <w:t xml:space="preserve">ad</w:t>
      </w:r>
      <w:r>
        <w:t xml:space="preserve"> </w:t>
      </w:r>
      <w:r>
        <w:t xml:space="preserve">litora</w:t>
      </w:r>
      <w:r>
        <w:t xml:space="preserve"> </w:t>
      </w:r>
      <w:r>
        <w:t xml:space="preserve">torquent</w:t>
      </w:r>
      <w:r>
        <w:t xml:space="preserve"> per </w:t>
      </w:r>
      <w:r>
        <w:t xml:space="preserve">conubia</w:t>
      </w:r>
      <w:r>
        <w:t xml:space="preserve"> nostra, per in-</w:t>
      </w:r>
      <w:r>
        <w:t xml:space="preserve">ceptos</w:t>
      </w:r>
      <w:r>
        <w:t xml:space="preserve"> </w:t>
      </w:r>
      <w:r>
        <w:t xml:space="preserve">himenaeos</w:t>
      </w:r>
      <w:r>
        <w:t xml:space="preserve">. </w:t>
      </w:r>
      <w:r>
        <w:t xml:space="preserve">Phasellus</w:t>
      </w:r>
      <w:r>
        <w:t xml:space="preserve"> </w:t>
      </w:r>
      <w:r>
        <w:t xml:space="preserve">aliquet</w:t>
      </w:r>
      <w:r>
        <w:t xml:space="preserve"> </w:t>
      </w:r>
      <w:r>
        <w:t xml:space="preserve">erat</w:t>
      </w:r>
      <w:r>
        <w:t xml:space="preserve"> nec </w:t>
      </w:r>
      <w:r>
        <w:t xml:space="preserve">consectetur</w:t>
      </w:r>
      <w:r>
        <w:t xml:space="preserve"> </w:t>
      </w:r>
      <w:r>
        <w:t xml:space="preserve">faucibus</w:t>
      </w:r>
      <w:r>
        <w:t xml:space="preserve">.</w:t>
      </w:r>
      <w:r/>
    </w:p>
    <w:p>
      <w:pPr>
        <w:pStyle w:val="1086"/>
        <w:pBdr/>
        <w:spacing/>
        <w:ind/>
        <w:rPr>
          <w:lang w:val="en-US"/>
        </w:rPr>
      </w:pPr>
      <w:r/>
      <w:bookmarkStart w:id="85" w:name="_Toc22"/>
      <w:r>
        <w:rPr>
          <w:lang w:val="en-US"/>
        </w:rPr>
        <w:t xml:space="preserve">Yet another subsection</w:t>
      </w:r>
      <w:r>
        <w:rPr>
          <w:lang w:val="en-US"/>
        </w:rPr>
      </w:r>
      <w:bookmarkEnd w:id="85"/>
      <w:r/>
      <w:r>
        <w:rPr>
          <w:lang w:val="en-US"/>
        </w:rPr>
      </w:r>
    </w:p>
    <w:p>
      <w:pPr>
        <w:pBdr/>
        <w:spacing/>
        <w:ind/>
        <w:rPr/>
      </w:pPr>
      <w:r>
        <w:rPr>
          <w:lang w:val="pt-PT"/>
        </w:rPr>
        <w:t xml:space="preserve">Morbi</w:t>
      </w:r>
      <w:r>
        <w:rPr>
          <w:lang w:val="pt-PT"/>
        </w:rPr>
        <w:t xml:space="preserve"> </w:t>
      </w:r>
      <w:r>
        <w:rPr>
          <w:lang w:val="pt-PT"/>
        </w:rPr>
        <w:t xml:space="preserve">vehicula</w:t>
      </w:r>
      <w:r>
        <w:rPr>
          <w:lang w:val="pt-PT"/>
        </w:rPr>
        <w:t xml:space="preserve"> </w:t>
      </w:r>
      <w:r>
        <w:rPr>
          <w:lang w:val="pt-PT"/>
        </w:rPr>
        <w:t xml:space="preserve">tellus</w:t>
      </w:r>
      <w:r>
        <w:rPr>
          <w:lang w:val="pt-PT"/>
        </w:rPr>
        <w:t xml:space="preserve"> gravida </w:t>
      </w:r>
      <w:r>
        <w:rPr>
          <w:lang w:val="pt-PT"/>
        </w:rPr>
        <w:t xml:space="preserve">placerat</w:t>
      </w:r>
      <w:r>
        <w:rPr>
          <w:lang w:val="pt-PT"/>
        </w:rPr>
        <w:t xml:space="preserve"> egestas. </w:t>
      </w:r>
      <w:r>
        <w:t xml:space="preserve">Etiam</w:t>
      </w:r>
      <w:r>
        <w:t xml:space="preserve"> </w:t>
      </w:r>
      <w:r>
        <w:t xml:space="preserve">blandit</w:t>
      </w:r>
      <w:r>
        <w:t xml:space="preserve"> </w:t>
      </w:r>
      <w:r>
        <w:t xml:space="preserve">facilisis</w:t>
      </w:r>
      <w:r>
        <w:t xml:space="preserve"> </w:t>
      </w:r>
      <w:r>
        <w:t xml:space="preserve">conse</w:t>
      </w:r>
      <w:r>
        <w:t xml:space="preserve">-quat. In ac </w:t>
      </w:r>
      <w:r>
        <w:t xml:space="preserve">pretium</w:t>
      </w:r>
      <w:r>
        <w:t xml:space="preserve"> ipsum, sit </w:t>
      </w:r>
      <w:r>
        <w:t xml:space="preserve">amet</w:t>
      </w:r>
      <w:r>
        <w:t xml:space="preserve"> </w:t>
      </w:r>
      <w:r>
        <w:t xml:space="preserve">pretium</w:t>
      </w:r>
      <w:r>
        <w:t xml:space="preserve"> </w:t>
      </w:r>
      <w:r>
        <w:t xml:space="preserve">nulla</w:t>
      </w:r>
      <w:r>
        <w:t xml:space="preserve">. </w:t>
      </w:r>
      <w:r>
        <w:rPr>
          <w:lang w:val="pt-PT"/>
        </w:rPr>
        <w:t xml:space="preserve">Donec</w:t>
      </w:r>
      <w:r>
        <w:rPr>
          <w:lang w:val="pt-PT"/>
        </w:rPr>
        <w:t xml:space="preserve"> vitae </w:t>
      </w:r>
      <w:r>
        <w:rPr>
          <w:lang w:val="pt-PT"/>
        </w:rPr>
        <w:t xml:space="preserve">ex</w:t>
      </w:r>
      <w:r>
        <w:rPr>
          <w:lang w:val="pt-PT"/>
        </w:rPr>
        <w:t xml:space="preserve"> </w:t>
      </w:r>
      <w:r>
        <w:rPr>
          <w:lang w:val="pt-PT"/>
        </w:rPr>
        <w:t xml:space="preserve">turpis</w:t>
      </w:r>
      <w:r>
        <w:rPr>
          <w:lang w:val="pt-PT"/>
        </w:rPr>
        <w:t xml:space="preserve">. </w:t>
      </w:r>
      <w:r>
        <w:rPr>
          <w:lang w:val="pt-PT"/>
        </w:rPr>
        <w:t xml:space="preserve">Phasellus</w:t>
      </w:r>
      <w:r>
        <w:rPr>
          <w:lang w:val="pt-PT"/>
        </w:rPr>
        <w:t xml:space="preserve"> magna </w:t>
      </w:r>
      <w:r>
        <w:rPr>
          <w:lang w:val="pt-PT"/>
        </w:rPr>
        <w:t xml:space="preserve">nulla</w:t>
      </w:r>
      <w:r>
        <w:rPr>
          <w:lang w:val="pt-PT"/>
        </w:rPr>
        <w:t xml:space="preserve">, </w:t>
      </w:r>
      <w:r>
        <w:rPr>
          <w:lang w:val="pt-PT"/>
        </w:rPr>
        <w:t xml:space="preserve">molestie</w:t>
      </w:r>
      <w:r>
        <w:rPr>
          <w:lang w:val="pt-PT"/>
        </w:rPr>
        <w:t xml:space="preserve"> eu </w:t>
      </w:r>
      <w:r>
        <w:rPr>
          <w:lang w:val="pt-PT"/>
        </w:rPr>
        <w:t xml:space="preserve">dolor</w:t>
      </w:r>
      <w:r>
        <w:rPr>
          <w:lang w:val="pt-PT"/>
        </w:rPr>
        <w:t xml:space="preserve"> quis, </w:t>
      </w:r>
      <w:r>
        <w:rPr>
          <w:lang w:val="pt-PT"/>
        </w:rPr>
        <w:t xml:space="preserve">eleifend</w:t>
      </w:r>
      <w:r>
        <w:rPr>
          <w:lang w:val="pt-PT"/>
        </w:rPr>
        <w:t xml:space="preserve"> </w:t>
      </w:r>
      <w:r>
        <w:rPr>
          <w:lang w:val="pt-PT"/>
        </w:rPr>
        <w:t xml:space="preserve">tempus</w:t>
      </w:r>
      <w:r>
        <w:rPr>
          <w:lang w:val="pt-PT"/>
        </w:rPr>
        <w:t xml:space="preserve"> </w:t>
      </w:r>
      <w:r>
        <w:rPr>
          <w:lang w:val="pt-PT"/>
        </w:rPr>
        <w:t xml:space="preserve">metus</w:t>
      </w:r>
      <w:r>
        <w:rPr>
          <w:lang w:val="pt-PT"/>
        </w:rPr>
        <w:t xml:space="preserve">. </w:t>
      </w:r>
      <w:r>
        <w:rPr>
          <w:lang w:val="pt-PT"/>
        </w:rPr>
        <w:t xml:space="preserve">Maecenas</w:t>
      </w:r>
      <w:r>
        <w:rPr>
          <w:lang w:val="pt-PT"/>
        </w:rPr>
        <w:t xml:space="preserve"> </w:t>
      </w:r>
      <w:r>
        <w:rPr>
          <w:lang w:val="pt-PT"/>
        </w:rPr>
        <w:t xml:space="preserve">lacinia</w:t>
      </w:r>
      <w:r>
        <w:rPr>
          <w:lang w:val="pt-PT"/>
        </w:rPr>
        <w:t xml:space="preserve"> vesti-</w:t>
      </w:r>
      <w:r>
        <w:rPr>
          <w:lang w:val="pt-PT"/>
        </w:rPr>
        <w:t xml:space="preserve">bulum</w:t>
      </w:r>
      <w:r>
        <w:rPr>
          <w:lang w:val="pt-PT"/>
        </w:rPr>
        <w:t xml:space="preserve"> </w:t>
      </w:r>
      <w:r>
        <w:rPr>
          <w:lang w:val="pt-PT"/>
        </w:rPr>
        <w:t xml:space="preserve">ex</w:t>
      </w:r>
      <w:r>
        <w:rPr>
          <w:lang w:val="pt-PT"/>
        </w:rPr>
        <w:t xml:space="preserve"> eu </w:t>
      </w:r>
      <w:r>
        <w:rPr>
          <w:lang w:val="pt-PT"/>
        </w:rPr>
        <w:t xml:space="preserve">dapibus</w:t>
      </w:r>
      <w:r>
        <w:rPr>
          <w:lang w:val="pt-PT"/>
        </w:rPr>
        <w:t xml:space="preserve">. </w:t>
      </w:r>
      <w:r>
        <w:rPr>
          <w:lang w:val="pt-PT"/>
        </w:rPr>
        <w:t xml:space="preserve">Pellentesque</w:t>
      </w:r>
      <w:r>
        <w:rPr>
          <w:lang w:val="pt-PT"/>
        </w:rPr>
        <w:t xml:space="preserve"> </w:t>
      </w:r>
      <w:r>
        <w:rPr>
          <w:lang w:val="pt-PT"/>
        </w:rPr>
        <w:t xml:space="preserve">feugiat</w:t>
      </w:r>
      <w:r>
        <w:rPr>
          <w:lang w:val="pt-PT"/>
        </w:rPr>
        <w:t xml:space="preserve"> </w:t>
      </w:r>
      <w:r>
        <w:rPr>
          <w:lang w:val="pt-PT"/>
        </w:rPr>
        <w:t xml:space="preserve">suscipit</w:t>
      </w:r>
      <w:r>
        <w:rPr>
          <w:lang w:val="pt-PT"/>
        </w:rPr>
        <w:t xml:space="preserve"> </w:t>
      </w:r>
      <w:r>
        <w:rPr>
          <w:lang w:val="pt-PT"/>
        </w:rPr>
        <w:t xml:space="preserve">sapien</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congue</w:t>
      </w:r>
      <w:r>
        <w:rPr>
          <w:lang w:val="pt-PT"/>
        </w:rPr>
        <w:t xml:space="preserve">. </w:t>
      </w:r>
      <w:r>
        <w:rPr>
          <w:lang w:val="pt-PT"/>
        </w:rPr>
        <w:t xml:space="preserve">Sed</w:t>
      </w:r>
      <w:r>
        <w:rPr>
          <w:lang w:val="pt-PT"/>
        </w:rPr>
        <w:t xml:space="preserve"> </w:t>
      </w:r>
      <w:r>
        <w:rPr>
          <w:lang w:val="pt-PT"/>
        </w:rPr>
        <w:t xml:space="preserve">euismod</w:t>
      </w:r>
      <w:r>
        <w:rPr>
          <w:lang w:val="pt-PT"/>
        </w:rPr>
        <w:t xml:space="preserve"> libero </w:t>
      </w:r>
      <w:r>
        <w:rPr>
          <w:lang w:val="pt-PT"/>
        </w:rPr>
        <w:t xml:space="preserve">sed</w:t>
      </w:r>
      <w:r>
        <w:rPr>
          <w:lang w:val="pt-PT"/>
        </w:rPr>
        <w:t xml:space="preserve"> </w:t>
      </w:r>
      <w:r>
        <w:rPr>
          <w:lang w:val="pt-PT"/>
        </w:rPr>
        <w:t xml:space="preserve">turpis</w:t>
      </w:r>
      <w:r>
        <w:rPr>
          <w:lang w:val="pt-PT"/>
        </w:rPr>
        <w:t xml:space="preserve"> </w:t>
      </w:r>
      <w:r>
        <w:rPr>
          <w:lang w:val="pt-PT"/>
        </w:rPr>
        <w:t xml:space="preserve">interdum</w:t>
      </w:r>
      <w:r>
        <w:rPr>
          <w:lang w:val="pt-PT"/>
        </w:rPr>
        <w:t xml:space="preserve">, eu </w:t>
      </w:r>
      <w:r>
        <w:rPr>
          <w:lang w:val="pt-PT"/>
        </w:rPr>
        <w:t xml:space="preserve">mattis</w:t>
      </w:r>
      <w:r>
        <w:rPr>
          <w:lang w:val="pt-PT"/>
        </w:rPr>
        <w:t xml:space="preserve"> </w:t>
      </w:r>
      <w:r>
        <w:rPr>
          <w:lang w:val="pt-PT"/>
        </w:rPr>
        <w:t xml:space="preserve">dolor</w:t>
      </w:r>
      <w:r>
        <w:rPr>
          <w:lang w:val="pt-PT"/>
        </w:rPr>
        <w:t xml:space="preserve"> porta. </w:t>
      </w:r>
      <w:r>
        <w:t xml:space="preserve">Cras pulvinar </w:t>
      </w:r>
      <w:r>
        <w:t xml:space="preserve">mauris</w:t>
      </w:r>
      <w:r>
        <w:t xml:space="preserve"> </w:t>
      </w:r>
      <w:r>
        <w:t xml:space="preserve">est</w:t>
      </w:r>
      <w:r>
        <w:t xml:space="preserve">, non </w:t>
      </w:r>
      <w:r>
        <w:t xml:space="preserve">iaculis</w:t>
      </w:r>
      <w:r>
        <w:t xml:space="preserve"> </w:t>
      </w:r>
      <w:r>
        <w:t xml:space="preserve">risus</w:t>
      </w:r>
      <w:r>
        <w:t xml:space="preserve"> </w:t>
      </w:r>
      <w:r>
        <w:t xml:space="preserve">pretium</w:t>
      </w:r>
      <w:r>
        <w:t xml:space="preserve"> sed.</w:t>
      </w:r>
      <w:r/>
    </w:p>
    <w:p>
      <w:pPr>
        <w:pStyle w:val="1087"/>
        <w:pBdr/>
        <w:spacing/>
        <w:ind/>
        <w:rPr>
          <w:lang w:val="en-US"/>
        </w:rPr>
      </w:pPr>
      <w:r>
        <w:rPr>
          <w:lang w:val="en-US"/>
        </w:rPr>
        <w:t xml:space="preserve">One Level Deeper</w:t>
      </w:r>
      <w:r>
        <w:rPr>
          <w:lang w:val="en-US"/>
        </w:rPr>
      </w:r>
      <w:r>
        <w:rPr>
          <w:lang w:val="en-US"/>
        </w:rPr>
      </w:r>
    </w:p>
    <w:p>
      <w:pPr>
        <w:pBdr/>
        <w:spacing/>
        <w:ind/>
        <w:rPr/>
      </w:pPr>
      <w:r>
        <w:rPr>
          <w:lang w:val="pt-PT"/>
        </w:rPr>
        <mc:AlternateContent>
          <mc:Choice Requires="wpg">
            <w:drawing>
              <wp:anchor xmlns:wp="http://schemas.openxmlformats.org/drawingml/2006/wordprocessingDrawing" xmlns:wp14="http://schemas.microsoft.com/office/word/2010/wordprocessingDrawing" distT="0" distB="0" distL="114300" distR="114300" simplePos="0" relativeHeight="251777024" behindDoc="0" locked="0" layoutInCell="1" allowOverlap="1">
                <wp:simplePos x="0" y="0"/>
                <wp:positionH relativeFrom="column">
                  <wp:posOffset>1108075</wp:posOffset>
                </wp:positionH>
                <wp:positionV relativeFrom="paragraph">
                  <wp:posOffset>644525</wp:posOffset>
                </wp:positionV>
                <wp:extent cx="3549438" cy="2863871"/>
                <wp:effectExtent l="0" t="0" r="0" b="0"/>
                <wp:wrapTopAndBottom/>
                <wp:docPr id="32" name="Group 5"/>
                <wp:cNvGraphicFramePr/>
                <a:graphic xmlns:a="http://schemas.openxmlformats.org/drawingml/2006/main">
                  <a:graphicData uri="http://schemas.microsoft.com/office/word/2010/wordprocessingGroup">
                    <wpg:wgp>
                      <wpg:cNvGrpSpPr/>
                      <wpg:grpSpPr bwMode="auto">
                        <a:xfrm>
                          <a:off x="0" y="0"/>
                          <a:ext cx="3549438" cy="2863871"/>
                          <a:chOff x="0" y="0"/>
                          <a:chExt cx="3549438" cy="2863871"/>
                        </a:xfrm>
                      </wpg:grpSpPr>
                      <pic:pic xmlns:pic="http://schemas.openxmlformats.org/drawingml/2006/picture">
                        <pic:nvPicPr>
                          <pic:cNvPr id="37" name="Picture 37" descr="Golden Gate Bridge in fog"/>
                          <pic:cNvPicPr>
                            <a:picLocks noChangeAspect="1"/>
                          </pic:cNvPicPr>
                          <pic:nvPr/>
                        </pic:nvPicPr>
                        <pic:blipFill>
                          <a:blip r:embed="rId37"/>
                          <a:stretch/>
                        </pic:blipFill>
                        <pic:spPr bwMode="auto">
                          <a:xfrm>
                            <a:off x="0" y="0"/>
                            <a:ext cx="3545840" cy="2361267"/>
                          </a:xfrm>
                          <a:prstGeom prst="rect">
                            <a:avLst/>
                          </a:prstGeom>
                        </pic:spPr>
                      </pic:pic>
                      <wps:wsp>
                        <wps:cNvPr id="38" name=""/>
                        <wps:cNvSpPr txBox="1"/>
                        <wps:spPr bwMode="auto">
                          <a:xfrm>
                            <a:off x="0" y="2407926"/>
                            <a:ext cx="3549438" cy="455944"/>
                          </a:xfrm>
                          <a:prstGeom prst="rect">
                            <a:avLst/>
                          </a:prstGeom>
                          <a:solidFill>
                            <a:prstClr val="white"/>
                          </a:solidFill>
                          <a:ln>
                            <a:noFill/>
                          </a:ln>
                        </wps:spPr>
                        <wps:txbx>
                          <w:txbxContent>
                            <w:p>
                              <w:pPr>
                                <w:pStyle w:val="1124"/>
                                <w:pBdr/>
                                <w:spacing/>
                                <w:ind/>
                                <w:jc w:val="both"/>
                                <w:rPr>
                                  <w:sz w:val="22"/>
                                  <w:szCs w:val="22"/>
                                  <w:lang w:val="en-US"/>
                                </w:rPr>
                              </w:pPr>
                              <w: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Looks list the April’s 25 bridge in Lisbon but it is </w:t>
                              </w:r>
                              <w:r>
                                <w:rPr>
                                  <w:lang w:val="en-US"/>
                                </w:rPr>
                                <w:t xml:space="preserve">not.  It is </w:t>
                              </w:r>
                              <w:r>
                                <w:rPr>
                                  <w:lang w:val="en-US"/>
                                </w:rPr>
                                <w:t xml:space="preserve">the Golden Gate, in S. Francisco in California, USA</w:t>
                              </w:r>
                              <w:r>
                                <w:rPr>
                                  <w:lang w:val="en-US"/>
                                </w:rPr>
                                <w:t xml:space="preserve">.</w:t>
                              </w:r>
                              <w:r>
                                <w:rPr>
                                  <w:sz w:val="22"/>
                                  <w:szCs w:val="22"/>
                                  <w:lang w:val="en-US"/>
                                </w:rPr>
                              </w:r>
                              <w:r>
                                <w:rPr>
                                  <w:sz w:val="22"/>
                                  <w:szCs w:val="22"/>
                                  <w:lang w:val="en-US"/>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wpg:wgp>
                  </a:graphicData>
                </a:graphic>
                <wp14:sizeRelV relativeFrom="margin">
                  <wp14:pctHeight>0</wp14:pctHeight>
                </wp14:sizeRelV>
              </wp:anchor>
            </w:drawing>
          </mc:Choice>
          <mc:Fallback>
            <w:pict>
              <v:group id="group 37" o:spid="_x0000_s0000" style="position:absolute;z-index:251777024;o:allowoverlap:true;o:allowincell:true;mso-position-horizontal-relative:text;margin-left:87.25pt;mso-position-horizontal:absolute;mso-position-vertical-relative:text;margin-top:50.75pt;mso-position-vertical:absolute;width:279.48pt;height:225.50pt;mso-wrap-distance-left:9.00pt;mso-wrap-distance-top:0.00pt;mso-wrap-distance-right:9.00pt;mso-wrap-distance-bottom:0.00pt;" coordorigin="0,0" coordsize="35494,28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left:0;top:0;width:35458;height:23612;z-index:1;" stroked="false">
                  <w10:wrap type="topAndBottom"/>
                  <v:imagedata r:id="rId37" o:title=""/>
                  <o:lock v:ext="edit" rotation="t"/>
                </v:shape>
                <v:shape id="shape 39" o:spid="_x0000_s39" o:spt="202" type="#_x0000_t202" style="position:absolute;left:0;top:24079;width:35494;height:4559;v-text-anchor:top;visibility:visible;" fillcolor="#FFFFFF" stroked="f">
                  <v:textbox inset="0,0,0,0">
                    <w:txbxContent>
                      <w:p>
                        <w:pPr>
                          <w:pStyle w:val="1124"/>
                          <w:pBdr/>
                          <w:spacing/>
                          <w:ind/>
                          <w:jc w:val="both"/>
                          <w:rPr>
                            <w:sz w:val="22"/>
                            <w:szCs w:val="22"/>
                            <w:lang w:val="en-US"/>
                          </w:rPr>
                        </w:pPr>
                        <w: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Looks list the April’s 25 bridge in Lisbon but it is </w:t>
                        </w:r>
                        <w:r>
                          <w:rPr>
                            <w:lang w:val="en-US"/>
                          </w:rPr>
                          <w:t xml:space="preserve">not.  It is </w:t>
                        </w:r>
                        <w:r>
                          <w:rPr>
                            <w:lang w:val="en-US"/>
                          </w:rPr>
                          <w:t xml:space="preserve">the Golden Gate, in S. Francisco in California, USA</w:t>
                        </w:r>
                        <w:r>
                          <w:rPr>
                            <w:lang w:val="en-US"/>
                          </w:rPr>
                          <w:t xml:space="preserve">.</w:t>
                        </w:r>
                        <w:r>
                          <w:rPr>
                            <w:sz w:val="22"/>
                            <w:szCs w:val="22"/>
                            <w:lang w:val="en-US"/>
                          </w:rPr>
                        </w:r>
                        <w:r>
                          <w:rPr>
                            <w:sz w:val="22"/>
                            <w:szCs w:val="22"/>
                            <w:lang w:val="en-US"/>
                          </w:rPr>
                        </w:r>
                      </w:p>
                    </w:txbxContent>
                  </v:textbox>
                </v:shape>
              </v:group>
            </w:pict>
          </mc:Fallback>
        </mc:AlternateContent>
      </w:r>
      <w:r>
        <w:rPr>
          <w:lang w:val="pt-PT"/>
        </w:rPr>
        <w:t xml:space="preserve">Etiam</w:t>
      </w:r>
      <w:r>
        <w:rPr>
          <w:lang w:val="pt-PT"/>
        </w:rPr>
        <w:t xml:space="preserve"> </w:t>
      </w:r>
      <w:r>
        <w:rPr>
          <w:lang w:val="pt-PT"/>
        </w:rPr>
        <w:t xml:space="preserve">eget</w:t>
      </w:r>
      <w:r>
        <w:rPr>
          <w:lang w:val="pt-PT"/>
        </w:rPr>
        <w:t xml:space="preserve"> </w:t>
      </w:r>
      <w:r>
        <w:rPr>
          <w:lang w:val="pt-PT"/>
        </w:rPr>
        <w:t xml:space="preserve">aliquam</w:t>
      </w:r>
      <w:r>
        <w:rPr>
          <w:lang w:val="pt-PT"/>
        </w:rPr>
        <w:t xml:space="preserve"> </w:t>
      </w:r>
      <w:r>
        <w:rPr>
          <w:lang w:val="pt-PT"/>
        </w:rPr>
        <w:t xml:space="preserve">ligula</w:t>
      </w:r>
      <w:r>
        <w:rPr>
          <w:lang w:val="pt-PT"/>
        </w:rPr>
        <w:t xml:space="preserve">. </w:t>
      </w:r>
      <w:r>
        <w:rPr>
          <w:lang w:val="pt-PT"/>
        </w:rPr>
        <w:t xml:space="preserve">Nunc</w:t>
      </w:r>
      <w:r>
        <w:rPr>
          <w:lang w:val="pt-PT"/>
        </w:rPr>
        <w:t xml:space="preserve"> </w:t>
      </w:r>
      <w:r>
        <w:rPr>
          <w:lang w:val="pt-PT"/>
        </w:rPr>
        <w:t xml:space="preserve">venenatis</w:t>
      </w:r>
      <w:r>
        <w:rPr>
          <w:lang w:val="pt-PT"/>
        </w:rPr>
        <w:t xml:space="preserve"> </w:t>
      </w:r>
      <w:r>
        <w:rPr>
          <w:lang w:val="pt-PT"/>
        </w:rPr>
        <w:t xml:space="preserve">metus</w:t>
      </w:r>
      <w:r>
        <w:rPr>
          <w:lang w:val="pt-PT"/>
        </w:rPr>
        <w:t xml:space="preserve"> </w:t>
      </w:r>
      <w:r>
        <w:rPr>
          <w:lang w:val="pt-PT"/>
        </w:rPr>
        <w:t xml:space="preserve">et</w:t>
      </w:r>
      <w:r>
        <w:rPr>
          <w:lang w:val="pt-PT"/>
        </w:rPr>
        <w:t xml:space="preserve"> </w:t>
      </w:r>
      <w:r>
        <w:rPr>
          <w:lang w:val="pt-PT"/>
        </w:rPr>
        <w:t xml:space="preserve">arcu</w:t>
      </w:r>
      <w:r>
        <w:rPr>
          <w:lang w:val="pt-PT"/>
        </w:rPr>
        <w:t xml:space="preserve"> </w:t>
      </w:r>
      <w:r>
        <w:rPr>
          <w:lang w:val="pt-PT"/>
        </w:rPr>
        <w:t xml:space="preserve">fermentum</w:t>
      </w:r>
      <w:r>
        <w:rPr>
          <w:lang w:val="pt-PT"/>
        </w:rPr>
        <w:t xml:space="preserve">, a </w:t>
      </w:r>
      <w:r>
        <w:rPr>
          <w:lang w:val="pt-PT"/>
        </w:rPr>
        <w:t xml:space="preserve">consec-tetur</w:t>
      </w:r>
      <w:r>
        <w:rPr>
          <w:lang w:val="pt-PT"/>
        </w:rPr>
        <w:t xml:space="preserve"> tortor </w:t>
      </w:r>
      <w:r>
        <w:rPr>
          <w:lang w:val="pt-PT"/>
        </w:rPr>
        <w:t xml:space="preserve">vestibulum</w:t>
      </w:r>
      <w:r>
        <w:rPr>
          <w:lang w:val="pt-PT"/>
        </w:rPr>
        <w:t xml:space="preserve">. </w:t>
      </w:r>
      <w:r>
        <w:rPr>
          <w:lang w:val="pt-PT"/>
        </w:rPr>
        <w:t xml:space="preserve">Integer</w:t>
      </w:r>
      <w:r>
        <w:rPr>
          <w:lang w:val="pt-PT"/>
        </w:rPr>
        <w:t xml:space="preserve"> </w:t>
      </w:r>
      <w:r>
        <w:rPr>
          <w:lang w:val="pt-PT"/>
        </w:rPr>
        <w:t xml:space="preserve">euismod</w:t>
      </w:r>
      <w:r>
        <w:rPr>
          <w:lang w:val="pt-PT"/>
        </w:rPr>
        <w:t xml:space="preserve"> </w:t>
      </w:r>
      <w:r>
        <w:rPr>
          <w:lang w:val="pt-PT"/>
        </w:rPr>
        <w:t xml:space="preserve">ipsum</w:t>
      </w:r>
      <w:r>
        <w:rPr>
          <w:lang w:val="pt-PT"/>
        </w:rPr>
        <w:t xml:space="preserve"> </w:t>
      </w:r>
      <w:r>
        <w:rPr>
          <w:lang w:val="pt-PT"/>
        </w:rPr>
        <w:t xml:space="preserve">lacus</w:t>
      </w:r>
      <w:r>
        <w:rPr>
          <w:lang w:val="pt-PT"/>
        </w:rPr>
        <w:t xml:space="preserve">, eu </w:t>
      </w:r>
      <w:r>
        <w:rPr>
          <w:lang w:val="pt-PT"/>
        </w:rPr>
        <w:t xml:space="preserve">dictum</w:t>
      </w:r>
      <w:r>
        <w:rPr>
          <w:lang w:val="pt-PT"/>
        </w:rPr>
        <w:t xml:space="preserve"> </w:t>
      </w:r>
      <w:r>
        <w:rPr>
          <w:lang w:val="pt-PT"/>
        </w:rPr>
        <w:t xml:space="preserve">neque</w:t>
      </w:r>
      <w:r>
        <w:rPr>
          <w:lang w:val="pt-PT"/>
        </w:rPr>
        <w:t xml:space="preserve"> </w:t>
      </w:r>
      <w:r>
        <w:rPr>
          <w:lang w:val="pt-PT"/>
        </w:rPr>
        <w:t xml:space="preserve">cursus</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Quisque</w:t>
      </w:r>
      <w:r>
        <w:rPr>
          <w:lang w:val="pt-PT"/>
        </w:rPr>
        <w:t xml:space="preserve"> </w:t>
      </w:r>
      <w:r>
        <w:rPr>
          <w:lang w:val="pt-PT"/>
        </w:rPr>
        <w:t xml:space="preserve">pellentesque</w:t>
      </w:r>
      <w:r>
        <w:rPr>
          <w:lang w:val="pt-PT"/>
        </w:rPr>
        <w:t xml:space="preserve"> </w:t>
      </w:r>
      <w:r>
        <w:rPr>
          <w:lang w:val="pt-PT"/>
        </w:rPr>
        <w:t xml:space="preserve">nulla</w:t>
      </w:r>
      <w:r>
        <w:rPr>
          <w:lang w:val="pt-PT"/>
        </w:rPr>
        <w:t xml:space="preserve"> </w:t>
      </w:r>
      <w:r>
        <w:rPr>
          <w:lang w:val="pt-PT"/>
        </w:rPr>
        <w:t xml:space="preserve">eget</w:t>
      </w:r>
      <w:r>
        <w:rPr>
          <w:lang w:val="pt-PT"/>
        </w:rPr>
        <w:t xml:space="preserve"> </w:t>
      </w:r>
      <w:r>
        <w:rPr>
          <w:lang w:val="pt-PT"/>
        </w:rPr>
        <w:t xml:space="preserve">elit</w:t>
      </w:r>
      <w:r>
        <w:rPr>
          <w:lang w:val="pt-PT"/>
        </w:rPr>
        <w:t xml:space="preserve"> </w:t>
      </w:r>
      <w:r>
        <w:rPr>
          <w:lang w:val="pt-PT"/>
        </w:rPr>
        <w:t xml:space="preserve">pellentesque</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lacinia</w:t>
      </w:r>
      <w:r>
        <w:rPr>
          <w:lang w:val="pt-PT"/>
        </w:rPr>
        <w:t xml:space="preserve"> </w:t>
      </w:r>
      <w:r>
        <w:rPr>
          <w:lang w:val="pt-PT"/>
        </w:rPr>
        <w:t xml:space="preserve">lorem</w:t>
      </w:r>
      <w:r>
        <w:rPr>
          <w:lang w:val="pt-PT"/>
        </w:rPr>
        <w:t xml:space="preserve"> </w:t>
      </w:r>
      <w:r>
        <w:rPr>
          <w:lang w:val="pt-PT"/>
        </w:rPr>
        <w:t xml:space="preserve">fringil-la</w:t>
      </w:r>
      <w:r>
        <w:rPr>
          <w:lang w:val="pt-PT"/>
        </w:rPr>
        <w:t xml:space="preserve">. </w:t>
      </w:r>
      <w:r>
        <w:rPr>
          <w:lang w:val="pt-PT"/>
        </w:rPr>
        <w:t xml:space="preserve">Nam</w:t>
      </w:r>
      <w:r>
        <w:rPr>
          <w:lang w:val="pt-PT"/>
        </w:rPr>
        <w:t xml:space="preserve"> </w:t>
      </w:r>
      <w:r>
        <w:rPr>
          <w:lang w:val="pt-PT"/>
        </w:rPr>
        <w:t xml:space="preserve">commodo</w:t>
      </w:r>
      <w:r>
        <w:rPr>
          <w:lang w:val="pt-PT"/>
        </w:rPr>
        <w:t xml:space="preserve"> </w:t>
      </w:r>
      <w:r>
        <w:rPr>
          <w:lang w:val="pt-PT"/>
        </w:rPr>
        <w:t xml:space="preserve">mollis</w:t>
      </w:r>
      <w:r>
        <w:rPr>
          <w:lang w:val="pt-PT"/>
        </w:rPr>
        <w:t xml:space="preserve"> </w:t>
      </w:r>
      <w:r>
        <w:rPr>
          <w:lang w:val="pt-PT"/>
        </w:rPr>
        <w:t xml:space="preserve">neque</w:t>
      </w:r>
      <w:r>
        <w:rPr>
          <w:lang w:val="pt-PT"/>
        </w:rPr>
        <w:t xml:space="preserve"> non </w:t>
      </w:r>
      <w:r>
        <w:rPr>
          <w:lang w:val="pt-PT"/>
        </w:rPr>
        <w:t xml:space="preserve">consectetur</w:t>
      </w:r>
      <w:r>
        <w:rPr>
          <w:lang w:val="pt-PT"/>
        </w:rPr>
        <w:t xml:space="preserve">. </w:t>
      </w:r>
      <w:r>
        <w:rPr>
          <w:lang w:val="pt-PT"/>
        </w:rPr>
        <w:t xml:space="preserve">Phasellus</w:t>
      </w:r>
      <w:r>
        <w:rPr>
          <w:lang w:val="pt-PT"/>
        </w:rPr>
        <w:t xml:space="preserve"> </w:t>
      </w:r>
      <w:r>
        <w:rPr>
          <w:lang w:val="pt-PT"/>
        </w:rPr>
        <w:t xml:space="preserve">eget</w:t>
      </w:r>
      <w:r>
        <w:rPr>
          <w:lang w:val="pt-PT"/>
        </w:rPr>
        <w:t xml:space="preserve"> </w:t>
      </w:r>
      <w:r>
        <w:rPr>
          <w:lang w:val="pt-PT"/>
        </w:rPr>
        <w:t xml:space="preserve">sodales</w:t>
      </w:r>
      <w:r>
        <w:rPr>
          <w:lang w:val="pt-PT"/>
        </w:rPr>
        <w:t xml:space="preserve"> augue, in </w:t>
      </w:r>
      <w:r>
        <w:rPr>
          <w:lang w:val="pt-PT"/>
        </w:rPr>
        <w:t xml:space="preserve">rutrum</w:t>
      </w:r>
      <w:r>
        <w:rPr>
          <w:lang w:val="pt-PT"/>
        </w:rPr>
        <w:t xml:space="preserve"> </w:t>
      </w:r>
      <w:r>
        <w:rPr>
          <w:lang w:val="pt-PT"/>
        </w:rPr>
        <w:t xml:space="preserve">nibh</w:t>
      </w:r>
      <w:r>
        <w:rPr>
          <w:lang w:val="pt-PT"/>
        </w:rPr>
        <w:t xml:space="preserve">. </w:t>
      </w:r>
      <w:r>
        <w:t xml:space="preserve">Donec </w:t>
      </w:r>
      <w:r>
        <w:t xml:space="preserve">lobortis</w:t>
      </w:r>
      <w:r>
        <w:t xml:space="preserve"> </w:t>
      </w:r>
      <w:r>
        <w:t xml:space="preserve">erat</w:t>
      </w:r>
      <w:r>
        <w:t xml:space="preserve"> </w:t>
      </w:r>
      <w:r>
        <w:t xml:space="preserve">quis</w:t>
      </w:r>
      <w:r>
        <w:t xml:space="preserve"> </w:t>
      </w:r>
      <w:r>
        <w:t xml:space="preserve">velit</w:t>
      </w:r>
      <w:r>
        <w:t xml:space="preserve"> </w:t>
      </w:r>
      <w:r>
        <w:t xml:space="preserve">molestie</w:t>
      </w:r>
      <w:r>
        <w:t xml:space="preserve"> tempus. Proin </w:t>
      </w:r>
      <w:r>
        <w:t xml:space="preserve">odio</w:t>
      </w:r>
      <w:r>
        <w:t xml:space="preserve"> </w:t>
      </w:r>
      <w:r>
        <w:t xml:space="preserve">erat</w:t>
      </w:r>
      <w:r>
        <w:t xml:space="preserve">, </w:t>
      </w:r>
      <w:r>
        <w:t xml:space="preserve">malesu-ada</w:t>
      </w:r>
      <w:r>
        <w:t xml:space="preserve"> et </w:t>
      </w:r>
      <w:r>
        <w:t xml:space="preserve">est</w:t>
      </w:r>
      <w:r>
        <w:t xml:space="preserve"> at, </w:t>
      </w:r>
      <w:r>
        <w:t xml:space="preserve">volutpat</w:t>
      </w:r>
      <w:r>
        <w:t xml:space="preserve"> </w:t>
      </w:r>
      <w:r>
        <w:t xml:space="preserve">efficitur</w:t>
      </w:r>
      <w:r>
        <w:t xml:space="preserve"> </w:t>
      </w:r>
      <w:r>
        <w:t xml:space="preserve">urna</w:t>
      </w:r>
      <w:r>
        <w:t xml:space="preserve">. </w:t>
      </w:r>
      <w:r>
        <w:t xml:space="preserve">Suspendisse</w:t>
      </w:r>
      <w:r>
        <w:t xml:space="preserve"> et </w:t>
      </w:r>
      <w:r>
        <w:t xml:space="preserve">sem</w:t>
      </w:r>
      <w:r>
        <w:t xml:space="preserve"> lacinia, </w:t>
      </w:r>
      <w:r>
        <w:t xml:space="preserve">blandit</w:t>
      </w:r>
      <w:r>
        <w:t xml:space="preserve"> </w:t>
      </w:r>
      <w:r>
        <w:t xml:space="preserve">quam</w:t>
      </w:r>
      <w:r>
        <w:t xml:space="preserve"> in, </w:t>
      </w:r>
      <w:r>
        <w:t xml:space="preserve">euismod</w:t>
      </w:r>
      <w:r>
        <w:t xml:space="preserve"> ligula. </w:t>
      </w:r>
      <w:r>
        <w:t xml:space="preserve">Phasellus</w:t>
      </w:r>
      <w:r>
        <w:t xml:space="preserve"> a dictum sem. Donec </w:t>
      </w:r>
      <w:r>
        <w:t xml:space="preserve">luctus</w:t>
      </w:r>
      <w:r>
        <w:t xml:space="preserve">, </w:t>
      </w:r>
      <w:r>
        <w:t xml:space="preserve">felis</w:t>
      </w:r>
      <w:r>
        <w:t xml:space="preserve"> et </w:t>
      </w:r>
      <w:r>
        <w:t xml:space="preserve">finibus</w:t>
      </w:r>
      <w:r>
        <w:t xml:space="preserve"> </w:t>
      </w:r>
      <w:r>
        <w:t xml:space="preserve">vulputate</w:t>
      </w:r>
      <w:r>
        <w:t xml:space="preserve">, </w:t>
      </w:r>
      <w:r>
        <w:t xml:space="preserve">lec-tus</w:t>
      </w:r>
      <w:r>
        <w:t xml:space="preserve"> diam </w:t>
      </w:r>
      <w:r>
        <w:t xml:space="preserve">varius</w:t>
      </w:r>
      <w:r>
        <w:t xml:space="preserve"> </w:t>
      </w:r>
      <w:r>
        <w:t xml:space="preserve">neque</w:t>
      </w:r>
      <w:r>
        <w:t xml:space="preserve">, nec </w:t>
      </w:r>
      <w:r>
        <w:t xml:space="preserve">ultricies</w:t>
      </w:r>
      <w:r>
        <w:t xml:space="preserve"> eros </w:t>
      </w:r>
      <w:r>
        <w:t xml:space="preserve">tellus</w:t>
      </w:r>
      <w:r>
        <w:t xml:space="preserve"> </w:t>
      </w:r>
      <w:r>
        <w:t xml:space="preserve">eget</w:t>
      </w:r>
      <w:r>
        <w:t xml:space="preserve"> </w:t>
      </w:r>
      <w:r>
        <w:t xml:space="preserve">quam</w:t>
      </w:r>
      <w:r>
        <w:t xml:space="preserve">.</w:t>
      </w:r>
      <w:r/>
    </w:p>
    <w:p>
      <w:pPr>
        <w:pStyle w:val="1087"/>
        <w:pBdr/>
        <w:spacing/>
        <w:ind/>
        <w:rPr>
          <w:lang w:val="en-US"/>
        </w:rPr>
      </w:pPr>
      <w:r>
        <w:rPr>
          <w:lang w:val="en-US"/>
        </w:rPr>
        <w:t xml:space="preserve">Yet another sob-subsection</w:t>
      </w:r>
      <w:r>
        <w:rPr>
          <w:lang w:val="en-US"/>
        </w:rPr>
      </w:r>
      <w:r>
        <w:rPr>
          <w:lang w:val="en-US"/>
        </w:rPr>
      </w:r>
    </w:p>
    <w:p>
      <w:pPr>
        <w:pBdr/>
        <w:spacing/>
        <w:ind/>
        <w:rPr>
          <w:lang w:val="pt-PT"/>
        </w:rPr>
      </w:pPr>
      <w:r>
        <w:t xml:space="preserve">Phasellus</w:t>
      </w:r>
      <w:r>
        <w:t xml:space="preserve"> id </w:t>
      </w:r>
      <w:r>
        <w:t xml:space="preserve">varius</w:t>
      </w:r>
      <w:r>
        <w:t xml:space="preserve"> nisi, </w:t>
      </w:r>
      <w:r>
        <w:t xml:space="preserve">quis</w:t>
      </w:r>
      <w:r>
        <w:t xml:space="preserve"> auctor </w:t>
      </w:r>
      <w:r>
        <w:t xml:space="preserve">mauris</w:t>
      </w:r>
      <w:r>
        <w:t xml:space="preserve">. Aenean id </w:t>
      </w:r>
      <w:r>
        <w:t xml:space="preserve">luctus</w:t>
      </w:r>
      <w:r>
        <w:t xml:space="preserve"> lorem, in </w:t>
      </w:r>
      <w:r>
        <w:t xml:space="preserve">viverra</w:t>
      </w:r>
      <w:r>
        <w:t xml:space="preserve"> </w:t>
      </w:r>
      <w:r>
        <w:t xml:space="preserve">lectus</w:t>
      </w:r>
      <w:r>
        <w:t xml:space="preserve">. </w:t>
      </w:r>
      <w:r>
        <w:rPr>
          <w:lang w:val="pt-PT"/>
        </w:rPr>
        <w:t xml:space="preserve">Curabitur</w:t>
      </w:r>
      <w:r>
        <w:rPr>
          <w:lang w:val="pt-PT"/>
        </w:rPr>
        <w:t xml:space="preserve"> </w:t>
      </w:r>
      <w:r>
        <w:rPr>
          <w:lang w:val="pt-PT"/>
        </w:rPr>
        <w:t xml:space="preserve">ullamcorper</w:t>
      </w:r>
      <w:r>
        <w:rPr>
          <w:lang w:val="pt-PT"/>
        </w:rPr>
        <w:t xml:space="preserve"> </w:t>
      </w:r>
      <w:r>
        <w:rPr>
          <w:lang w:val="pt-PT"/>
        </w:rPr>
        <w:t xml:space="preserve">consectetur</w:t>
      </w:r>
      <w:r>
        <w:rPr>
          <w:lang w:val="pt-PT"/>
        </w:rPr>
        <w:t xml:space="preserve"> </w:t>
      </w:r>
      <w:r>
        <w:rPr>
          <w:lang w:val="pt-PT"/>
        </w:rPr>
        <w:t xml:space="preserve">neque</w:t>
      </w:r>
      <w:r>
        <w:rPr>
          <w:lang w:val="pt-PT"/>
        </w:rPr>
        <w:t xml:space="preserve">, vitae </w:t>
      </w:r>
      <w:r>
        <w:rPr>
          <w:lang w:val="pt-PT"/>
        </w:rPr>
        <w:t xml:space="preserve">facilisis</w:t>
      </w:r>
      <w:r>
        <w:rPr>
          <w:lang w:val="pt-PT"/>
        </w:rPr>
        <w:t xml:space="preserve"> </w:t>
      </w:r>
      <w:r>
        <w:rPr>
          <w:lang w:val="pt-PT"/>
        </w:rPr>
        <w:t xml:space="preserve">velit</w:t>
      </w:r>
      <w:r>
        <w:rPr>
          <w:lang w:val="pt-PT"/>
        </w:rPr>
        <w:t xml:space="preserve"> </w:t>
      </w:r>
      <w:r>
        <w:rPr>
          <w:lang w:val="pt-PT"/>
        </w:rPr>
        <w:t xml:space="preserve">vulputate</w:t>
      </w:r>
      <w:r>
        <w:rPr>
          <w:lang w:val="pt-PT"/>
        </w:rPr>
        <w:t xml:space="preserve"> </w:t>
      </w:r>
      <w:r>
        <w:rPr>
          <w:lang w:val="pt-PT"/>
        </w:rPr>
        <w:t xml:space="preserve">sed</w:t>
      </w:r>
      <w:r>
        <w:rPr>
          <w:lang w:val="pt-PT"/>
        </w:rPr>
        <w:t xml:space="preserve">. </w:t>
      </w:r>
      <w:r>
        <w:rPr>
          <w:lang w:val="pt-PT"/>
        </w:rPr>
        <w:t xml:space="preserve">Maecenas</w:t>
      </w:r>
      <w:r>
        <w:rPr>
          <w:lang w:val="pt-PT"/>
        </w:rPr>
        <w:t xml:space="preserve"> </w:t>
      </w:r>
      <w:r>
        <w:rPr>
          <w:lang w:val="pt-PT"/>
        </w:rPr>
        <w:t xml:space="preserve">tincidunt</w:t>
      </w:r>
      <w:r>
        <w:rPr>
          <w:lang w:val="pt-PT"/>
        </w:rPr>
        <w:t xml:space="preserve"> </w:t>
      </w:r>
      <w:r>
        <w:rPr>
          <w:lang w:val="pt-PT"/>
        </w:rPr>
        <w:t xml:space="preserve">scelerisque</w:t>
      </w:r>
      <w:r>
        <w:rPr>
          <w:lang w:val="pt-PT"/>
        </w:rPr>
        <w:t xml:space="preserve"> </w:t>
      </w:r>
      <w:r>
        <w:rPr>
          <w:lang w:val="pt-PT"/>
        </w:rPr>
        <w:t xml:space="preserve">dolor</w:t>
      </w:r>
      <w:r>
        <w:rPr>
          <w:lang w:val="pt-PT"/>
        </w:rPr>
        <w:t xml:space="preserve"> eu </w:t>
      </w:r>
      <w:r>
        <w:rPr>
          <w:lang w:val="pt-PT"/>
        </w:rPr>
        <w:t xml:space="preserve">sodales</w:t>
      </w:r>
      <w:r>
        <w:rPr>
          <w:lang w:val="pt-PT"/>
        </w:rPr>
        <w:t xml:space="preserve">. </w:t>
      </w:r>
      <w:r>
        <w:rPr>
          <w:lang w:val="pt-PT"/>
        </w:rPr>
        <w:t xml:space="preserve">Nam</w:t>
      </w:r>
      <w:r>
        <w:rPr>
          <w:lang w:val="pt-PT"/>
        </w:rPr>
        <w:t xml:space="preserve"> </w:t>
      </w:r>
      <w:r>
        <w:rPr>
          <w:lang w:val="pt-PT"/>
        </w:rPr>
        <w:t xml:space="preserve">tempor</w:t>
      </w:r>
      <w:r>
        <w:rPr>
          <w:lang w:val="pt-PT"/>
        </w:rPr>
        <w:t xml:space="preserve"> </w:t>
      </w:r>
      <w:r>
        <w:rPr>
          <w:lang w:val="pt-PT"/>
        </w:rPr>
        <w:t xml:space="preserve">elit</w:t>
      </w:r>
      <w:r>
        <w:rPr>
          <w:lang w:val="pt-PT"/>
        </w:rPr>
        <w:t xml:space="preserve"> </w:t>
      </w:r>
      <w:r>
        <w:rPr>
          <w:lang w:val="pt-PT"/>
        </w:rPr>
        <w:t xml:space="preserve">lorem</w:t>
      </w:r>
      <w:r>
        <w:rPr>
          <w:lang w:val="pt-PT"/>
        </w:rPr>
        <w:t xml:space="preserve">, </w:t>
      </w:r>
      <w:r>
        <w:rPr>
          <w:lang w:val="pt-PT"/>
        </w:rPr>
        <w:t xml:space="preserve">congue</w:t>
      </w:r>
      <w:r>
        <w:rPr>
          <w:lang w:val="pt-PT"/>
        </w:rPr>
        <w:t xml:space="preserve"> </w:t>
      </w:r>
      <w:r>
        <w:rPr>
          <w:lang w:val="pt-PT"/>
        </w:rPr>
        <w:t xml:space="preserve">pharetra</w:t>
      </w:r>
      <w:r>
        <w:rPr>
          <w:lang w:val="pt-PT"/>
        </w:rPr>
        <w:t xml:space="preserve"> </w:t>
      </w:r>
      <w:r>
        <w:rPr>
          <w:lang w:val="pt-PT"/>
        </w:rPr>
        <w:t xml:space="preserve">elit</w:t>
      </w:r>
      <w:r>
        <w:rPr>
          <w:lang w:val="pt-PT"/>
        </w:rPr>
        <w:t xml:space="preserve"> </w:t>
      </w:r>
      <w:r>
        <w:rPr>
          <w:lang w:val="pt-PT"/>
        </w:rPr>
        <w:t xml:space="preserve">blandit</w:t>
      </w:r>
      <w:r>
        <w:rPr>
          <w:lang w:val="pt-PT"/>
        </w:rPr>
        <w:t xml:space="preserve"> </w:t>
      </w:r>
      <w:r>
        <w:rPr>
          <w:lang w:val="pt-PT"/>
        </w:rPr>
        <w:t xml:space="preserve">vel</w:t>
      </w:r>
      <w:r>
        <w:rPr>
          <w:lang w:val="pt-PT"/>
        </w:rPr>
        <w:t xml:space="preserve">. </w:t>
      </w:r>
      <w:r>
        <w:rPr>
          <w:lang w:val="pt-PT"/>
        </w:rPr>
        <w:t xml:space="preserve">Praesent</w:t>
      </w:r>
      <w:r>
        <w:rPr>
          <w:lang w:val="pt-PT"/>
        </w:rPr>
        <w:t xml:space="preserve"> eu </w:t>
      </w:r>
      <w:r>
        <w:rPr>
          <w:lang w:val="pt-PT"/>
        </w:rPr>
        <w:t xml:space="preserve">elementum</w:t>
      </w:r>
      <w:r>
        <w:rPr>
          <w:lang w:val="pt-PT"/>
        </w:rPr>
        <w:t xml:space="preserve"> </w:t>
      </w:r>
      <w:r>
        <w:rPr>
          <w:lang w:val="pt-PT"/>
        </w:rPr>
        <w:t xml:space="preserve">orci</w:t>
      </w:r>
      <w:r>
        <w:rPr>
          <w:lang w:val="pt-PT"/>
        </w:rPr>
        <w:t xml:space="preserve">, </w:t>
      </w:r>
      <w:r>
        <w:rPr>
          <w:lang w:val="pt-PT"/>
        </w:rPr>
        <w:t xml:space="preserve">eget</w:t>
      </w:r>
      <w:r>
        <w:rPr>
          <w:lang w:val="pt-PT"/>
        </w:rPr>
        <w:t xml:space="preserve"> egestas </w:t>
      </w:r>
      <w:r>
        <w:rPr>
          <w:lang w:val="pt-PT"/>
        </w:rPr>
        <w:t xml:space="preserve">leo</w:t>
      </w:r>
      <w:r>
        <w:rPr>
          <w:lang w:val="pt-PT"/>
        </w:rPr>
        <w:t xml:space="preserve">. </w:t>
      </w:r>
      <w:r>
        <w:rPr>
          <w:lang w:val="pt-PT"/>
        </w:rPr>
        <w:t xml:space="preserve">Duis</w:t>
      </w:r>
      <w:r>
        <w:rPr>
          <w:lang w:val="pt-PT"/>
        </w:rPr>
        <w:t xml:space="preserve"> </w:t>
      </w:r>
      <w:r>
        <w:rPr>
          <w:lang w:val="pt-PT"/>
        </w:rPr>
        <w:t xml:space="preserve">ac</w:t>
      </w:r>
      <w:r>
        <w:rPr>
          <w:lang w:val="pt-PT"/>
        </w:rPr>
        <w:t xml:space="preserve"> </w:t>
      </w:r>
      <w:r>
        <w:rPr>
          <w:lang w:val="pt-PT"/>
        </w:rPr>
        <w:t xml:space="preserve">diam</w:t>
      </w:r>
      <w:r>
        <w:rPr>
          <w:lang w:val="pt-PT"/>
        </w:rPr>
        <w:t xml:space="preserve"> </w:t>
      </w:r>
      <w:r>
        <w:rPr>
          <w:lang w:val="pt-PT"/>
        </w:rPr>
        <w:t xml:space="preserve">lorem</w:t>
      </w:r>
      <w:r>
        <w:rPr>
          <w:lang w:val="pt-PT"/>
        </w:rPr>
        <w:t xml:space="preserve">. </w:t>
      </w:r>
      <w:r>
        <w:rPr>
          <w:lang w:val="pt-PT"/>
        </w:rPr>
        <w:t xml:space="preserve">Morbi</w:t>
      </w:r>
      <w:r>
        <w:rPr>
          <w:lang w:val="pt-PT"/>
        </w:rPr>
        <w:t xml:space="preserve"> </w:t>
      </w:r>
      <w:r>
        <w:rPr>
          <w:lang w:val="pt-PT"/>
        </w:rPr>
        <w:t xml:space="preserve">vestibulum</w:t>
      </w:r>
      <w:r>
        <w:rPr>
          <w:lang w:val="pt-PT"/>
        </w:rPr>
        <w:t xml:space="preserve"> </w:t>
      </w:r>
      <w:r>
        <w:rPr>
          <w:lang w:val="pt-PT"/>
        </w:rPr>
        <w:t xml:space="preserve">tincidunt</w:t>
      </w:r>
      <w:r>
        <w:rPr>
          <w:lang w:val="pt-PT"/>
        </w:rPr>
        <w:t xml:space="preserve"> </w:t>
      </w:r>
      <w:r>
        <w:rPr>
          <w:lang w:val="pt-PT"/>
        </w:rPr>
        <w:t xml:space="preserve">lacus</w:t>
      </w:r>
      <w:r>
        <w:rPr>
          <w:lang w:val="pt-PT"/>
        </w:rPr>
        <w:t xml:space="preserve">.</w:t>
      </w:r>
      <w:r>
        <w:rPr>
          <w:lang w:val="pt-PT"/>
        </w:rPr>
        <w:t xml:space="preserve"> </w:t>
      </w:r>
      <w:r>
        <w:rPr>
          <w:lang w:val="pt-PT"/>
        </w:rPr>
      </w:r>
      <w:r>
        <w:rPr>
          <w:lang w:val="pt-PT"/>
        </w:rPr>
      </w:r>
    </w:p>
    <w:p>
      <w:pPr>
        <w:pStyle w:val="1097"/>
        <w:pBdr/>
        <w:spacing/>
        <w:ind/>
        <w:rPr>
          <w:lang w:val="pt-PT"/>
        </w:rPr>
      </w:pPr>
      <w:r>
        <w:rPr>
          <w:lang w:val="pt-PT"/>
        </w:rPr>
        <w:t xml:space="preserve">Praesent</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convallis</w:t>
      </w:r>
      <w:r>
        <w:rPr>
          <w:lang w:val="pt-PT"/>
        </w:rPr>
        <w:t xml:space="preserve"> </w:t>
      </w:r>
      <w:r>
        <w:rPr>
          <w:lang w:val="pt-PT"/>
        </w:rPr>
        <w:t xml:space="preserve">leo</w:t>
      </w:r>
      <w:r>
        <w:rPr>
          <w:lang w:val="pt-PT"/>
        </w:rPr>
        <w:t xml:space="preserve">. </w:t>
      </w:r>
      <w:r>
        <w:rPr>
          <w:lang w:val="pt-PT"/>
        </w:rPr>
        <w:t xml:space="preserve">Vivamus</w:t>
      </w:r>
      <w:r>
        <w:rPr>
          <w:lang w:val="pt-PT"/>
        </w:rPr>
        <w:t xml:space="preserve"> a </w:t>
      </w:r>
      <w:r>
        <w:rPr>
          <w:lang w:val="pt-PT"/>
        </w:rPr>
        <w:t xml:space="preserve">ultricies</w:t>
      </w:r>
      <w:r>
        <w:rPr>
          <w:lang w:val="pt-PT"/>
        </w:rPr>
        <w:t xml:space="preserve"> urna, </w:t>
      </w:r>
      <w:r>
        <w:rPr>
          <w:lang w:val="pt-PT"/>
        </w:rPr>
        <w:t xml:space="preserve">nec</w:t>
      </w:r>
      <w:r>
        <w:rPr>
          <w:lang w:val="pt-PT"/>
        </w:rPr>
        <w:t xml:space="preserve"> </w:t>
      </w:r>
      <w:r>
        <w:rPr>
          <w:lang w:val="pt-PT"/>
        </w:rPr>
        <w:t xml:space="preserve">dictum</w:t>
      </w:r>
      <w:r>
        <w:rPr>
          <w:lang w:val="pt-PT"/>
        </w:rPr>
        <w:t xml:space="preserve"> </w:t>
      </w:r>
      <w:r>
        <w:rPr>
          <w:lang w:val="pt-PT"/>
        </w:rPr>
        <w:t xml:space="preserve">enim</w:t>
      </w:r>
      <w:r>
        <w:rPr>
          <w:lang w:val="pt-PT"/>
        </w:rPr>
        <w:t xml:space="preserve">. </w:t>
      </w:r>
      <w:r>
        <w:t xml:space="preserve">Ae-</w:t>
      </w:r>
      <w:r>
        <w:t xml:space="preserve">nean</w:t>
      </w:r>
      <w:r>
        <w:t xml:space="preserve"> </w:t>
      </w:r>
      <w:r>
        <w:t xml:space="preserve">egestas</w:t>
      </w:r>
      <w:r>
        <w:t xml:space="preserve"> </w:t>
      </w:r>
      <w:r>
        <w:t xml:space="preserve">blandit</w:t>
      </w:r>
      <w:r>
        <w:t xml:space="preserve"> </w:t>
      </w:r>
      <w:r>
        <w:t xml:space="preserve">sagittis</w:t>
      </w:r>
      <w:r>
        <w:t xml:space="preserve">. </w:t>
      </w:r>
      <w:r>
        <w:t xml:space="preserve">Fusce</w:t>
      </w:r>
      <w:r>
        <w:t xml:space="preserve"> sed libero </w:t>
      </w:r>
      <w:r>
        <w:t xml:space="preserve">fringilla</w:t>
      </w:r>
      <w:r>
        <w:t xml:space="preserve">, cursus </w:t>
      </w:r>
      <w:r>
        <w:t xml:space="preserve">nisl</w:t>
      </w:r>
      <w:r>
        <w:t xml:space="preserve"> vitae, </w:t>
      </w:r>
      <w:r>
        <w:t xml:space="preserve">hendrerit</w:t>
      </w:r>
      <w:r>
        <w:t xml:space="preserve"> dolor. </w:t>
      </w:r>
      <w:r>
        <w:rPr>
          <w:lang w:val="pt-PT"/>
        </w:rPr>
        <w:t xml:space="preserve">Sed</w:t>
      </w:r>
      <w:r>
        <w:rPr>
          <w:lang w:val="pt-PT"/>
        </w:rPr>
        <w:t xml:space="preserve"> </w:t>
      </w:r>
      <w:r>
        <w:rPr>
          <w:lang w:val="pt-PT"/>
        </w:rPr>
        <w:t xml:space="preserve">ornare</w:t>
      </w:r>
      <w:r>
        <w:rPr>
          <w:lang w:val="pt-PT"/>
        </w:rPr>
        <w:t xml:space="preserve"> augue </w:t>
      </w:r>
      <w:r>
        <w:rPr>
          <w:lang w:val="pt-PT"/>
        </w:rPr>
        <w:t xml:space="preserve">sit</w:t>
      </w:r>
      <w:r>
        <w:rPr>
          <w:lang w:val="pt-PT"/>
        </w:rPr>
        <w:t xml:space="preserve"> </w:t>
      </w:r>
      <w:r>
        <w:rPr>
          <w:lang w:val="pt-PT"/>
        </w:rPr>
        <w:t xml:space="preserve">amet</w:t>
      </w:r>
      <w:r>
        <w:rPr>
          <w:lang w:val="pt-PT"/>
        </w:rPr>
        <w:t xml:space="preserve"> tortor </w:t>
      </w:r>
      <w:r>
        <w:rPr>
          <w:lang w:val="pt-PT"/>
        </w:rPr>
        <w:t xml:space="preserve">semper</w:t>
      </w:r>
      <w:r>
        <w:rPr>
          <w:lang w:val="pt-PT"/>
        </w:rPr>
        <w:t xml:space="preserve"> </w:t>
      </w:r>
      <w:r>
        <w:rPr>
          <w:lang w:val="pt-PT"/>
        </w:rPr>
        <w:t xml:space="preserve">consectetur</w:t>
      </w:r>
      <w:r>
        <w:rPr>
          <w:lang w:val="pt-PT"/>
        </w:rPr>
        <w:t xml:space="preserve">. </w:t>
      </w:r>
      <w:r>
        <w:rPr>
          <w:lang w:val="pt-PT"/>
        </w:rPr>
        <w:t xml:space="preserve">Fusce</w:t>
      </w:r>
      <w:r>
        <w:rPr>
          <w:lang w:val="pt-PT"/>
        </w:rPr>
        <w:t xml:space="preserve"> </w:t>
      </w:r>
      <w:r>
        <w:rPr>
          <w:lang w:val="pt-PT"/>
        </w:rPr>
        <w:t xml:space="preserve">varius</w:t>
      </w:r>
      <w:r>
        <w:rPr>
          <w:lang w:val="pt-PT"/>
        </w:rPr>
        <w:t xml:space="preserve"> </w:t>
      </w:r>
      <w:r>
        <w:rPr>
          <w:lang w:val="pt-PT"/>
        </w:rPr>
        <w:t xml:space="preserve">est</w:t>
      </w:r>
      <w:r>
        <w:rPr>
          <w:lang w:val="pt-PT"/>
        </w:rPr>
        <w:t xml:space="preserve"> vitae ali-</w:t>
      </w:r>
      <w:r>
        <w:rPr>
          <w:lang w:val="pt-PT"/>
        </w:rPr>
        <w:t xml:space="preserve">quam</w:t>
      </w:r>
      <w:r>
        <w:rPr>
          <w:lang w:val="pt-PT"/>
        </w:rPr>
        <w:t xml:space="preserve"> </w:t>
      </w:r>
      <w:r>
        <w:rPr>
          <w:lang w:val="pt-PT"/>
        </w:rPr>
        <w:t xml:space="preserve">bibendum</w:t>
      </w:r>
      <w:r>
        <w:rPr>
          <w:lang w:val="pt-PT"/>
        </w:rPr>
        <w:t xml:space="preserve">. </w:t>
      </w:r>
      <w:r>
        <w:rPr>
          <w:lang w:val="pt-PT"/>
        </w:rPr>
        <w:t xml:space="preserve">Nunc</w:t>
      </w:r>
      <w:r>
        <w:rPr>
          <w:lang w:val="pt-PT"/>
        </w:rPr>
        <w:t xml:space="preserve"> </w:t>
      </w:r>
      <w:r>
        <w:rPr>
          <w:lang w:val="pt-PT"/>
        </w:rPr>
        <w:t xml:space="preserve">sagittis</w:t>
      </w:r>
      <w:r>
        <w:rPr>
          <w:lang w:val="pt-PT"/>
        </w:rPr>
        <w:t xml:space="preserve"> </w:t>
      </w:r>
      <w:r>
        <w:rPr>
          <w:lang w:val="pt-PT"/>
        </w:rPr>
        <w:t xml:space="preserve">dolor</w:t>
      </w:r>
      <w:r>
        <w:rPr>
          <w:lang w:val="pt-PT"/>
        </w:rPr>
        <w:t xml:space="preserve"> </w:t>
      </w:r>
      <w:r>
        <w:rPr>
          <w:lang w:val="pt-PT"/>
        </w:rPr>
        <w:t xml:space="preserve">vel</w:t>
      </w:r>
      <w:r>
        <w:rPr>
          <w:lang w:val="pt-PT"/>
        </w:rPr>
        <w:t xml:space="preserve"> eros </w:t>
      </w:r>
      <w:r>
        <w:rPr>
          <w:lang w:val="pt-PT"/>
        </w:rPr>
        <w:t xml:space="preserve">dapibus</w:t>
      </w:r>
      <w:r>
        <w:rPr>
          <w:lang w:val="pt-PT"/>
        </w:rPr>
        <w:t xml:space="preserve">, </w:t>
      </w:r>
      <w:r>
        <w:rPr>
          <w:lang w:val="pt-PT"/>
        </w:rPr>
        <w:t xml:space="preserve">et</w:t>
      </w:r>
      <w:r>
        <w:rPr>
          <w:lang w:val="pt-PT"/>
        </w:rPr>
        <w:t xml:space="preserve"> </w:t>
      </w:r>
      <w:r>
        <w:rPr>
          <w:lang w:val="pt-PT"/>
        </w:rPr>
        <w:t xml:space="preserve">vehicula</w:t>
      </w:r>
      <w:r>
        <w:rPr>
          <w:lang w:val="pt-PT"/>
        </w:rPr>
        <w:t xml:space="preserve"> magna </w:t>
      </w:r>
      <w:r>
        <w:rPr>
          <w:lang w:val="pt-PT"/>
        </w:rPr>
        <w:t xml:space="preserve">maximus</w:t>
      </w:r>
      <w:r>
        <w:rPr>
          <w:lang w:val="pt-PT"/>
        </w:rPr>
        <w:t xml:space="preserve">. Ut vitae ultrices </w:t>
      </w:r>
      <w:r>
        <w:rPr>
          <w:lang w:val="pt-PT"/>
        </w:rPr>
        <w:t xml:space="preserve">metus</w:t>
      </w:r>
      <w:r>
        <w:rPr>
          <w:lang w:val="pt-PT"/>
        </w:rPr>
        <w:t xml:space="preserve">. </w:t>
      </w:r>
      <w:r>
        <w:rPr>
          <w:lang w:val="pt-PT"/>
        </w:rPr>
        <w:t xml:space="preserve">Nam</w:t>
      </w:r>
      <w:r>
        <w:rPr>
          <w:lang w:val="pt-PT"/>
        </w:rPr>
        <w:t xml:space="preserve"> </w:t>
      </w:r>
      <w:r>
        <w:rPr>
          <w:lang w:val="pt-PT"/>
        </w:rPr>
        <w:t xml:space="preserve">pellentesque</w:t>
      </w:r>
      <w:r>
        <w:rPr>
          <w:lang w:val="pt-PT"/>
        </w:rPr>
        <w:t xml:space="preserve"> </w:t>
      </w:r>
      <w:r>
        <w:rPr>
          <w:lang w:val="pt-PT"/>
        </w:rPr>
        <w:t xml:space="preserve">interdum</w:t>
      </w:r>
      <w:r>
        <w:rPr>
          <w:lang w:val="pt-PT"/>
        </w:rPr>
        <w:t xml:space="preserve"> gravida. </w:t>
      </w:r>
      <w:r>
        <w:rPr>
          <w:lang w:val="pt-PT"/>
        </w:rPr>
        <w:t xml:space="preserve">Duis</w:t>
      </w:r>
      <w:r>
        <w:rPr>
          <w:lang w:val="pt-PT"/>
        </w:rPr>
        <w:t xml:space="preserve"> </w:t>
      </w:r>
      <w:r>
        <w:rPr>
          <w:lang w:val="pt-PT"/>
        </w:rPr>
        <w:t xml:space="preserve">dui</w:t>
      </w:r>
      <w:r>
        <w:rPr>
          <w:lang w:val="pt-PT"/>
        </w:rPr>
        <w:t xml:space="preserve"> </w:t>
      </w:r>
      <w:r>
        <w:rPr>
          <w:lang w:val="pt-PT"/>
        </w:rPr>
        <w:t xml:space="preserve">orci</w:t>
      </w:r>
      <w:r>
        <w:rPr>
          <w:lang w:val="pt-PT"/>
        </w:rPr>
        <w:t xml:space="preserve">, </w:t>
      </w:r>
      <w:r>
        <w:rPr>
          <w:lang w:val="pt-PT"/>
        </w:rPr>
        <w:t xml:space="preserve">consecte-tur</w:t>
      </w:r>
      <w:r>
        <w:rPr>
          <w:lang w:val="pt-PT"/>
        </w:rPr>
        <w:t xml:space="preserve"> vitae </w:t>
      </w:r>
      <w:r>
        <w:rPr>
          <w:lang w:val="pt-PT"/>
        </w:rPr>
        <w:t xml:space="preserve">ipsum</w:t>
      </w:r>
      <w:r>
        <w:rPr>
          <w:lang w:val="pt-PT"/>
        </w:rPr>
        <w:t xml:space="preserve"> </w:t>
      </w:r>
      <w:r>
        <w:rPr>
          <w:lang w:val="pt-PT"/>
        </w:rPr>
        <w:t xml:space="preserve">sed</w:t>
      </w:r>
      <w:r>
        <w:rPr>
          <w:lang w:val="pt-PT"/>
        </w:rPr>
        <w:t xml:space="preserve">, </w:t>
      </w:r>
      <w:r>
        <w:rPr>
          <w:lang w:val="pt-PT"/>
        </w:rPr>
        <w:t xml:space="preserve">tempor</w:t>
      </w:r>
      <w:r>
        <w:rPr>
          <w:lang w:val="pt-PT"/>
        </w:rPr>
        <w:t xml:space="preserve"> </w:t>
      </w:r>
      <w:r>
        <w:rPr>
          <w:lang w:val="pt-PT"/>
        </w:rPr>
        <w:t xml:space="preserve">auctor</w:t>
      </w:r>
      <w:r>
        <w:rPr>
          <w:lang w:val="pt-PT"/>
        </w:rPr>
        <w:t xml:space="preserve"> </w:t>
      </w:r>
      <w:r>
        <w:rPr>
          <w:lang w:val="pt-PT"/>
        </w:rPr>
        <w:t xml:space="preserve">turpis</w:t>
      </w:r>
      <w:r>
        <w:rPr>
          <w:lang w:val="pt-PT"/>
        </w:rPr>
        <w:t xml:space="preserve">.</w:t>
      </w:r>
      <w:r>
        <w:rPr>
          <w:lang w:val="pt-PT"/>
        </w:rPr>
      </w:r>
      <w:r>
        <w:rPr>
          <w:lang w:val="pt-PT"/>
        </w:rPr>
      </w:r>
    </w:p>
    <w:p>
      <w:pPr>
        <w:pStyle w:val="1097"/>
        <w:pBdr/>
        <w:spacing/>
        <w:ind/>
        <w:rPr/>
      </w:pPr>
      <w:r>
        <w:rPr>
          <w:lang w:val="pt-PT"/>
        </w:rPr>
        <w:t xml:space="preserve">Quisque</w:t>
      </w:r>
      <w:r>
        <w:rPr>
          <w:lang w:val="pt-PT"/>
        </w:rPr>
        <w:t xml:space="preserve"> </w:t>
      </w:r>
      <w:r>
        <w:rPr>
          <w:lang w:val="pt-PT"/>
        </w:rPr>
        <w:t xml:space="preserve">viverra</w:t>
      </w:r>
      <w:r>
        <w:rPr>
          <w:lang w:val="pt-PT"/>
        </w:rPr>
        <w:t xml:space="preserve"> </w:t>
      </w:r>
      <w:r>
        <w:rPr>
          <w:lang w:val="pt-PT"/>
        </w:rPr>
        <w:t xml:space="preserve">ultricies</w:t>
      </w:r>
      <w:r>
        <w:rPr>
          <w:lang w:val="pt-PT"/>
        </w:rPr>
        <w:t xml:space="preserve"> </w:t>
      </w:r>
      <w:r>
        <w:rPr>
          <w:lang w:val="pt-PT"/>
        </w:rPr>
        <w:t xml:space="preserve">mattis</w:t>
      </w:r>
      <w:r>
        <w:rPr>
          <w:lang w:val="pt-PT"/>
        </w:rPr>
        <w:t xml:space="preserve">. </w:t>
      </w:r>
      <w:r>
        <w:rPr>
          <w:lang w:val="pt-PT"/>
        </w:rPr>
        <w:t xml:space="preserve">Class</w:t>
      </w:r>
      <w:r>
        <w:rPr>
          <w:lang w:val="pt-PT"/>
        </w:rPr>
        <w:t xml:space="preserve"> </w:t>
      </w:r>
      <w:r>
        <w:rPr>
          <w:lang w:val="pt-PT"/>
        </w:rPr>
        <w:t xml:space="preserve">aptent</w:t>
      </w:r>
      <w:r>
        <w:rPr>
          <w:lang w:val="pt-PT"/>
        </w:rPr>
        <w:t xml:space="preserve"> </w:t>
      </w:r>
      <w:r>
        <w:rPr>
          <w:lang w:val="pt-PT"/>
        </w:rPr>
        <w:t xml:space="preserve">taciti</w:t>
      </w:r>
      <w:r>
        <w:rPr>
          <w:lang w:val="pt-PT"/>
        </w:rPr>
        <w:t xml:space="preserve"> </w:t>
      </w:r>
      <w:r>
        <w:rPr>
          <w:lang w:val="pt-PT"/>
        </w:rPr>
        <w:t xml:space="preserve">sociosqu</w:t>
      </w:r>
      <w:r>
        <w:rPr>
          <w:lang w:val="pt-PT"/>
        </w:rPr>
        <w:t xml:space="preserve"> ad </w:t>
      </w:r>
      <w:r>
        <w:rPr>
          <w:lang w:val="pt-PT"/>
        </w:rPr>
        <w:t xml:space="preserve">litora</w:t>
      </w:r>
      <w:r>
        <w:rPr>
          <w:lang w:val="pt-PT"/>
        </w:rPr>
        <w:t xml:space="preserve"> </w:t>
      </w:r>
      <w:r>
        <w:rPr>
          <w:lang w:val="pt-PT"/>
        </w:rPr>
        <w:t xml:space="preserve">torquent</w:t>
      </w:r>
      <w:r>
        <w:rPr>
          <w:lang w:val="pt-PT"/>
        </w:rPr>
        <w:t xml:space="preserve"> per </w:t>
      </w:r>
      <w:r>
        <w:rPr>
          <w:lang w:val="pt-PT"/>
        </w:rPr>
        <w:t xml:space="preserve">conubia</w:t>
      </w:r>
      <w:r>
        <w:rPr>
          <w:lang w:val="pt-PT"/>
        </w:rPr>
        <w:t xml:space="preserve"> </w:t>
      </w:r>
      <w:r>
        <w:rPr>
          <w:lang w:val="pt-PT"/>
        </w:rPr>
        <w:t xml:space="preserve">nostra</w:t>
      </w:r>
      <w:r>
        <w:rPr>
          <w:lang w:val="pt-PT"/>
        </w:rPr>
        <w:t xml:space="preserve">, per </w:t>
      </w:r>
      <w:r>
        <w:rPr>
          <w:lang w:val="pt-PT"/>
        </w:rPr>
        <w:t xml:space="preserve">inceptos</w:t>
      </w:r>
      <w:r>
        <w:rPr>
          <w:lang w:val="pt-PT"/>
        </w:rPr>
        <w:t xml:space="preserve"> </w:t>
      </w:r>
      <w:r>
        <w:rPr>
          <w:lang w:val="pt-PT"/>
        </w:rPr>
        <w:t xml:space="preserve">himenaeos</w:t>
      </w:r>
      <w:r>
        <w:rPr>
          <w:lang w:val="pt-PT"/>
        </w:rPr>
        <w:t xml:space="preserve">. </w:t>
      </w:r>
      <w:r>
        <w:rPr>
          <w:lang w:val="pt-PT"/>
        </w:rPr>
        <w:t xml:space="preserve">Fusce</w:t>
      </w:r>
      <w:r>
        <w:rPr>
          <w:lang w:val="pt-PT"/>
        </w:rPr>
        <w:t xml:space="preserve"> ut </w:t>
      </w:r>
      <w:r>
        <w:rPr>
          <w:lang w:val="pt-PT"/>
        </w:rPr>
        <w:t xml:space="preserve">placerat</w:t>
      </w:r>
      <w:r>
        <w:rPr>
          <w:lang w:val="pt-PT"/>
        </w:rPr>
        <w:t xml:space="preserve"> ante. </w:t>
      </w:r>
      <w:r>
        <w:rPr>
          <w:lang w:val="pt-PT"/>
        </w:rPr>
        <w:t xml:space="preserve">Pellentesque</w:t>
      </w:r>
      <w:r>
        <w:rPr>
          <w:lang w:val="pt-PT"/>
        </w:rPr>
        <w:t xml:space="preserve"> </w:t>
      </w:r>
      <w:r>
        <w:rPr>
          <w:lang w:val="pt-PT"/>
        </w:rPr>
        <w:t xml:space="preserve">nec</w:t>
      </w:r>
      <w:r>
        <w:rPr>
          <w:lang w:val="pt-PT"/>
        </w:rPr>
        <w:t xml:space="preserve"> </w:t>
      </w:r>
      <w:r>
        <w:rPr>
          <w:lang w:val="pt-PT"/>
        </w:rPr>
        <w:t xml:space="preserve">elementum</w:t>
      </w:r>
      <w:r>
        <w:rPr>
          <w:lang w:val="pt-PT"/>
        </w:rPr>
        <w:t xml:space="preserve"> </w:t>
      </w:r>
      <w:r>
        <w:rPr>
          <w:lang w:val="pt-PT"/>
        </w:rPr>
        <w:t xml:space="preserve">quam</w:t>
      </w:r>
      <w:r>
        <w:rPr>
          <w:lang w:val="pt-PT"/>
        </w:rPr>
        <w:t xml:space="preserve">. Ut gravida egestas justo </w:t>
      </w:r>
      <w:r>
        <w:rPr>
          <w:lang w:val="pt-PT"/>
        </w:rPr>
        <w:t xml:space="preserve">vel</w:t>
      </w:r>
      <w:r>
        <w:rPr>
          <w:lang w:val="pt-PT"/>
        </w:rPr>
        <w:t xml:space="preserve"> </w:t>
      </w:r>
      <w:r>
        <w:rPr>
          <w:lang w:val="pt-PT"/>
        </w:rPr>
        <w:t xml:space="preserve">mollis</w:t>
      </w:r>
      <w:r>
        <w:rPr>
          <w:lang w:val="pt-PT"/>
        </w:rPr>
        <w:t xml:space="preserve">. </w:t>
      </w:r>
      <w:r>
        <w:rPr>
          <w:lang w:val="pt-PT"/>
        </w:rPr>
        <w:t xml:space="preserve">Aenean</w:t>
      </w:r>
      <w:r>
        <w:rPr>
          <w:lang w:val="pt-PT"/>
        </w:rPr>
        <w:t xml:space="preserve"> </w:t>
      </w:r>
      <w:r>
        <w:rPr>
          <w:lang w:val="pt-PT"/>
        </w:rPr>
        <w:t xml:space="preserve">hendrerit</w:t>
      </w:r>
      <w:r>
        <w:rPr>
          <w:lang w:val="pt-PT"/>
        </w:rPr>
        <w:t xml:space="preserve"> </w:t>
      </w:r>
      <w:r>
        <w:rPr>
          <w:lang w:val="pt-PT"/>
        </w:rPr>
        <w:t xml:space="preserve">maximus</w:t>
      </w:r>
      <w:r>
        <w:rPr>
          <w:lang w:val="pt-PT"/>
        </w:rPr>
        <w:t xml:space="preserve"> </w:t>
      </w:r>
      <w:r>
        <w:rPr>
          <w:lang w:val="pt-PT"/>
        </w:rPr>
        <w:t xml:space="preserve">mauris</w:t>
      </w:r>
      <w:r>
        <w:rPr>
          <w:lang w:val="pt-PT"/>
        </w:rPr>
        <w:t xml:space="preserve">, non </w:t>
      </w:r>
      <w:r>
        <w:rPr>
          <w:lang w:val="pt-PT"/>
        </w:rPr>
        <w:t xml:space="preserve">molestie</w:t>
      </w:r>
      <w:r>
        <w:rPr>
          <w:lang w:val="pt-PT"/>
        </w:rPr>
        <w:t xml:space="preserve"> </w:t>
      </w:r>
      <w:r>
        <w:rPr>
          <w:lang w:val="pt-PT"/>
        </w:rPr>
        <w:t xml:space="preserve">felis</w:t>
      </w:r>
      <w:r>
        <w:rPr>
          <w:lang w:val="pt-PT"/>
        </w:rPr>
        <w:t xml:space="preserve"> </w:t>
      </w:r>
      <w:r>
        <w:rPr>
          <w:lang w:val="pt-PT"/>
        </w:rPr>
        <w:t xml:space="preserve">porttitor</w:t>
      </w:r>
      <w:r>
        <w:rPr>
          <w:lang w:val="pt-PT"/>
        </w:rPr>
        <w:t xml:space="preserve"> </w:t>
      </w:r>
      <w:r>
        <w:rPr>
          <w:lang w:val="pt-PT"/>
        </w:rPr>
        <w:t xml:space="preserve">vel</w:t>
      </w:r>
      <w:r>
        <w:rPr>
          <w:lang w:val="pt-PT"/>
        </w:rPr>
        <w:t xml:space="preserve">. </w:t>
      </w:r>
      <w:r>
        <w:rPr>
          <w:lang w:val="pt-PT"/>
        </w:rPr>
        <w:t xml:space="preserve">Maecenas</w:t>
      </w:r>
      <w:r>
        <w:rPr>
          <w:lang w:val="pt-PT"/>
        </w:rPr>
        <w:t xml:space="preserve"> </w:t>
      </w:r>
      <w:r>
        <w:rPr>
          <w:lang w:val="pt-PT"/>
        </w:rPr>
        <w:t xml:space="preserve">vehicula</w:t>
      </w:r>
      <w:r>
        <w:rPr>
          <w:lang w:val="pt-PT"/>
        </w:rPr>
        <w:t xml:space="preserve"> </w:t>
      </w:r>
      <w:r>
        <w:rPr>
          <w:lang w:val="pt-PT"/>
        </w:rPr>
        <w:t xml:space="preserve">lectus</w:t>
      </w:r>
      <w:r>
        <w:rPr>
          <w:lang w:val="pt-PT"/>
        </w:rPr>
        <w:t xml:space="preserve"> </w:t>
      </w:r>
      <w:r>
        <w:rPr>
          <w:lang w:val="pt-PT"/>
        </w:rPr>
        <w:t xml:space="preserve">orci</w:t>
      </w:r>
      <w:r>
        <w:rPr>
          <w:lang w:val="pt-PT"/>
        </w:rPr>
        <w:t xml:space="preserve">. </w:t>
      </w:r>
      <w:r>
        <w:rPr>
          <w:lang w:val="pt-PT"/>
        </w:rPr>
        <w:t xml:space="preserve">Nam</w:t>
      </w:r>
      <w:r>
        <w:rPr>
          <w:lang w:val="pt-PT"/>
        </w:rPr>
        <w:t xml:space="preserve"> </w:t>
      </w:r>
      <w:r>
        <w:rPr>
          <w:lang w:val="pt-PT"/>
        </w:rPr>
        <w:t xml:space="preserve">eget</w:t>
      </w:r>
      <w:r>
        <w:rPr>
          <w:lang w:val="pt-PT"/>
        </w:rPr>
        <w:t xml:space="preserve"> </w:t>
      </w:r>
      <w:r>
        <w:rPr>
          <w:lang w:val="pt-PT"/>
        </w:rPr>
        <w:t xml:space="preserve">lec-tus</w:t>
      </w:r>
      <w:r>
        <w:rPr>
          <w:lang w:val="pt-PT"/>
        </w:rPr>
        <w:t xml:space="preserve"> </w:t>
      </w:r>
      <w:r>
        <w:rPr>
          <w:lang w:val="pt-PT"/>
        </w:rPr>
        <w:t xml:space="preserve">at</w:t>
      </w:r>
      <w:r>
        <w:rPr>
          <w:lang w:val="pt-PT"/>
        </w:rPr>
        <w:t xml:space="preserve"> </w:t>
      </w:r>
      <w:r>
        <w:rPr>
          <w:lang w:val="pt-PT"/>
        </w:rPr>
        <w:t xml:space="preserve">neque</w:t>
      </w:r>
      <w:r>
        <w:rPr>
          <w:lang w:val="pt-PT"/>
        </w:rPr>
        <w:t xml:space="preserve"> </w:t>
      </w:r>
      <w:r>
        <w:rPr>
          <w:lang w:val="pt-PT"/>
        </w:rPr>
        <w:t xml:space="preserve">fermentum</w:t>
      </w:r>
      <w:r>
        <w:rPr>
          <w:lang w:val="pt-PT"/>
        </w:rPr>
        <w:t xml:space="preserve"> </w:t>
      </w:r>
      <w:r>
        <w:rPr>
          <w:lang w:val="pt-PT"/>
        </w:rPr>
        <w:t xml:space="preserve">consectetur</w:t>
      </w:r>
      <w:r>
        <w:rPr>
          <w:lang w:val="pt-PT"/>
        </w:rPr>
        <w:t xml:space="preserve">. </w:t>
      </w:r>
      <w:r>
        <w:rPr>
          <w:lang w:val="pt-PT"/>
        </w:rPr>
        <w:t xml:space="preserve">Maecenas</w:t>
      </w:r>
      <w:r>
        <w:rPr>
          <w:lang w:val="pt-PT"/>
        </w:rPr>
        <w:t xml:space="preserve"> massa </w:t>
      </w:r>
      <w:r>
        <w:rPr>
          <w:lang w:val="pt-PT"/>
        </w:rPr>
        <w:t xml:space="preserve">dui</w:t>
      </w:r>
      <w:r>
        <w:rPr>
          <w:lang w:val="pt-PT"/>
        </w:rPr>
        <w:t xml:space="preserve">, </w:t>
      </w:r>
      <w:r>
        <w:rPr>
          <w:lang w:val="pt-PT"/>
        </w:rPr>
        <w:t xml:space="preserve">vestibulum</w:t>
      </w:r>
      <w:r>
        <w:rPr>
          <w:lang w:val="pt-PT"/>
        </w:rPr>
        <w:t xml:space="preserve"> eu </w:t>
      </w:r>
      <w:r>
        <w:rPr>
          <w:lang w:val="pt-PT"/>
        </w:rPr>
        <w:t xml:space="preserve">finibus</w:t>
      </w:r>
      <w:r>
        <w:rPr>
          <w:lang w:val="pt-PT"/>
        </w:rPr>
        <w:t xml:space="preserve"> ut, </w:t>
      </w:r>
      <w:r>
        <w:rPr>
          <w:lang w:val="pt-PT"/>
        </w:rPr>
        <w:t xml:space="preserve">aliquet</w:t>
      </w:r>
      <w:r>
        <w:rPr>
          <w:lang w:val="pt-PT"/>
        </w:rPr>
        <w:t xml:space="preserve"> </w:t>
      </w:r>
      <w:r>
        <w:rPr>
          <w:lang w:val="pt-PT"/>
        </w:rPr>
        <w:t xml:space="preserve">sed</w:t>
      </w:r>
      <w:r>
        <w:rPr>
          <w:lang w:val="pt-PT"/>
        </w:rPr>
        <w:t xml:space="preserve"> </w:t>
      </w:r>
      <w:r>
        <w:rPr>
          <w:lang w:val="pt-PT"/>
        </w:rPr>
        <w:t xml:space="preserve">velit</w:t>
      </w:r>
      <w:r>
        <w:rPr>
          <w:lang w:val="pt-PT"/>
        </w:rPr>
        <w:t xml:space="preserve">. </w:t>
      </w:r>
      <w:r>
        <w:t xml:space="preserve">Proin lacinia </w:t>
      </w:r>
      <w:r>
        <w:t xml:space="preserve">tincidunt</w:t>
      </w:r>
      <w:r>
        <w:t xml:space="preserve"> ligula, </w:t>
      </w:r>
      <w:r>
        <w:t xml:space="preserve">non mattis</w:t>
      </w:r>
      <w:r>
        <w:t xml:space="preserve"> </w:t>
      </w:r>
      <w:r>
        <w:t xml:space="preserve">justo</w:t>
      </w:r>
      <w:r>
        <w:t xml:space="preserve"> </w:t>
      </w:r>
      <w:r>
        <w:t xml:space="preserve">euismod</w:t>
      </w:r>
      <w:r>
        <w:t xml:space="preserve"> vitae.</w:t>
      </w:r>
      <w:r/>
    </w:p>
    <w:p>
      <w:pPr>
        <w:pStyle w:val="1097"/>
        <w:pBdr/>
        <w:spacing/>
        <w:ind/>
        <w:rPr/>
      </w:pPr>
      <w:r/>
      <w:r/>
    </w:p>
    <w:p>
      <w:pPr>
        <w:pStyle w:val="1124"/>
        <w:pBdr/>
        <w:spacing/>
        <w:ind/>
        <w:rPr>
          <w:lang w:val="en-US"/>
        </w:rPr>
      </w:pPr>
      <w:r>
        <w:rPr>
          <w:lang w:val="en-US"/>
        </w:rPr>
        <w:t xml:space="preserve">Table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Table \* ARABIC \s 1 </w:instrText>
      </w:r>
      <w:r>
        <w:rPr>
          <w:lang w:val="en-US"/>
        </w:rPr>
        <w:fldChar w:fldCharType="separate"/>
      </w:r>
      <w:r>
        <w:rPr>
          <w:lang w:val="en-US"/>
        </w:rPr>
        <w:t xml:space="preserve">1</w:t>
      </w:r>
      <w:r>
        <w:rPr>
          <w:lang w:val="en-US"/>
        </w:rPr>
        <w:fldChar w:fldCharType="end"/>
      </w:r>
      <w:r>
        <w:rPr>
          <w:lang w:val="en-US"/>
        </w:rPr>
        <w:t xml:space="preserve"> — Portuguese population by age range.</w:t>
      </w:r>
      <w:r>
        <w:rPr>
          <w:lang w:val="en-US"/>
        </w:rPr>
      </w:r>
      <w:r>
        <w:rPr>
          <w:lang w:val="en-US"/>
        </w:rPr>
      </w:r>
    </w:p>
    <w:tbl>
      <w:tblPr>
        <w:tblInd w:w="1892" w:type="dxa"/>
        <w:tblW w:w="0" w:type="auto"/>
        <w:tblBorders/>
        <w:tblLook w:val="04A0" w:firstRow="1" w:lastRow="0" w:firstColumn="1" w:lastColumn="0" w:noHBand="0" w:noVBand="1"/>
        <w:tblStyle w:val="1123"/>
      </w:tblPr>
      <w:tblGrid>
        <w:gridCol w:w="766"/>
        <w:gridCol w:w="1096"/>
        <w:gridCol w:w="1096"/>
        <w:gridCol w:w="1096"/>
        <w:gridCol w:w="1206"/>
      </w:tblGrid>
      <w:tr>
        <w:trPr/>
        <w:tc>
          <w:tcPr>
            <w:tcBorders/>
            <w:tcW w:w="0" w:type="auto"/>
            <w:textDirection w:val="lrTb"/>
            <w:noWrap w:val="false"/>
          </w:tcPr>
          <w:p>
            <w:pPr>
              <w:pBdr/>
              <w:spacing/>
              <w:ind/>
              <w:jc w:val="right"/>
              <w:rPr/>
            </w:pPr>
            <w:r/>
            <w:r/>
          </w:p>
        </w:tc>
        <w:tc>
          <w:tcPr>
            <w:tcBorders/>
            <w:tcW w:w="0" w:type="auto"/>
            <w:textDirection w:val="lrTb"/>
            <w:noWrap w:val="false"/>
          </w:tcPr>
          <w:p>
            <w:pPr>
              <w:pBdr/>
              <w:spacing/>
              <w:ind/>
              <w:jc w:val="center"/>
              <w:rPr/>
            </w:pPr>
            <w:r>
              <w:t xml:space="preserve">1971</w:t>
            </w:r>
            <w:r/>
          </w:p>
        </w:tc>
        <w:tc>
          <w:tcPr>
            <w:tcBorders/>
            <w:tcW w:w="0" w:type="auto"/>
            <w:textDirection w:val="lrTb"/>
            <w:noWrap w:val="false"/>
          </w:tcPr>
          <w:p>
            <w:pPr>
              <w:pBdr/>
              <w:spacing/>
              <w:ind/>
              <w:jc w:val="center"/>
              <w:rPr/>
            </w:pPr>
            <w:r>
              <w:t xml:space="preserve">1980</w:t>
            </w:r>
            <w:r/>
          </w:p>
        </w:tc>
        <w:tc>
          <w:tcPr>
            <w:tcBorders/>
            <w:tcW w:w="0" w:type="auto"/>
            <w:textDirection w:val="lrTb"/>
            <w:noWrap w:val="false"/>
          </w:tcPr>
          <w:p>
            <w:pPr>
              <w:pBdr/>
              <w:spacing/>
              <w:ind/>
              <w:jc w:val="center"/>
              <w:rPr/>
            </w:pPr>
            <w:r>
              <w:t xml:space="preserve">1990</w:t>
            </w:r>
            <w:r/>
          </w:p>
        </w:tc>
        <w:tc>
          <w:tcPr>
            <w:tcBorders/>
            <w:tcW w:w="0" w:type="auto"/>
            <w:textDirection w:val="lrTb"/>
            <w:noWrap w:val="false"/>
          </w:tcPr>
          <w:p>
            <w:pPr>
              <w:pBdr/>
              <w:spacing/>
              <w:ind/>
              <w:jc w:val="center"/>
              <w:rPr/>
            </w:pPr>
            <w:r>
              <w:t xml:space="preserve">2000</w:t>
            </w:r>
            <w:r/>
          </w:p>
        </w:tc>
      </w:tr>
      <w:tr>
        <w:trPr/>
        <w:tc>
          <w:tcPr>
            <w:tcBorders/>
            <w:tcW w:w="0" w:type="auto"/>
            <w:textDirection w:val="lrTb"/>
            <w:noWrap w:val="false"/>
          </w:tcPr>
          <w:p>
            <w:pPr>
              <w:pBdr/>
              <w:spacing/>
              <w:ind/>
              <w:jc w:val="right"/>
              <w:rPr/>
            </w:pPr>
            <w:r>
              <w:t xml:space="preserve">0–24</w:t>
            </w:r>
            <w:r/>
          </w:p>
        </w:tc>
        <w:tc>
          <w:tcPr>
            <w:tcBorders/>
            <w:tcW w:w="0" w:type="auto"/>
            <w:textDirection w:val="lrTb"/>
            <w:noWrap w:val="false"/>
          </w:tcPr>
          <w:p>
            <w:pPr>
              <w:pBdr/>
              <w:spacing/>
              <w:ind/>
              <w:jc w:val="right"/>
              <w:rPr/>
            </w:pPr>
            <w:r>
              <w:t xml:space="preserve">3</w:t>
            </w:r>
            <w:r>
              <w:t xml:space="preserve"> </w:t>
            </w:r>
            <w:r>
              <w:t xml:space="preserve">861</w:t>
            </w:r>
            <w:r>
              <w:t xml:space="preserve"> </w:t>
            </w:r>
            <w:r>
              <w:t xml:space="preserve">916</w:t>
            </w:r>
            <w:r/>
          </w:p>
        </w:tc>
        <w:tc>
          <w:tcPr>
            <w:tcBorders/>
            <w:tcW w:w="0" w:type="auto"/>
            <w:textDirection w:val="lrTb"/>
            <w:noWrap w:val="false"/>
          </w:tcPr>
          <w:p>
            <w:pPr>
              <w:pBdr/>
              <w:spacing/>
              <w:ind/>
              <w:jc w:val="right"/>
              <w:rPr/>
            </w:pPr>
            <w:r>
              <w:t xml:space="preserve">4</w:t>
            </w:r>
            <w:r>
              <w:t xml:space="preserve"> </w:t>
            </w:r>
            <w:r>
              <w:t xml:space="preserve">131</w:t>
            </w:r>
            <w:r>
              <w:t xml:space="preserve"> </w:t>
            </w:r>
            <w:r>
              <w:t xml:space="preserve">825</w:t>
            </w:r>
            <w:r/>
          </w:p>
        </w:tc>
        <w:tc>
          <w:tcPr>
            <w:tcBorders/>
            <w:tcW w:w="0" w:type="auto"/>
            <w:textDirection w:val="lrTb"/>
            <w:noWrap w:val="false"/>
          </w:tcPr>
          <w:p>
            <w:pPr>
              <w:pBdr/>
              <w:spacing/>
              <w:ind/>
              <w:jc w:val="right"/>
              <w:rPr/>
            </w:pPr>
            <w:r>
              <w:t xml:space="preserve">3</w:t>
            </w:r>
            <w:r>
              <w:t xml:space="preserve"> </w:t>
            </w:r>
            <w:r>
              <w:t xml:space="preserve">660</w:t>
            </w:r>
            <w:r>
              <w:t xml:space="preserve"> </w:t>
            </w:r>
            <w:r>
              <w:t xml:space="preserve">978</w:t>
            </w:r>
            <w:r/>
          </w:p>
        </w:tc>
        <w:tc>
          <w:tcPr>
            <w:tcBorders/>
            <w:tcW w:w="0" w:type="auto"/>
            <w:textDirection w:val="lrTb"/>
            <w:noWrap w:val="false"/>
          </w:tcPr>
          <w:p>
            <w:pPr>
              <w:pBdr/>
              <w:spacing/>
              <w:ind/>
              <w:jc w:val="right"/>
              <w:rPr/>
            </w:pPr>
            <w:r>
              <w:t xml:space="preserve">3</w:t>
            </w:r>
            <w:r>
              <w:t xml:space="preserve"> </w:t>
            </w:r>
            <w:r>
              <w:t xml:space="preserve">176</w:t>
            </w:r>
            <w:r>
              <w:t xml:space="preserve"> </w:t>
            </w:r>
            <w:r>
              <w:t xml:space="preserve">450</w:t>
            </w:r>
            <w:r/>
          </w:p>
        </w:tc>
      </w:tr>
      <w:tr>
        <w:trPr/>
        <w:tc>
          <w:tcPr>
            <w:tcBorders/>
            <w:tcW w:w="0" w:type="auto"/>
            <w:textDirection w:val="lrTb"/>
            <w:noWrap w:val="false"/>
          </w:tcPr>
          <w:p>
            <w:pPr>
              <w:pBdr/>
              <w:spacing/>
              <w:ind/>
              <w:jc w:val="right"/>
              <w:rPr/>
            </w:pPr>
            <w:r>
              <w:t xml:space="preserve">25–49</w:t>
            </w:r>
            <w:r/>
          </w:p>
        </w:tc>
        <w:tc>
          <w:tcPr>
            <w:tcBorders/>
            <w:tcW w:w="0" w:type="auto"/>
            <w:textDirection w:val="lrTb"/>
            <w:noWrap w:val="false"/>
          </w:tcPr>
          <w:p>
            <w:pPr>
              <w:pBdr/>
              <w:spacing/>
              <w:ind/>
              <w:jc w:val="right"/>
              <w:rPr/>
            </w:pPr>
            <w:r>
              <w:t xml:space="preserve">2</w:t>
            </w:r>
            <w:r>
              <w:t xml:space="preserve"> </w:t>
            </w:r>
            <w:r>
              <w:t xml:space="preserve">658</w:t>
            </w:r>
            <w:r>
              <w:t xml:space="preserve"> </w:t>
            </w:r>
            <w:r>
              <w:t xml:space="preserve">361</w:t>
            </w:r>
            <w:r/>
          </w:p>
        </w:tc>
        <w:tc>
          <w:tcPr>
            <w:tcBorders/>
            <w:tcW w:w="0" w:type="auto"/>
            <w:textDirection w:val="lrTb"/>
            <w:noWrap w:val="false"/>
          </w:tcPr>
          <w:p>
            <w:pPr>
              <w:pBdr/>
              <w:spacing/>
              <w:ind/>
              <w:jc w:val="right"/>
              <w:rPr/>
            </w:pPr>
            <w:r>
              <w:t xml:space="preserve">3</w:t>
            </w:r>
            <w:r>
              <w:t xml:space="preserve"> </w:t>
            </w:r>
            <w:r>
              <w:t xml:space="preserve">015</w:t>
            </w:r>
            <w:r>
              <w:t xml:space="preserve"> </w:t>
            </w:r>
            <w:r>
              <w:t xml:space="preserve">450</w:t>
            </w:r>
            <w:r/>
          </w:p>
        </w:tc>
        <w:tc>
          <w:tcPr>
            <w:tcBorders/>
            <w:tcW w:w="0" w:type="auto"/>
            <w:textDirection w:val="lrTb"/>
            <w:noWrap w:val="false"/>
          </w:tcPr>
          <w:p>
            <w:pPr>
              <w:pBdr/>
              <w:spacing/>
              <w:ind/>
              <w:jc w:val="right"/>
              <w:rPr/>
            </w:pPr>
            <w:r>
              <w:t xml:space="preserve">3</w:t>
            </w:r>
            <w:r>
              <w:t xml:space="preserve"> </w:t>
            </w:r>
            <w:r>
              <w:t xml:space="preserve">312</w:t>
            </w:r>
            <w:r>
              <w:t xml:space="preserve"> </w:t>
            </w:r>
            <w:r>
              <w:t xml:space="preserve">011</w:t>
            </w:r>
            <w:r/>
          </w:p>
        </w:tc>
        <w:tc>
          <w:tcPr>
            <w:tcBorders/>
            <w:tcW w:w="0" w:type="auto"/>
            <w:textDirection w:val="lrTb"/>
            <w:noWrap w:val="false"/>
          </w:tcPr>
          <w:p>
            <w:pPr>
              <w:pBdr/>
              <w:spacing/>
              <w:ind/>
              <w:jc w:val="right"/>
              <w:rPr/>
            </w:pPr>
            <w:r>
              <w:t xml:space="preserve">3</w:t>
            </w:r>
            <w:r>
              <w:t xml:space="preserve"> </w:t>
            </w:r>
            <w:r>
              <w:t xml:space="preserve">705</w:t>
            </w:r>
            <w:r>
              <w:t xml:space="preserve"> </w:t>
            </w:r>
            <w:r>
              <w:t xml:space="preserve">865</w:t>
            </w:r>
            <w:r/>
          </w:p>
        </w:tc>
      </w:tr>
      <w:tr>
        <w:trPr/>
        <w:tc>
          <w:tcPr>
            <w:tcBorders/>
            <w:tcW w:w="0" w:type="auto"/>
            <w:textDirection w:val="lrTb"/>
            <w:noWrap w:val="false"/>
          </w:tcPr>
          <w:p>
            <w:pPr>
              <w:pBdr/>
              <w:spacing/>
              <w:ind/>
              <w:jc w:val="right"/>
              <w:rPr/>
            </w:pPr>
            <w:r>
              <w:t xml:space="preserve">50–74</w:t>
            </w:r>
            <w:r/>
          </w:p>
        </w:tc>
        <w:tc>
          <w:tcPr>
            <w:tcBorders/>
            <w:tcW w:w="0" w:type="auto"/>
            <w:textDirection w:val="lrTb"/>
            <w:noWrap w:val="false"/>
          </w:tcPr>
          <w:p>
            <w:pPr>
              <w:pBdr/>
              <w:spacing/>
              <w:ind/>
              <w:jc w:val="right"/>
              <w:rPr/>
            </w:pPr>
            <w:r>
              <w:t xml:space="preserve">1</w:t>
            </w:r>
            <w:r>
              <w:t xml:space="preserve"> </w:t>
            </w:r>
            <w:r>
              <w:t xml:space="preserve">851</w:t>
            </w:r>
            <w:r>
              <w:t xml:space="preserve"> </w:t>
            </w:r>
            <w:r>
              <w:t xml:space="preserve">909</w:t>
            </w:r>
            <w:r/>
          </w:p>
        </w:tc>
        <w:tc>
          <w:tcPr>
            <w:tcBorders/>
            <w:tcW w:w="0" w:type="auto"/>
            <w:textDirection w:val="lrTb"/>
            <w:noWrap w:val="false"/>
          </w:tcPr>
          <w:p>
            <w:pPr>
              <w:pBdr/>
              <w:spacing/>
              <w:ind/>
              <w:jc w:val="right"/>
              <w:rPr/>
            </w:pPr>
            <w:r>
              <w:t xml:space="preserve">2</w:t>
            </w:r>
            <w:r>
              <w:t xml:space="preserve"> </w:t>
            </w:r>
            <w:r>
              <w:t xml:space="preserve">245</w:t>
            </w:r>
            <w:r>
              <w:t xml:space="preserve"> </w:t>
            </w:r>
            <w:r>
              <w:t xml:space="preserve">875</w:t>
            </w:r>
            <w:r/>
          </w:p>
        </w:tc>
        <w:tc>
          <w:tcPr>
            <w:tcBorders/>
            <w:tcW w:w="0" w:type="auto"/>
            <w:textDirection w:val="lrTb"/>
            <w:noWrap w:val="false"/>
          </w:tcPr>
          <w:p>
            <w:pPr>
              <w:pBdr/>
              <w:spacing/>
              <w:ind/>
              <w:jc w:val="right"/>
              <w:rPr/>
            </w:pPr>
            <w:r>
              <w:t xml:space="preserve">2</w:t>
            </w:r>
            <w:r>
              <w:t xml:space="preserve"> </w:t>
            </w:r>
            <w:r>
              <w:t xml:space="preserve">482</w:t>
            </w:r>
            <w:r>
              <w:t xml:space="preserve"> </w:t>
            </w:r>
            <w:r>
              <w:t xml:space="preserve">266</w:t>
            </w:r>
            <w:r/>
          </w:p>
        </w:tc>
        <w:tc>
          <w:tcPr>
            <w:tcBorders/>
            <w:tcW w:w="0" w:type="auto"/>
            <w:textDirection w:val="lrTb"/>
            <w:noWrap w:val="false"/>
          </w:tcPr>
          <w:p>
            <w:pPr>
              <w:pBdr/>
              <w:spacing/>
              <w:ind/>
              <w:jc w:val="right"/>
              <w:rPr/>
            </w:pPr>
            <w:r>
              <w:t xml:space="preserve">2</w:t>
            </w:r>
            <w:r>
              <w:t xml:space="preserve"> </w:t>
            </w:r>
            <w:r>
              <w:t xml:space="preserve">718</w:t>
            </w:r>
            <w:r>
              <w:t xml:space="preserve"> </w:t>
            </w:r>
            <w:r>
              <w:t xml:space="preserve">007</w:t>
            </w:r>
            <w:r/>
          </w:p>
        </w:tc>
      </w:tr>
      <w:tr>
        <w:trPr/>
        <w:tc>
          <w:tcPr>
            <w:tcBorders/>
            <w:tcW w:w="0" w:type="auto"/>
            <w:textDirection w:val="lrTb"/>
            <w:noWrap w:val="false"/>
          </w:tcPr>
          <w:p>
            <w:pPr>
              <w:pBdr/>
              <w:spacing/>
              <w:ind/>
              <w:jc w:val="right"/>
              <w:rPr/>
            </w:pPr>
            <w:r>
              <w:t xml:space="preserve">+75</w:t>
            </w:r>
            <w:r/>
          </w:p>
        </w:tc>
        <w:tc>
          <w:tcPr>
            <w:tcBorders/>
            <w:tcW w:w="0" w:type="auto"/>
            <w:textDirection w:val="lrTb"/>
            <w:noWrap w:val="false"/>
          </w:tcPr>
          <w:p>
            <w:pPr>
              <w:pBdr/>
              <w:spacing/>
              <w:ind/>
              <w:jc w:val="right"/>
              <w:rPr/>
            </w:pPr>
            <w:r>
              <w:t xml:space="preserve">271</w:t>
            </w:r>
            <w:r>
              <w:t xml:space="preserve"> </w:t>
            </w:r>
            <w:r>
              <w:t xml:space="preserve">575</w:t>
            </w:r>
            <w:r/>
          </w:p>
        </w:tc>
        <w:tc>
          <w:tcPr>
            <w:tcBorders/>
            <w:tcW w:w="0" w:type="auto"/>
            <w:textDirection w:val="lrTb"/>
            <w:noWrap w:val="false"/>
          </w:tcPr>
          <w:p>
            <w:pPr>
              <w:pBdr/>
              <w:spacing/>
              <w:ind/>
              <w:jc w:val="right"/>
              <w:rPr/>
            </w:pPr>
            <w:r>
              <w:t xml:space="preserve">373</w:t>
            </w:r>
            <w:r>
              <w:t xml:space="preserve"> </w:t>
            </w:r>
            <w:r>
              <w:t xml:space="preserve">125</w:t>
            </w:r>
            <w:r/>
          </w:p>
        </w:tc>
        <w:tc>
          <w:tcPr>
            <w:tcBorders/>
            <w:tcW w:w="0" w:type="auto"/>
            <w:textDirection w:val="lrTb"/>
            <w:noWrap w:val="false"/>
          </w:tcPr>
          <w:p>
            <w:pPr>
              <w:pBdr/>
              <w:spacing/>
              <w:ind/>
              <w:jc w:val="right"/>
              <w:rPr/>
            </w:pPr>
            <w:r>
              <w:t xml:space="preserve">527</w:t>
            </w:r>
            <w:r>
              <w:t xml:space="preserve"> </w:t>
            </w:r>
            <w:r>
              <w:t xml:space="preserve">967</w:t>
            </w:r>
            <w:r/>
          </w:p>
        </w:tc>
        <w:tc>
          <w:tcPr>
            <w:tcBorders/>
            <w:tcW w:w="0" w:type="auto"/>
            <w:textDirection w:val="lrTb"/>
            <w:noWrap w:val="false"/>
          </w:tcPr>
          <w:p>
            <w:pPr>
              <w:pBdr/>
              <w:spacing/>
              <w:ind/>
              <w:jc w:val="right"/>
              <w:rPr/>
            </w:pPr>
            <w:r>
              <w:t xml:space="preserve">689</w:t>
            </w:r>
            <w:r>
              <w:t xml:space="preserve"> </w:t>
            </w:r>
            <w:r>
              <w:t xml:space="preserve">581</w:t>
            </w:r>
            <w:r/>
          </w:p>
        </w:tc>
      </w:tr>
      <w:tr>
        <w:trPr/>
        <w:tc>
          <w:tcPr>
            <w:tcBorders/>
            <w:tcW w:w="0" w:type="auto"/>
            <w:textDirection w:val="lrTb"/>
            <w:noWrap w:val="false"/>
          </w:tcPr>
          <w:p>
            <w:pPr>
              <w:pBdr/>
              <w:spacing/>
              <w:ind/>
              <w:jc w:val="right"/>
              <w:rPr/>
            </w:pPr>
            <w:r>
              <w:t xml:space="preserve">Total</w:t>
            </w:r>
            <w:r/>
          </w:p>
        </w:tc>
        <w:tc>
          <w:tcPr>
            <w:tcBorders/>
            <w:tcW w:w="0" w:type="auto"/>
            <w:textDirection w:val="lrTb"/>
            <w:noWrap w:val="false"/>
          </w:tcPr>
          <w:p>
            <w:pPr>
              <w:pBdr/>
              <w:spacing/>
              <w:ind/>
              <w:jc w:val="right"/>
              <w:rPr/>
            </w:pPr>
            <w:r>
              <w:t xml:space="preserve">8</w:t>
            </w:r>
            <w:r>
              <w:t xml:space="preserve"> </w:t>
            </w:r>
            <w:r>
              <w:t xml:space="preserve">643</w:t>
            </w:r>
            <w:r>
              <w:t xml:space="preserve"> </w:t>
            </w:r>
            <w:r>
              <w:t xml:space="preserve">756</w:t>
            </w:r>
            <w:r/>
          </w:p>
        </w:tc>
        <w:tc>
          <w:tcPr>
            <w:tcBorders/>
            <w:tcW w:w="0" w:type="auto"/>
            <w:textDirection w:val="lrTb"/>
            <w:noWrap w:val="false"/>
          </w:tcPr>
          <w:p>
            <w:pPr>
              <w:pBdr/>
              <w:spacing/>
              <w:ind/>
              <w:jc w:val="right"/>
              <w:rPr/>
            </w:pPr>
            <w:r>
              <w:t xml:space="preserve">9</w:t>
            </w:r>
            <w:r>
              <w:t xml:space="preserve"> </w:t>
            </w:r>
            <w:r>
              <w:t xml:space="preserve">766</w:t>
            </w:r>
            <w:r>
              <w:t xml:space="preserve"> </w:t>
            </w:r>
            <w:r>
              <w:t xml:space="preserve">275</w:t>
            </w:r>
            <w:r/>
          </w:p>
        </w:tc>
        <w:tc>
          <w:tcPr>
            <w:tcBorders/>
            <w:tcW w:w="0" w:type="auto"/>
            <w:textDirection w:val="lrTb"/>
            <w:noWrap w:val="false"/>
          </w:tcPr>
          <w:p>
            <w:pPr>
              <w:pBdr/>
              <w:spacing/>
              <w:ind/>
              <w:jc w:val="right"/>
              <w:rPr/>
            </w:pPr>
            <w:r>
              <w:t xml:space="preserve">9</w:t>
            </w:r>
            <w:r>
              <w:t xml:space="preserve"> </w:t>
            </w:r>
            <w:r>
              <w:t xml:space="preserve">983</w:t>
            </w:r>
            <w:r>
              <w:t xml:space="preserve"> </w:t>
            </w:r>
            <w:r>
              <w:t xml:space="preserve">218</w:t>
            </w:r>
            <w:r/>
          </w:p>
        </w:tc>
        <w:tc>
          <w:tcPr>
            <w:tcBorders/>
            <w:tcW w:w="0" w:type="auto"/>
            <w:textDirection w:val="lrTb"/>
            <w:noWrap w:val="false"/>
          </w:tcPr>
          <w:p>
            <w:pPr>
              <w:pBdr/>
              <w:spacing/>
              <w:ind/>
              <w:jc w:val="right"/>
              <w:rPr/>
            </w:pPr>
            <w:r>
              <w:t xml:space="preserve">10</w:t>
            </w:r>
            <w:r>
              <w:t xml:space="preserve"> </w:t>
            </w:r>
            <w:r>
              <w:t xml:space="preserve">289</w:t>
            </w:r>
            <w:r>
              <w:t xml:space="preserve"> </w:t>
            </w:r>
            <w:r>
              <w:t xml:space="preserve">898</w:t>
            </w:r>
            <w:r/>
          </w:p>
        </w:tc>
      </w:tr>
    </w:tbl>
    <w:p>
      <w:pPr>
        <w:pStyle w:val="1097"/>
        <w:pBdr/>
        <w:spacing/>
        <w:ind/>
        <w:rPr>
          <w:lang w:val="pt-PT"/>
        </w:rPr>
      </w:pPr>
      <w:r>
        <w:rPr>
          <w:lang w:val="pt-PT"/>
        </w:rPr>
      </w:r>
      <w:r>
        <w:rPr>
          <w:lang w:val="pt-PT"/>
        </w:rPr>
      </w:r>
      <w:r>
        <w:rPr>
          <w:lang w:val="pt-PT"/>
        </w:rPr>
      </w:r>
    </w:p>
    <w:p>
      <w:pPr>
        <w:pStyle w:val="1097"/>
        <w:pBdr/>
        <w:spacing/>
        <w:ind/>
        <w:rPr/>
      </w:pPr>
      <w:r>
        <w:rPr>
          <w:lang w:val="pt-PT"/>
        </w:rPr>
        <w:t xml:space="preserve">Curabitur</w:t>
      </w:r>
      <w:r>
        <w:rPr>
          <w:lang w:val="pt-PT"/>
        </w:rPr>
        <w:t xml:space="preserve"> </w:t>
      </w:r>
      <w:r>
        <w:rPr>
          <w:lang w:val="pt-PT"/>
        </w:rPr>
        <w:t xml:space="preserve">laoreet</w:t>
      </w:r>
      <w:r>
        <w:rPr>
          <w:lang w:val="pt-PT"/>
        </w:rPr>
        <w:t xml:space="preserve"> </w:t>
      </w:r>
      <w:r>
        <w:rPr>
          <w:lang w:val="pt-PT"/>
        </w:rPr>
        <w:t xml:space="preserve">scelerisque</w:t>
      </w:r>
      <w:r>
        <w:rPr>
          <w:lang w:val="pt-PT"/>
        </w:rPr>
        <w:t xml:space="preserve"> </w:t>
      </w:r>
      <w:r>
        <w:rPr>
          <w:lang w:val="pt-PT"/>
        </w:rPr>
        <w:t xml:space="preserve">nisl</w:t>
      </w:r>
      <w:r>
        <w:rPr>
          <w:lang w:val="pt-PT"/>
        </w:rPr>
        <w:t xml:space="preserve">, quis </w:t>
      </w:r>
      <w:r>
        <w:rPr>
          <w:lang w:val="pt-PT"/>
        </w:rPr>
        <w:t xml:space="preserve">elementum</w:t>
      </w:r>
      <w:r>
        <w:rPr>
          <w:lang w:val="pt-PT"/>
        </w:rPr>
        <w:t xml:space="preserve"> justo </w:t>
      </w:r>
      <w:r>
        <w:rPr>
          <w:lang w:val="pt-PT"/>
        </w:rPr>
        <w:t xml:space="preserve">feugiat</w:t>
      </w:r>
      <w:r>
        <w:rPr>
          <w:lang w:val="pt-PT"/>
        </w:rPr>
        <w:t xml:space="preserve"> </w:t>
      </w:r>
      <w:r>
        <w:rPr>
          <w:lang w:val="pt-PT"/>
        </w:rPr>
        <w:t xml:space="preserve">at</w:t>
      </w:r>
      <w:r>
        <w:rPr>
          <w:lang w:val="pt-PT"/>
        </w:rPr>
        <w:t xml:space="preserve">. </w:t>
      </w:r>
      <w:r>
        <w:rPr>
          <w:lang w:val="pt-PT"/>
        </w:rPr>
        <w:t xml:space="preserve">Aenean</w:t>
      </w:r>
      <w:r>
        <w:rPr>
          <w:lang w:val="pt-PT"/>
        </w:rPr>
        <w:t xml:space="preserve"> quis </w:t>
      </w:r>
      <w:r>
        <w:rPr>
          <w:lang w:val="pt-PT"/>
        </w:rPr>
        <w:t xml:space="preserve">rutrum</w:t>
      </w:r>
      <w:r>
        <w:rPr>
          <w:lang w:val="pt-PT"/>
        </w:rPr>
        <w:t xml:space="preserve"> </w:t>
      </w:r>
      <w:r>
        <w:rPr>
          <w:lang w:val="pt-PT"/>
        </w:rPr>
        <w:t xml:space="preserve">ligula</w:t>
      </w:r>
      <w:r>
        <w:rPr>
          <w:lang w:val="pt-PT"/>
        </w:rPr>
        <w:t xml:space="preserve">. </w:t>
      </w:r>
      <w:r>
        <w:rPr>
          <w:lang w:val="pt-PT"/>
        </w:rPr>
        <w:t xml:space="preserve">In </w:t>
      </w:r>
      <w:r>
        <w:rPr>
          <w:lang w:val="pt-PT"/>
        </w:rPr>
        <w:t xml:space="preserve">et</w:t>
      </w:r>
      <w:r>
        <w:rPr>
          <w:lang w:val="pt-PT"/>
        </w:rPr>
        <w:t xml:space="preserve"> libero </w:t>
      </w:r>
      <w:r>
        <w:rPr>
          <w:lang w:val="pt-PT"/>
        </w:rPr>
        <w:t xml:space="preserve">leo</w:t>
      </w:r>
      <w:r>
        <w:rPr>
          <w:lang w:val="pt-PT"/>
        </w:rPr>
        <w:t xml:space="preserve">. </w:t>
      </w:r>
      <w:r>
        <w:rPr>
          <w:lang w:val="pt-PT"/>
        </w:rPr>
        <w:t xml:space="preserve">Nullam</w:t>
      </w:r>
      <w:r>
        <w:rPr>
          <w:lang w:val="pt-PT"/>
        </w:rPr>
        <w:t xml:space="preserve"> </w:t>
      </w:r>
      <w:r>
        <w:rPr>
          <w:lang w:val="pt-PT"/>
        </w:rPr>
        <w:t xml:space="preserve">nec</w:t>
      </w:r>
      <w:r>
        <w:rPr>
          <w:lang w:val="pt-PT"/>
        </w:rPr>
        <w:t xml:space="preserve"> </w:t>
      </w:r>
      <w:r>
        <w:rPr>
          <w:lang w:val="pt-PT"/>
        </w:rPr>
        <w:t xml:space="preserve">lectus</w:t>
      </w:r>
      <w:r>
        <w:rPr>
          <w:lang w:val="pt-PT"/>
        </w:rPr>
        <w:t xml:space="preserve"> </w:t>
      </w:r>
      <w:r>
        <w:rPr>
          <w:lang w:val="pt-PT"/>
        </w:rPr>
        <w:t xml:space="preserve">sodales</w:t>
      </w:r>
      <w:r>
        <w:rPr>
          <w:lang w:val="pt-PT"/>
        </w:rPr>
        <w:t xml:space="preserve">, </w:t>
      </w:r>
      <w:r>
        <w:rPr>
          <w:lang w:val="pt-PT"/>
        </w:rPr>
        <w:t xml:space="preserve">lacinia</w:t>
      </w:r>
      <w:r>
        <w:rPr>
          <w:lang w:val="pt-PT"/>
        </w:rPr>
        <w:t xml:space="preserve"> </w:t>
      </w:r>
      <w:r>
        <w:rPr>
          <w:lang w:val="pt-PT"/>
        </w:rPr>
        <w:t xml:space="preserve">leo</w:t>
      </w:r>
      <w:r>
        <w:rPr>
          <w:lang w:val="pt-PT"/>
        </w:rPr>
        <w:t xml:space="preserve"> </w:t>
      </w:r>
      <w:r>
        <w:rPr>
          <w:lang w:val="pt-PT"/>
        </w:rPr>
        <w:t xml:space="preserve">facilisis</w:t>
      </w:r>
      <w:r>
        <w:rPr>
          <w:lang w:val="pt-PT"/>
        </w:rPr>
        <w:t xml:space="preserve">, </w:t>
      </w:r>
      <w:r>
        <w:rPr>
          <w:lang w:val="pt-PT"/>
        </w:rPr>
        <w:t xml:space="preserve">tempus</w:t>
      </w:r>
      <w:r>
        <w:rPr>
          <w:lang w:val="pt-PT"/>
        </w:rPr>
        <w:t xml:space="preserve"> </w:t>
      </w:r>
      <w:r>
        <w:rPr>
          <w:lang w:val="pt-PT"/>
        </w:rPr>
        <w:t xml:space="preserve">lacus</w:t>
      </w:r>
      <w:r>
        <w:rPr>
          <w:lang w:val="pt-PT"/>
        </w:rPr>
        <w:t xml:space="preserve">. </w:t>
      </w:r>
      <w:r>
        <w:rPr>
          <w:lang w:val="pt-PT"/>
        </w:rPr>
        <w:t xml:space="preserve">Duis</w:t>
      </w:r>
      <w:r>
        <w:rPr>
          <w:lang w:val="pt-PT"/>
        </w:rPr>
        <w:t xml:space="preserve"> </w:t>
      </w:r>
      <w:r>
        <w:rPr>
          <w:lang w:val="pt-PT"/>
        </w:rPr>
        <w:t xml:space="preserve">fermentum</w:t>
      </w:r>
      <w:r>
        <w:rPr>
          <w:lang w:val="pt-PT"/>
        </w:rPr>
        <w:t xml:space="preserve"> </w:t>
      </w:r>
      <w:r>
        <w:rPr>
          <w:lang w:val="pt-PT"/>
        </w:rPr>
        <w:t xml:space="preserve">nec</w:t>
      </w:r>
      <w:r>
        <w:rPr>
          <w:lang w:val="pt-PT"/>
        </w:rPr>
        <w:t xml:space="preserve"> </w:t>
      </w:r>
      <w:r>
        <w:rPr>
          <w:lang w:val="pt-PT"/>
        </w:rPr>
        <w:t xml:space="preserve">est</w:t>
      </w:r>
      <w:r>
        <w:rPr>
          <w:lang w:val="pt-PT"/>
        </w:rPr>
        <w:t xml:space="preserve"> </w:t>
      </w:r>
      <w:r>
        <w:rPr>
          <w:lang w:val="pt-PT"/>
        </w:rPr>
        <w:t xml:space="preserve">eget</w:t>
      </w:r>
      <w:r>
        <w:rPr>
          <w:lang w:val="pt-PT"/>
        </w:rPr>
        <w:t xml:space="preserve"> </w:t>
      </w:r>
      <w:r>
        <w:rPr>
          <w:lang w:val="pt-PT"/>
        </w:rPr>
        <w:t xml:space="preserve">sodales</w:t>
      </w:r>
      <w:r>
        <w:rPr>
          <w:lang w:val="pt-PT"/>
        </w:rPr>
        <w:t xml:space="preserve">. </w:t>
      </w:r>
      <w:r>
        <w:rPr>
          <w:lang w:val="pt-PT"/>
        </w:rPr>
        <w:t xml:space="preserve">Mauris</w:t>
      </w:r>
      <w:r>
        <w:rPr>
          <w:lang w:val="pt-PT"/>
        </w:rPr>
        <w:t xml:space="preserve"> </w:t>
      </w:r>
      <w:r>
        <w:rPr>
          <w:lang w:val="pt-PT"/>
        </w:rPr>
        <w:t xml:space="preserve">at</w:t>
      </w:r>
      <w:r>
        <w:rPr>
          <w:lang w:val="pt-PT"/>
        </w:rPr>
        <w:t xml:space="preserve"> </w:t>
      </w:r>
      <w:r>
        <w:rPr>
          <w:lang w:val="pt-PT"/>
        </w:rPr>
        <w:t xml:space="preserve">arcu</w:t>
      </w:r>
      <w:r>
        <w:rPr>
          <w:lang w:val="pt-PT"/>
        </w:rPr>
        <w:t xml:space="preserve"> </w:t>
      </w:r>
      <w:r>
        <w:rPr>
          <w:lang w:val="pt-PT"/>
        </w:rPr>
        <w:t xml:space="preserve">sit</w:t>
      </w:r>
      <w:r>
        <w:rPr>
          <w:lang w:val="pt-PT"/>
        </w:rPr>
        <w:t xml:space="preserve"> </w:t>
      </w:r>
      <w:r>
        <w:rPr>
          <w:lang w:val="pt-PT"/>
        </w:rPr>
        <w:t xml:space="preserve">amet</w:t>
      </w:r>
      <w:r>
        <w:rPr>
          <w:lang w:val="pt-PT"/>
        </w:rPr>
        <w:t xml:space="preserve"> </w:t>
      </w:r>
      <w:r>
        <w:rPr>
          <w:lang w:val="pt-PT"/>
        </w:rPr>
        <w:t xml:space="preserve">metus</w:t>
      </w:r>
      <w:r>
        <w:rPr>
          <w:lang w:val="pt-PT"/>
        </w:rPr>
        <w:t xml:space="preserve"> </w:t>
      </w:r>
      <w:r>
        <w:rPr>
          <w:lang w:val="pt-PT"/>
        </w:rPr>
        <w:t xml:space="preserve">ultricies</w:t>
      </w:r>
      <w:r>
        <w:rPr>
          <w:lang w:val="pt-PT"/>
        </w:rPr>
        <w:t xml:space="preserve"> </w:t>
      </w:r>
      <w:r>
        <w:rPr>
          <w:lang w:val="pt-PT"/>
        </w:rPr>
        <w:t xml:space="preserve">tincidunt</w:t>
      </w:r>
      <w:r>
        <w:rPr>
          <w:lang w:val="pt-PT"/>
        </w:rPr>
        <w:t xml:space="preserve">. </w:t>
      </w:r>
      <w:r>
        <w:rPr>
          <w:lang w:val="pt-PT"/>
        </w:rPr>
        <w:t xml:space="preserve">Morbi</w:t>
      </w:r>
      <w:r>
        <w:rPr>
          <w:lang w:val="pt-PT"/>
        </w:rPr>
        <w:t xml:space="preserve"> </w:t>
      </w:r>
      <w:r>
        <w:rPr>
          <w:lang w:val="pt-PT"/>
        </w:rPr>
        <w:t xml:space="preserve">viverra</w:t>
      </w:r>
      <w:r>
        <w:rPr>
          <w:lang w:val="pt-PT"/>
        </w:rPr>
        <w:t xml:space="preserve"> </w:t>
      </w:r>
      <w:r>
        <w:rPr>
          <w:lang w:val="pt-PT"/>
        </w:rPr>
        <w:t xml:space="preserve">elementum</w:t>
      </w:r>
      <w:r>
        <w:rPr>
          <w:lang w:val="pt-PT"/>
        </w:rPr>
        <w:t xml:space="preserve"> </w:t>
      </w:r>
      <w:r>
        <w:rPr>
          <w:lang w:val="pt-PT"/>
        </w:rPr>
        <w:t xml:space="preserve">felis</w:t>
      </w:r>
      <w:r>
        <w:rPr>
          <w:lang w:val="pt-PT"/>
        </w:rPr>
        <w:t xml:space="preserve">, </w:t>
      </w:r>
      <w:r>
        <w:rPr>
          <w:lang w:val="pt-PT"/>
        </w:rPr>
        <w:t xml:space="preserve">aliquet</w:t>
      </w:r>
      <w:r>
        <w:rPr>
          <w:lang w:val="pt-PT"/>
        </w:rPr>
        <w:t xml:space="preserve"> egestas </w:t>
      </w:r>
      <w:r>
        <w:rPr>
          <w:lang w:val="pt-PT"/>
        </w:rPr>
        <w:t xml:space="preserve">dolor</w:t>
      </w:r>
      <w:r>
        <w:rPr>
          <w:lang w:val="pt-PT"/>
        </w:rPr>
        <w:t xml:space="preserve">. </w:t>
      </w:r>
      <w:r>
        <w:rPr>
          <w:lang w:val="pt-PT"/>
        </w:rPr>
        <w:t xml:space="preserve">Morbi</w:t>
      </w:r>
      <w:r>
        <w:rPr>
          <w:lang w:val="pt-PT"/>
        </w:rPr>
        <w:t xml:space="preserve"> </w:t>
      </w:r>
      <w:r>
        <w:rPr>
          <w:lang w:val="pt-PT"/>
        </w:rPr>
        <w:t xml:space="preserve">efficitur</w:t>
      </w:r>
      <w:r>
        <w:rPr>
          <w:lang w:val="pt-PT"/>
        </w:rPr>
        <w:t xml:space="preserve"> </w:t>
      </w:r>
      <w:r>
        <w:rPr>
          <w:lang w:val="pt-PT"/>
        </w:rPr>
        <w:t xml:space="preserve">nulla</w:t>
      </w:r>
      <w:r>
        <w:rPr>
          <w:lang w:val="pt-PT"/>
        </w:rPr>
        <w:t xml:space="preserve"> </w:t>
      </w:r>
      <w:r>
        <w:rPr>
          <w:lang w:val="pt-PT"/>
        </w:rPr>
        <w:t xml:space="preserve">arcu</w:t>
      </w:r>
      <w:r>
        <w:rPr>
          <w:lang w:val="pt-PT"/>
        </w:rPr>
        <w:t xml:space="preserve">, non </w:t>
      </w:r>
      <w:r>
        <w:rPr>
          <w:lang w:val="pt-PT"/>
        </w:rPr>
        <w:t xml:space="preserve">imperdiet</w:t>
      </w:r>
      <w:r>
        <w:rPr>
          <w:lang w:val="pt-PT"/>
        </w:rPr>
        <w:t xml:space="preserve"> urna </w:t>
      </w:r>
      <w:r>
        <w:rPr>
          <w:lang w:val="pt-PT"/>
        </w:rPr>
        <w:t xml:space="preserve">lobortis</w:t>
      </w:r>
      <w:r>
        <w:rPr>
          <w:lang w:val="pt-PT"/>
        </w:rPr>
        <w:t xml:space="preserve"> </w:t>
      </w:r>
      <w:r>
        <w:rPr>
          <w:lang w:val="pt-PT"/>
        </w:rPr>
        <w:t xml:space="preserve">sed</w:t>
      </w:r>
      <w:r>
        <w:rPr>
          <w:lang w:val="pt-PT"/>
        </w:rPr>
        <w:t xml:space="preserve">. </w:t>
      </w:r>
      <w:r>
        <w:t xml:space="preserve">Nulla</w:t>
      </w:r>
      <w:r>
        <w:t xml:space="preserve"> </w:t>
      </w:r>
      <w:r>
        <w:t xml:space="preserve">lectus</w:t>
      </w:r>
      <w:r>
        <w:t xml:space="preserve"> lorem, </w:t>
      </w:r>
      <w:r>
        <w:t xml:space="preserve">euismod</w:t>
      </w:r>
      <w:r>
        <w:t xml:space="preserve"> sit </w:t>
      </w:r>
      <w:r>
        <w:t xml:space="preserve">amet</w:t>
      </w:r>
      <w:r>
        <w:t xml:space="preserve"> </w:t>
      </w:r>
      <w:r>
        <w:t xml:space="preserve">egestas</w:t>
      </w:r>
      <w:r>
        <w:t xml:space="preserve"> a, </w:t>
      </w:r>
      <w:r>
        <w:t xml:space="preserve">posuere</w:t>
      </w:r>
      <w:r>
        <w:t xml:space="preserve"> a est. Ut ac </w:t>
      </w:r>
      <w:r>
        <w:t xml:space="preserve">luctus</w:t>
      </w:r>
      <w:r>
        <w:t xml:space="preserve"> diam.</w:t>
      </w:r>
      <w:r/>
    </w:p>
    <w:p>
      <w:pPr>
        <w:pStyle w:val="1097"/>
        <w:pBdr/>
        <w:spacing/>
        <w:ind/>
        <w:rPr>
          <w:lang w:val="pt-PT"/>
        </w:rPr>
      </w:pPr>
      <w:r>
        <w:t xml:space="preserve">Proin nisi </w:t>
      </w:r>
      <w:r>
        <w:t xml:space="preserve">orci</w:t>
      </w:r>
      <w:r>
        <w:t xml:space="preserve">, </w:t>
      </w:r>
      <w:r>
        <w:t xml:space="preserve">condimentum</w:t>
      </w:r>
      <w:r>
        <w:t xml:space="preserve"> </w:t>
      </w:r>
      <w:r>
        <w:t xml:space="preserve">ut</w:t>
      </w:r>
      <w:r>
        <w:t xml:space="preserve"> vestibulum sed, </w:t>
      </w:r>
      <w:r>
        <w:t xml:space="preserve">finibus</w:t>
      </w:r>
      <w:r>
        <w:t xml:space="preserve"> at libero. Proin </w:t>
      </w:r>
      <w:r>
        <w:t xml:space="preserve">vehicu</w:t>
      </w:r>
      <w:r>
        <w:t xml:space="preserve">-la </w:t>
      </w:r>
      <w:r>
        <w:t xml:space="preserve">nibh</w:t>
      </w:r>
      <w:r>
        <w:t xml:space="preserve"> nec </w:t>
      </w:r>
      <w:r>
        <w:t xml:space="preserve">quam</w:t>
      </w:r>
      <w:r>
        <w:t xml:space="preserve"> </w:t>
      </w:r>
      <w:r>
        <w:t xml:space="preserve">sagittis</w:t>
      </w:r>
      <w:r>
        <w:t xml:space="preserve">, vel </w:t>
      </w:r>
      <w:r>
        <w:t xml:space="preserve">lobortis</w:t>
      </w:r>
      <w:r>
        <w:t xml:space="preserve"> nisi </w:t>
      </w:r>
      <w:r>
        <w:t xml:space="preserve">ullamcorper</w:t>
      </w:r>
      <w:r>
        <w:t xml:space="preserve">. </w:t>
      </w:r>
      <w:r>
        <w:rPr>
          <w:lang w:val="pt-PT"/>
        </w:rPr>
        <w:t xml:space="preserve">Maecenas</w:t>
      </w:r>
      <w:r>
        <w:rPr>
          <w:lang w:val="pt-PT"/>
        </w:rPr>
        <w:t xml:space="preserve"> </w:t>
      </w:r>
      <w:r>
        <w:rPr>
          <w:lang w:val="pt-PT"/>
        </w:rPr>
        <w:t xml:space="preserve">dapibus</w:t>
      </w:r>
      <w:r>
        <w:rPr>
          <w:lang w:val="pt-PT"/>
        </w:rPr>
        <w:t xml:space="preserve"> </w:t>
      </w:r>
      <w:r>
        <w:rPr>
          <w:lang w:val="pt-PT"/>
        </w:rPr>
        <w:t xml:space="preserve">dictum</w:t>
      </w:r>
      <w:r>
        <w:rPr>
          <w:lang w:val="pt-PT"/>
        </w:rPr>
        <w:t xml:space="preserve"> </w:t>
      </w:r>
      <w:r>
        <w:rPr>
          <w:lang w:val="pt-PT"/>
        </w:rPr>
        <w:t xml:space="preserve">elementum</w:t>
      </w:r>
      <w:r>
        <w:rPr>
          <w:lang w:val="pt-PT"/>
        </w:rPr>
        <w:t xml:space="preserve">. </w:t>
      </w:r>
      <w:r>
        <w:rPr>
          <w:lang w:val="pt-PT"/>
        </w:rPr>
        <w:t xml:space="preserve">Nullam</w:t>
      </w:r>
      <w:r>
        <w:rPr>
          <w:lang w:val="pt-PT"/>
        </w:rPr>
        <w:t xml:space="preserve"> </w:t>
      </w:r>
      <w:r>
        <w:rPr>
          <w:lang w:val="pt-PT"/>
        </w:rPr>
        <w:t xml:space="preserve">porttitor</w:t>
      </w:r>
      <w:r>
        <w:rPr>
          <w:lang w:val="pt-PT"/>
        </w:rPr>
        <w:t xml:space="preserve"> </w:t>
      </w:r>
      <w:r>
        <w:rPr>
          <w:lang w:val="pt-PT"/>
        </w:rPr>
        <w:t xml:space="preserve">tempor</w:t>
      </w:r>
      <w:r>
        <w:rPr>
          <w:lang w:val="pt-PT"/>
        </w:rPr>
        <w:t xml:space="preserve"> libero eu </w:t>
      </w:r>
      <w:r>
        <w:rPr>
          <w:lang w:val="pt-PT"/>
        </w:rPr>
        <w:t xml:space="preserve">dapibus</w:t>
      </w:r>
      <w:r>
        <w:rPr>
          <w:lang w:val="pt-PT"/>
        </w:rPr>
        <w:t xml:space="preserve">. </w:t>
      </w:r>
      <w:r>
        <w:t xml:space="preserve">Donec non </w:t>
      </w:r>
      <w:r>
        <w:t xml:space="preserve">sapien</w:t>
      </w:r>
      <w:r>
        <w:t xml:space="preserve"> et </w:t>
      </w:r>
      <w:r>
        <w:t xml:space="preserve">elit</w:t>
      </w:r>
      <w:r>
        <w:t xml:space="preserve"> tin-</w:t>
      </w:r>
      <w:r>
        <w:t xml:space="preserve">cidunt</w:t>
      </w:r>
      <w:r>
        <w:t xml:space="preserve"> </w:t>
      </w:r>
      <w:r>
        <w:t xml:space="preserve">tincidunt</w:t>
      </w:r>
      <w:r>
        <w:t xml:space="preserve">. </w:t>
      </w:r>
      <w:r>
        <w:t xml:space="preserve">Vivamus</w:t>
      </w:r>
      <w:r>
        <w:t xml:space="preserve"> </w:t>
      </w:r>
      <w:r>
        <w:t xml:space="preserve">feugiat</w:t>
      </w:r>
      <w:r>
        <w:t xml:space="preserve"> </w:t>
      </w:r>
      <w:r>
        <w:t xml:space="preserve">tortor</w:t>
      </w:r>
      <w:r>
        <w:t xml:space="preserve"> </w:t>
      </w:r>
      <w:r>
        <w:t xml:space="preserve">ut</w:t>
      </w:r>
      <w:r>
        <w:t xml:space="preserve"> </w:t>
      </w:r>
      <w:r>
        <w:t xml:space="preserve">congue</w:t>
      </w:r>
      <w:r>
        <w:t xml:space="preserve"> </w:t>
      </w:r>
      <w:r>
        <w:t xml:space="preserve">placerat</w:t>
      </w:r>
      <w:r>
        <w:t xml:space="preserve">. Ut </w:t>
      </w:r>
      <w:r>
        <w:t xml:space="preserve">rutrum</w:t>
      </w:r>
      <w:r>
        <w:t xml:space="preserve"> auctor </w:t>
      </w:r>
      <w:r>
        <w:t xml:space="preserve">lectus</w:t>
      </w:r>
      <w:r>
        <w:t xml:space="preserve"> sed </w:t>
      </w:r>
      <w:r>
        <w:t xml:space="preserve">efficitur</w:t>
      </w:r>
      <w:r>
        <w:t xml:space="preserve">. </w:t>
      </w:r>
      <w:r>
        <w:t xml:space="preserve">Quisque</w:t>
      </w:r>
      <w:r>
        <w:t xml:space="preserve"> in </w:t>
      </w:r>
      <w:r>
        <w:t xml:space="preserve">blandit</w:t>
      </w:r>
      <w:r>
        <w:t xml:space="preserve"> </w:t>
      </w:r>
      <w:r>
        <w:t xml:space="preserve">sapien</w:t>
      </w:r>
      <w:r>
        <w:t xml:space="preserve">. </w:t>
      </w:r>
      <w:r>
        <w:rPr>
          <w:lang w:val="pt-PT"/>
        </w:rPr>
        <w:t xml:space="preserve">Fusce</w:t>
      </w:r>
      <w:r>
        <w:rPr>
          <w:lang w:val="pt-PT"/>
        </w:rPr>
        <w:t xml:space="preserve"> </w:t>
      </w:r>
      <w:r>
        <w:rPr>
          <w:lang w:val="pt-PT"/>
        </w:rPr>
        <w:t xml:space="preserve">dictum</w:t>
      </w:r>
      <w:r>
        <w:rPr>
          <w:lang w:val="pt-PT"/>
        </w:rPr>
        <w:t xml:space="preserve"> </w:t>
      </w:r>
      <w:r>
        <w:rPr>
          <w:lang w:val="pt-PT"/>
        </w:rPr>
        <w:t xml:space="preserve">viverra</w:t>
      </w:r>
      <w:r>
        <w:rPr>
          <w:lang w:val="pt-PT"/>
        </w:rPr>
        <w:t xml:space="preserve"> </w:t>
      </w:r>
      <w:r>
        <w:rPr>
          <w:lang w:val="pt-PT"/>
        </w:rPr>
        <w:t xml:space="preserve">ex</w:t>
      </w:r>
      <w:r>
        <w:rPr>
          <w:lang w:val="pt-PT"/>
        </w:rPr>
        <w:t xml:space="preserve">, </w:t>
      </w:r>
      <w:r>
        <w:rPr>
          <w:lang w:val="pt-PT"/>
        </w:rPr>
        <w:t xml:space="preserve">nec</w:t>
      </w:r>
      <w:r>
        <w:rPr>
          <w:lang w:val="pt-PT"/>
        </w:rPr>
        <w:t xml:space="preserve"> </w:t>
      </w:r>
      <w:r>
        <w:rPr>
          <w:lang w:val="pt-PT"/>
        </w:rPr>
        <w:t xml:space="preserve">commodo</w:t>
      </w:r>
      <w:r>
        <w:rPr>
          <w:lang w:val="pt-PT"/>
        </w:rPr>
        <w:t xml:space="preserve"> libero </w:t>
      </w:r>
      <w:r>
        <w:rPr>
          <w:lang w:val="pt-PT"/>
        </w:rPr>
        <w:t xml:space="preserve">porttitor</w:t>
      </w:r>
      <w:r>
        <w:rPr>
          <w:lang w:val="pt-PT"/>
        </w:rPr>
        <w:t xml:space="preserve"> a. </w:t>
      </w:r>
      <w:r>
        <w:rPr>
          <w:lang w:val="pt-PT"/>
        </w:rPr>
        <w:t xml:space="preserve">Quisque</w:t>
      </w:r>
      <w:r>
        <w:rPr>
          <w:lang w:val="pt-PT"/>
        </w:rPr>
        <w:t xml:space="preserve"> </w:t>
      </w:r>
      <w:r>
        <w:rPr>
          <w:lang w:val="pt-PT"/>
        </w:rPr>
        <w:t xml:space="preserve">vel</w:t>
      </w:r>
      <w:r>
        <w:rPr>
          <w:lang w:val="pt-PT"/>
        </w:rPr>
        <w:t xml:space="preserve"> </w:t>
      </w:r>
      <w:r>
        <w:rPr>
          <w:lang w:val="pt-PT"/>
        </w:rPr>
        <w:t xml:space="preserve">turpis</w:t>
      </w:r>
      <w:r>
        <w:rPr>
          <w:lang w:val="pt-PT"/>
        </w:rPr>
        <w:t xml:space="preserve"> </w:t>
      </w:r>
      <w:r>
        <w:rPr>
          <w:lang w:val="pt-PT"/>
        </w:rPr>
        <w:t xml:space="preserve">nec</w:t>
      </w:r>
      <w:r>
        <w:rPr>
          <w:lang w:val="pt-PT"/>
        </w:rPr>
        <w:t xml:space="preserve"> </w:t>
      </w:r>
      <w:r>
        <w:rPr>
          <w:lang w:val="pt-PT"/>
        </w:rPr>
        <w:t xml:space="preserve">ex</w:t>
      </w:r>
      <w:r>
        <w:rPr>
          <w:lang w:val="pt-PT"/>
        </w:rPr>
        <w:t xml:space="preserve"> </w:t>
      </w:r>
      <w:r>
        <w:rPr>
          <w:lang w:val="pt-PT"/>
        </w:rPr>
        <w:t xml:space="preserve">consectetur</w:t>
      </w:r>
      <w:r>
        <w:rPr>
          <w:lang w:val="pt-PT"/>
        </w:rPr>
        <w:t xml:space="preserve"> </w:t>
      </w:r>
      <w:r>
        <w:rPr>
          <w:lang w:val="pt-PT"/>
        </w:rPr>
        <w:t xml:space="preserve">fringilla</w:t>
      </w:r>
      <w:r>
        <w:rPr>
          <w:lang w:val="pt-PT"/>
        </w:rPr>
        <w:t xml:space="preserve"> quis </w:t>
      </w:r>
      <w:r>
        <w:rPr>
          <w:lang w:val="pt-PT"/>
        </w:rPr>
        <w:t xml:space="preserve">quis</w:t>
      </w:r>
      <w:r>
        <w:rPr>
          <w:lang w:val="pt-PT"/>
        </w:rPr>
        <w:t xml:space="preserve"> purus. </w:t>
      </w:r>
      <w:r>
        <w:t xml:space="preserve">Aenean </w:t>
      </w:r>
      <w:r>
        <w:t xml:space="preserve">imperdiet</w:t>
      </w:r>
      <w:r>
        <w:t xml:space="preserve"> </w:t>
      </w:r>
      <w:r>
        <w:t xml:space="preserve">est</w:t>
      </w:r>
      <w:r>
        <w:t xml:space="preserve"> </w:t>
      </w:r>
      <w:r>
        <w:t xml:space="preserve">risus</w:t>
      </w:r>
      <w:r>
        <w:t xml:space="preserve">. </w:t>
      </w:r>
      <w:r>
        <w:t xml:space="preserve">Vivamus</w:t>
      </w:r>
      <w:r>
        <w:t xml:space="preserve"> </w:t>
      </w:r>
      <w:r>
        <w:t xml:space="preserve">erat</w:t>
      </w:r>
      <w:r>
        <w:t xml:space="preserve"> </w:t>
      </w:r>
      <w:r>
        <w:t xml:space="preserve">tellus</w:t>
      </w:r>
      <w:r>
        <w:t xml:space="preserve">, </w:t>
      </w:r>
      <w:r>
        <w:t xml:space="preserve">mollis</w:t>
      </w:r>
      <w:r>
        <w:t xml:space="preserve"> </w:t>
      </w:r>
      <w:r>
        <w:t xml:space="preserve">ut</w:t>
      </w:r>
      <w:r>
        <w:t xml:space="preserve"> </w:t>
      </w:r>
      <w:r>
        <w:t xml:space="preserve">risus</w:t>
      </w:r>
      <w:r>
        <w:t xml:space="preserve"> in, </w:t>
      </w:r>
      <w:r>
        <w:t xml:space="preserve">accumsan</w:t>
      </w:r>
      <w:r>
        <w:t xml:space="preserve"> </w:t>
      </w:r>
      <w:r>
        <w:t xml:space="preserve">iaculis</w:t>
      </w:r>
      <w:r>
        <w:t xml:space="preserve"> </w:t>
      </w:r>
      <w:r>
        <w:t xml:space="preserve">risus</w:t>
      </w:r>
      <w:r>
        <w:t xml:space="preserve">. </w:t>
      </w:r>
      <w:r>
        <w:rPr>
          <w:lang w:val="pt-PT"/>
        </w:rPr>
        <w:t xml:space="preserve">Ut quis </w:t>
      </w:r>
      <w:r>
        <w:rPr>
          <w:lang w:val="pt-PT"/>
        </w:rPr>
        <w:t xml:space="preserve">mauris</w:t>
      </w:r>
      <w:r>
        <w:rPr>
          <w:lang w:val="pt-PT"/>
        </w:rPr>
        <w:t xml:space="preserve"> sem. </w:t>
      </w:r>
      <w:r>
        <w:rPr>
          <w:lang w:val="pt-PT"/>
        </w:rPr>
        <w:t xml:space="preserve">Morbi</w:t>
      </w:r>
      <w:r>
        <w:rPr>
          <w:lang w:val="pt-PT"/>
        </w:rPr>
        <w:t xml:space="preserve"> </w:t>
      </w:r>
      <w:r>
        <w:rPr>
          <w:lang w:val="pt-PT"/>
        </w:rPr>
        <w:t xml:space="preserve">enim</w:t>
      </w:r>
      <w:r>
        <w:rPr>
          <w:lang w:val="pt-PT"/>
        </w:rPr>
        <w:t xml:space="preserve"> </w:t>
      </w:r>
      <w:r>
        <w:rPr>
          <w:lang w:val="pt-PT"/>
        </w:rPr>
        <w:t xml:space="preserve">mauris</w:t>
      </w:r>
      <w:r>
        <w:rPr>
          <w:lang w:val="pt-PT"/>
        </w:rPr>
        <w:t xml:space="preserve">, egestas eu </w:t>
      </w:r>
      <w:r>
        <w:rPr>
          <w:lang w:val="pt-PT"/>
        </w:rPr>
        <w:t xml:space="preserve">mauris</w:t>
      </w:r>
      <w:r>
        <w:rPr>
          <w:lang w:val="pt-PT"/>
        </w:rPr>
        <w:t xml:space="preserve"> a, </w:t>
      </w:r>
      <w:r>
        <w:rPr>
          <w:lang w:val="pt-PT"/>
        </w:rPr>
        <w:t xml:space="preserve">finibus</w:t>
      </w:r>
      <w:r>
        <w:rPr>
          <w:lang w:val="pt-PT"/>
        </w:rPr>
        <w:t xml:space="preserve"> </w:t>
      </w:r>
      <w:r>
        <w:rPr>
          <w:lang w:val="pt-PT"/>
        </w:rPr>
        <w:t xml:space="preserve">vestibulum</w:t>
      </w:r>
      <w:r>
        <w:rPr>
          <w:lang w:val="pt-PT"/>
        </w:rPr>
        <w:t xml:space="preserve"> mi.</w:t>
      </w:r>
      <w:r>
        <w:rPr>
          <w:b/>
          <w:bCs/>
          <w:sz w:val="18"/>
          <w:szCs w:val="18"/>
          <w:lang w:val="pt-PT"/>
        </w:rPr>
        <w:t xml:space="preserve"> </w:t>
      </w:r>
      <w:r>
        <w:rPr>
          <w:lang w:val="pt-PT"/>
        </w:rPr>
      </w:r>
      <w:r>
        <w:rPr>
          <w:lang w:val="pt-PT"/>
        </w:rPr>
      </w:r>
    </w:p>
    <w:p>
      <w:pPr>
        <w:pStyle w:val="1097"/>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780096" behindDoc="0" locked="0" layoutInCell="1" allowOverlap="1">
                <wp:simplePos x="0" y="0"/>
                <wp:positionH relativeFrom="column">
                  <wp:posOffset>1340485</wp:posOffset>
                </wp:positionH>
                <wp:positionV relativeFrom="paragraph">
                  <wp:posOffset>327204</wp:posOffset>
                </wp:positionV>
                <wp:extent cx="3119238" cy="2403660"/>
                <wp:effectExtent l="0" t="0" r="0" b="0"/>
                <wp:wrapTopAndBottom/>
                <wp:docPr id="33" name="Group 14"/>
                <wp:cNvGraphicFramePr/>
                <a:graphic xmlns:a="http://schemas.openxmlformats.org/drawingml/2006/main">
                  <a:graphicData uri="http://schemas.microsoft.com/office/word/2010/wordprocessingGroup">
                    <wpg:wgp>
                      <wpg:cNvGrpSpPr/>
                      <wpg:grpSpPr bwMode="auto">
                        <a:xfrm>
                          <a:off x="0" y="0"/>
                          <a:ext cx="3119238" cy="2403660"/>
                          <a:chOff x="0" y="0"/>
                          <a:chExt cx="3119238" cy="2403660"/>
                        </a:xfrm>
                      </wpg:grpSpPr>
                      <pic:pic xmlns:pic="http://schemas.openxmlformats.org/drawingml/2006/picture">
                        <pic:nvPicPr>
                          <pic:cNvPr id="8" name="Picture 8" descr="Serious chemist using microscope at laboratory"/>
                          <pic:cNvPicPr>
                            <a:picLocks noChangeAspect="1"/>
                          </pic:cNvPicPr>
                          <pic:nvPr/>
                        </pic:nvPicPr>
                        <pic:blipFill>
                          <a:blip r:embed="rId38"/>
                          <a:stretch/>
                        </pic:blipFill>
                        <pic:spPr bwMode="auto">
                          <a:xfrm>
                            <a:off x="0" y="0"/>
                            <a:ext cx="3088640" cy="2058670"/>
                          </a:xfrm>
                          <a:prstGeom prst="rect">
                            <a:avLst/>
                          </a:prstGeom>
                        </pic:spPr>
                      </pic:pic>
                      <wps:wsp>
                        <wps:cNvPr id="9" name=""/>
                        <wps:cNvSpPr txBox="1"/>
                        <wps:spPr bwMode="auto">
                          <a:xfrm>
                            <a:off x="0" y="2112007"/>
                            <a:ext cx="3119238" cy="291652"/>
                          </a:xfrm>
                          <a:prstGeom prst="rect">
                            <a:avLst/>
                          </a:prstGeom>
                          <a:solidFill>
                            <a:prstClr val="white"/>
                          </a:solidFill>
                          <a:ln>
                            <a:noFill/>
                          </a:ln>
                        </wps:spPr>
                        <wps:txbx>
                          <w:txbxContent>
                            <w:p>
                              <w:pPr>
                                <w:pStyle w:val="1124"/>
                                <w:pBdr/>
                                <w:spacing/>
                                <w:ind/>
                                <w:rPr>
                                  <w:b/>
                                  <w:bCs/>
                                  <w:lang w:val="en-US"/>
                                </w:rPr>
                              </w:pPr>
                              <w: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And another figure with a caption.</w:t>
                              </w:r>
                              <w:r>
                                <w:rPr>
                                  <w:b/>
                                  <w:bCs/>
                                  <w:lang w:val="en-US"/>
                                </w:rPr>
                              </w:r>
                              <w:r>
                                <w:rPr>
                                  <w:b/>
                                  <w:bCs/>
                                  <w:lang w:val="en-US"/>
                                </w:rPr>
                              </w:r>
                            </w:p>
                          </w:txbxContent>
                        </wps:txbx>
                        <wps:bodyPr rot="0" spcFirstLastPara="0" vertOverflow="overflow" horzOverflow="overflow" vert="horz" wrap="square" lIns="0" tIns="0" rIns="0" bIns="0" numCol="1" spcCol="0" rtlCol="0" fromWordArt="0" anchor="t" anchorCtr="0" forceAA="0" compatLnSpc="1">
                          <a:prstTxWarp prst="textNoShape"/>
                          <a:spAutoFit/>
                        </wps:bodyPr>
                      </wps:wsp>
                    </wpg:wgp>
                  </a:graphicData>
                </a:graphic>
              </wp:anchor>
            </w:drawing>
          </mc:Choice>
          <mc:Fallback>
            <w:pict>
              <v:group id="group 40" o:spid="_x0000_s0000" style="position:absolute;z-index:251780096;o:allowoverlap:true;o:allowincell:true;mso-position-horizontal-relative:text;margin-left:105.55pt;mso-position-horizontal:absolute;mso-position-vertical-relative:text;margin-top:25.76pt;mso-position-vertical:absolute;width:245.61pt;height:189.26pt;mso-wrap-distance-left:9.00pt;mso-wrap-distance-top:0.00pt;mso-wrap-distance-right:9.00pt;mso-wrap-distance-bottom:0.00pt;" coordorigin="0,0" coordsize="31192,24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left:0;top:0;width:30886;height:20586;z-index:1;" stroked="false">
                  <w10:wrap type="topAndBottom"/>
                  <v:imagedata r:id="rId38" o:title=""/>
                  <o:lock v:ext="edit" rotation="t"/>
                </v:shape>
                <v:shape id="shape 42" o:spid="_x0000_s42" o:spt="202" type="#_x0000_t202" style="position:absolute;left:0;top:21120;width:31192;height:2916;v-text-anchor:top;visibility:visible;" fillcolor="#FFFFFF" stroked="f">
                  <v:textbox inset="0,0,0,0">
                    <w:txbxContent>
                      <w:p>
                        <w:pPr>
                          <w:pStyle w:val="1124"/>
                          <w:pBdr/>
                          <w:spacing/>
                          <w:ind/>
                          <w:rPr>
                            <w:b/>
                            <w:bCs/>
                            <w:lang w:val="en-US"/>
                          </w:rPr>
                        </w:pPr>
                        <w:r/>
                        <w:r>
                          <w:rPr>
                            <w:lang w:val="en-US"/>
                          </w:rPr>
                          <w:t xml:space="preserve">Figure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Figure \* ARABIC \s 1 </w:instrText>
                        </w:r>
                        <w:r>
                          <w:rPr>
                            <w:lang w:val="en-US"/>
                          </w:rPr>
                          <w:fldChar w:fldCharType="separate"/>
                        </w:r>
                        <w:r>
                          <w:rPr>
                            <w:lang w:val="en-US"/>
                          </w:rPr>
                          <w:t xml:space="preserve">1</w:t>
                        </w:r>
                        <w:r>
                          <w:rPr>
                            <w:lang w:val="en-US"/>
                          </w:rPr>
                        </w:r>
                        <w:r>
                          <w:rPr>
                            <w:lang w:val="en-US"/>
                          </w:rPr>
                          <w:fldChar w:fldCharType="end"/>
                        </w:r>
                        <w:r>
                          <w:rPr>
                            <w:lang w:val="en-US"/>
                          </w:rPr>
                          <w:t xml:space="preserve"> — And another figure with a caption.</w:t>
                        </w:r>
                        <w:r>
                          <w:rPr>
                            <w:b/>
                            <w:bCs/>
                            <w:lang w:val="en-US"/>
                          </w:rPr>
                        </w:r>
                        <w:r>
                          <w:rPr>
                            <w:b/>
                            <w:bCs/>
                            <w:lang w:val="en-US"/>
                          </w:rPr>
                        </w:r>
                      </w:p>
                    </w:txbxContent>
                  </v:textbox>
                </v:shape>
              </v:group>
            </w:pict>
          </mc:Fallback>
        </mc:AlternateContent>
      </w:r>
      <w:r>
        <w:t xml:space="preserve">Praesent</w:t>
      </w:r>
      <w:r>
        <w:t xml:space="preserve"> id </w:t>
      </w:r>
      <w:r>
        <w:t xml:space="preserve">turpis</w:t>
      </w:r>
      <w:r>
        <w:t xml:space="preserve"> a </w:t>
      </w:r>
      <w:r>
        <w:t xml:space="preserve">tortor</w:t>
      </w:r>
      <w:r>
        <w:t xml:space="preserve"> </w:t>
      </w:r>
      <w:r>
        <w:t xml:space="preserve">faucibus</w:t>
      </w:r>
      <w:r>
        <w:t xml:space="preserve"> </w:t>
      </w:r>
      <w:r>
        <w:t xml:space="preserve">consectetur</w:t>
      </w:r>
      <w:r>
        <w:t xml:space="preserve">. </w:t>
      </w:r>
      <w:r>
        <w:rPr>
          <w:lang w:val="pt-PT"/>
        </w:rPr>
        <w:t xml:space="preserve">Maecenas</w:t>
      </w:r>
      <w:r>
        <w:rPr>
          <w:lang w:val="pt-PT"/>
        </w:rPr>
        <w:t xml:space="preserve"> </w:t>
      </w:r>
      <w:r>
        <w:rPr>
          <w:lang w:val="pt-PT"/>
        </w:rPr>
        <w:t xml:space="preserve">efficitur</w:t>
      </w:r>
      <w:r>
        <w:rPr>
          <w:lang w:val="pt-PT"/>
        </w:rPr>
        <w:t xml:space="preserve"> </w:t>
      </w:r>
      <w:r>
        <w:rPr>
          <w:lang w:val="pt-PT"/>
        </w:rPr>
        <w:t xml:space="preserve">ipsum</w:t>
      </w:r>
      <w:r>
        <w:rPr>
          <w:lang w:val="pt-PT"/>
        </w:rPr>
        <w:t xml:space="preserve"> </w:t>
      </w:r>
      <w:r>
        <w:rPr>
          <w:lang w:val="pt-PT"/>
        </w:rPr>
        <w:t xml:space="preserve">vel</w:t>
      </w:r>
      <w:r>
        <w:rPr>
          <w:lang w:val="pt-PT"/>
        </w:rPr>
        <w:t xml:space="preserve"> libero </w:t>
      </w:r>
      <w:r>
        <w:rPr>
          <w:lang w:val="pt-PT"/>
        </w:rPr>
        <w:t xml:space="preserve">dignissim</w:t>
      </w:r>
      <w:r>
        <w:rPr>
          <w:lang w:val="pt-PT"/>
        </w:rPr>
        <w:t xml:space="preserve">, </w:t>
      </w:r>
      <w:r>
        <w:rPr>
          <w:lang w:val="pt-PT"/>
        </w:rPr>
        <w:t xml:space="preserve">ac</w:t>
      </w:r>
      <w:r>
        <w:rPr>
          <w:lang w:val="pt-PT"/>
        </w:rPr>
        <w:t xml:space="preserve"> </w:t>
      </w:r>
      <w:r>
        <w:rPr>
          <w:lang w:val="pt-PT"/>
        </w:rPr>
        <w:t xml:space="preserve">luctus</w:t>
      </w:r>
      <w:r>
        <w:rPr>
          <w:lang w:val="pt-PT"/>
        </w:rPr>
        <w:t xml:space="preserve"> </w:t>
      </w:r>
      <w:r>
        <w:rPr>
          <w:lang w:val="pt-PT"/>
        </w:rPr>
        <w:t xml:space="preserve">mauris</w:t>
      </w:r>
      <w:r>
        <w:rPr>
          <w:lang w:val="pt-PT"/>
        </w:rPr>
        <w:t xml:space="preserve"> </w:t>
      </w:r>
      <w:r>
        <w:rPr>
          <w:lang w:val="pt-PT"/>
        </w:rPr>
        <w:t xml:space="preserve">ornare</w:t>
      </w:r>
      <w:r>
        <w:rPr>
          <w:lang w:val="pt-PT"/>
        </w:rPr>
        <w:t xml:space="preserve">. In </w:t>
      </w:r>
      <w:r>
        <w:rPr>
          <w:lang w:val="pt-PT"/>
        </w:rPr>
        <w:t xml:space="preserve">lobortis</w:t>
      </w:r>
      <w:r>
        <w:rPr>
          <w:lang w:val="pt-PT"/>
        </w:rPr>
        <w:t xml:space="preserve"> </w:t>
      </w:r>
      <w:r>
        <w:rPr>
          <w:lang w:val="pt-PT"/>
        </w:rPr>
        <w:t xml:space="preserve">et</w:t>
      </w:r>
      <w:r>
        <w:rPr>
          <w:lang w:val="pt-PT"/>
        </w:rPr>
        <w:t xml:space="preserve"> tortor eu </w:t>
      </w:r>
      <w:r>
        <w:rPr>
          <w:lang w:val="pt-PT"/>
        </w:rPr>
        <w:t xml:space="preserve">faucibus</w:t>
      </w:r>
      <w:r>
        <w:rPr>
          <w:lang w:val="pt-PT"/>
        </w:rPr>
        <w:t xml:space="preserve">. </w:t>
      </w:r>
      <w:r>
        <w:rPr>
          <w:lang w:val="pt-PT"/>
        </w:rPr>
        <w:t xml:space="preserve">Integer</w:t>
      </w:r>
      <w:r>
        <w:rPr>
          <w:lang w:val="pt-PT"/>
        </w:rPr>
        <w:t xml:space="preserve"> libero odio, </w:t>
      </w:r>
      <w:r>
        <w:rPr>
          <w:lang w:val="pt-PT"/>
        </w:rPr>
        <w:t xml:space="preserve">fringilla</w:t>
      </w:r>
      <w:r>
        <w:rPr>
          <w:lang w:val="pt-PT"/>
        </w:rPr>
        <w:t xml:space="preserve"> vitae </w:t>
      </w:r>
      <w:r>
        <w:rPr>
          <w:lang w:val="pt-PT"/>
        </w:rPr>
        <w:t xml:space="preserve">ornare</w:t>
      </w:r>
      <w:r>
        <w:rPr>
          <w:lang w:val="pt-PT"/>
        </w:rPr>
        <w:t xml:space="preserve"> </w:t>
      </w:r>
      <w:r>
        <w:rPr>
          <w:lang w:val="pt-PT"/>
        </w:rPr>
        <w:t xml:space="preserve">sit</w:t>
      </w:r>
      <w:r>
        <w:rPr>
          <w:lang w:val="pt-PT"/>
        </w:rPr>
        <w:t xml:space="preserve"> </w:t>
      </w:r>
      <w:r>
        <w:rPr>
          <w:lang w:val="pt-PT"/>
        </w:rPr>
        <w:t xml:space="preserve">amet</w:t>
      </w:r>
      <w:r>
        <w:rPr>
          <w:lang w:val="pt-PT"/>
        </w:rPr>
        <w:t xml:space="preserve">, porta </w:t>
      </w:r>
      <w:r>
        <w:rPr>
          <w:lang w:val="pt-PT"/>
        </w:rPr>
        <w:t xml:space="preserve">ac</w:t>
      </w:r>
      <w:r>
        <w:rPr>
          <w:lang w:val="pt-PT"/>
        </w:rPr>
        <w:t xml:space="preserve"> justo. </w:t>
      </w:r>
      <w:r>
        <w:rPr>
          <w:lang w:val="pt-PT"/>
        </w:rPr>
        <w:t xml:space="preserve">Praesent</w:t>
      </w:r>
      <w:r>
        <w:rPr>
          <w:lang w:val="pt-PT"/>
        </w:rPr>
        <w:t xml:space="preserve"> ut </w:t>
      </w:r>
      <w:r>
        <w:rPr>
          <w:lang w:val="pt-PT"/>
        </w:rPr>
        <w:t xml:space="preserve">quam</w:t>
      </w:r>
      <w:r>
        <w:rPr>
          <w:lang w:val="pt-PT"/>
        </w:rPr>
        <w:t xml:space="preserve"> gravida </w:t>
      </w:r>
      <w:r>
        <w:rPr>
          <w:lang w:val="pt-PT"/>
        </w:rPr>
        <w:t xml:space="preserve">velit</w:t>
      </w:r>
      <w:r>
        <w:rPr>
          <w:lang w:val="pt-PT"/>
        </w:rPr>
        <w:t xml:space="preserve"> </w:t>
      </w:r>
      <w:r>
        <w:rPr>
          <w:lang w:val="pt-PT"/>
        </w:rPr>
        <w:t xml:space="preserve">rhoncus</w:t>
      </w:r>
      <w:r>
        <w:rPr>
          <w:lang w:val="pt-PT"/>
        </w:rPr>
        <w:t xml:space="preserve"> </w:t>
      </w:r>
      <w:r>
        <w:rPr>
          <w:lang w:val="pt-PT"/>
        </w:rPr>
        <w:t xml:space="preserve">tempus</w:t>
      </w:r>
      <w:r>
        <w:rPr>
          <w:lang w:val="pt-PT"/>
        </w:rPr>
        <w:t xml:space="preserve"> ut vitae magna. </w:t>
      </w:r>
      <w:r>
        <w:rPr>
          <w:lang w:val="pt-PT"/>
        </w:rPr>
        <w:t xml:space="preserve">Pellentesque</w:t>
      </w:r>
      <w:r>
        <w:rPr>
          <w:lang w:val="pt-PT"/>
        </w:rPr>
        <w:t xml:space="preserve"> ut porta </w:t>
      </w:r>
      <w:r>
        <w:rPr>
          <w:lang w:val="pt-PT"/>
        </w:rPr>
        <w:t xml:space="preserve">leo</w:t>
      </w:r>
      <w:r>
        <w:rPr>
          <w:lang w:val="pt-PT"/>
        </w:rPr>
        <w:t xml:space="preserve">. </w:t>
      </w:r>
      <w:r>
        <w:rPr>
          <w:lang w:val="pt-PT"/>
        </w:rPr>
        <w:t xml:space="preserve">Morbi</w:t>
      </w:r>
      <w:r>
        <w:rPr>
          <w:lang w:val="pt-PT"/>
        </w:rPr>
        <w:t xml:space="preserve"> </w:t>
      </w:r>
      <w:r>
        <w:rPr>
          <w:lang w:val="pt-PT"/>
        </w:rPr>
        <w:t xml:space="preserve">viverra</w:t>
      </w:r>
      <w:r>
        <w:rPr>
          <w:lang w:val="pt-PT"/>
        </w:rPr>
        <w:t xml:space="preserve"> </w:t>
      </w:r>
      <w:r>
        <w:rPr>
          <w:lang w:val="pt-PT"/>
        </w:rPr>
        <w:t xml:space="preserve">soda-les</w:t>
      </w:r>
      <w:r>
        <w:rPr>
          <w:lang w:val="pt-PT"/>
        </w:rPr>
        <w:t xml:space="preserve"> </w:t>
      </w:r>
      <w:r>
        <w:rPr>
          <w:lang w:val="pt-PT"/>
        </w:rPr>
        <w:t xml:space="preserve">orci</w:t>
      </w:r>
      <w:r>
        <w:rPr>
          <w:lang w:val="pt-PT"/>
        </w:rPr>
        <w:t xml:space="preserve"> in </w:t>
      </w:r>
      <w:r>
        <w:rPr>
          <w:lang w:val="pt-PT"/>
        </w:rPr>
        <w:t xml:space="preserve">laoreet</w:t>
      </w:r>
      <w:r>
        <w:rPr>
          <w:lang w:val="pt-PT"/>
        </w:rPr>
        <w:t xml:space="preserve">. </w:t>
      </w:r>
      <w:r>
        <w:rPr>
          <w:lang w:val="pt-PT"/>
        </w:rPr>
        <w:t xml:space="preserve">Duis</w:t>
      </w:r>
      <w:r>
        <w:rPr>
          <w:lang w:val="pt-PT"/>
        </w:rPr>
        <w:t xml:space="preserve"> </w:t>
      </w:r>
      <w:r>
        <w:rPr>
          <w:lang w:val="pt-PT"/>
        </w:rPr>
        <w:t xml:space="preserve">iaculis</w:t>
      </w:r>
      <w:r>
        <w:rPr>
          <w:lang w:val="pt-PT"/>
        </w:rPr>
        <w:t xml:space="preserve"> </w:t>
      </w:r>
      <w:r>
        <w:rPr>
          <w:lang w:val="pt-PT"/>
        </w:rPr>
        <w:t xml:space="preserve">velit</w:t>
      </w:r>
      <w:r>
        <w:rPr>
          <w:lang w:val="pt-PT"/>
        </w:rPr>
        <w:t xml:space="preserve"> eu </w:t>
      </w:r>
      <w:r>
        <w:rPr>
          <w:lang w:val="pt-PT"/>
        </w:rPr>
        <w:t xml:space="preserve">nisi</w:t>
      </w:r>
      <w:r>
        <w:rPr>
          <w:lang w:val="pt-PT"/>
        </w:rPr>
        <w:t xml:space="preserve"> </w:t>
      </w:r>
      <w:r>
        <w:rPr>
          <w:lang w:val="pt-PT"/>
        </w:rPr>
        <w:t xml:space="preserve">luctus</w:t>
      </w:r>
      <w:r>
        <w:rPr>
          <w:lang w:val="pt-PT"/>
        </w:rPr>
        <w:t xml:space="preserve"> </w:t>
      </w:r>
      <w:r>
        <w:rPr>
          <w:lang w:val="pt-PT"/>
        </w:rPr>
        <w:t xml:space="preserve">ullamcorper</w:t>
      </w:r>
      <w:r>
        <w:rPr>
          <w:lang w:val="pt-PT"/>
        </w:rPr>
        <w:t xml:space="preserve">. </w:t>
      </w:r>
      <w:r>
        <w:rPr>
          <w:lang w:val="pt-PT"/>
        </w:rPr>
        <w:t xml:space="preserve">Aliquam</w:t>
      </w:r>
      <w:r>
        <w:rPr>
          <w:lang w:val="pt-PT"/>
        </w:rPr>
        <w:t xml:space="preserve"> porta </w:t>
      </w:r>
      <w:r>
        <w:rPr>
          <w:lang w:val="pt-PT"/>
        </w:rPr>
        <w:t xml:space="preserve">nisi</w:t>
      </w:r>
      <w:r>
        <w:rPr>
          <w:lang w:val="pt-PT"/>
        </w:rPr>
        <w:t xml:space="preserve"> non </w:t>
      </w:r>
      <w:r>
        <w:rPr>
          <w:lang w:val="pt-PT"/>
        </w:rPr>
        <w:t xml:space="preserve">mattis</w:t>
      </w:r>
      <w:r>
        <w:rPr>
          <w:lang w:val="pt-PT"/>
        </w:rPr>
        <w:t xml:space="preserve"> </w:t>
      </w:r>
      <w:r>
        <w:rPr>
          <w:lang w:val="pt-PT"/>
        </w:rPr>
        <w:t xml:space="preserve">vulputate</w:t>
      </w:r>
      <w:r>
        <w:rPr>
          <w:lang w:val="pt-PT"/>
        </w:rPr>
        <w:t xml:space="preserve">. </w:t>
      </w:r>
      <w:r>
        <w:rPr>
          <w:lang w:val="pt-PT"/>
        </w:rPr>
        <w:t xml:space="preserve">Integer</w:t>
      </w:r>
      <w:r>
        <w:rPr>
          <w:lang w:val="pt-PT"/>
        </w:rPr>
        <w:t xml:space="preserve"> a </w:t>
      </w:r>
      <w:r>
        <w:rPr>
          <w:lang w:val="pt-PT"/>
        </w:rPr>
        <w:t xml:space="preserve">mollis</w:t>
      </w:r>
      <w:r>
        <w:rPr>
          <w:lang w:val="pt-PT"/>
        </w:rPr>
        <w:t xml:space="preserve"> </w:t>
      </w:r>
      <w:r>
        <w:rPr>
          <w:lang w:val="pt-PT"/>
        </w:rPr>
        <w:t xml:space="preserve">neque</w:t>
      </w:r>
      <w:r>
        <w:rPr>
          <w:lang w:val="pt-PT"/>
        </w:rPr>
        <w:t xml:space="preserve">, </w:t>
      </w:r>
      <w:r>
        <w:rPr>
          <w:lang w:val="pt-PT"/>
        </w:rPr>
        <w:t xml:space="preserve">sed</w:t>
      </w:r>
      <w:r>
        <w:rPr>
          <w:lang w:val="pt-PT"/>
        </w:rPr>
        <w:t xml:space="preserve"> </w:t>
      </w:r>
      <w:r>
        <w:rPr>
          <w:lang w:val="pt-PT"/>
        </w:rPr>
        <w:t xml:space="preserve">vulputate</w:t>
      </w:r>
      <w:r>
        <w:rPr>
          <w:lang w:val="pt-PT"/>
        </w:rPr>
        <w:t xml:space="preserve"> </w:t>
      </w:r>
      <w:r>
        <w:rPr>
          <w:lang w:val="pt-PT"/>
        </w:rPr>
        <w:t xml:space="preserve">lectus</w:t>
      </w:r>
      <w:r>
        <w:rPr>
          <w:lang w:val="pt-PT"/>
        </w:rPr>
        <w:t xml:space="preserve">. </w:t>
      </w:r>
      <w:r>
        <w:rPr>
          <w:lang w:val="pt-PT"/>
        </w:rPr>
        <w:t xml:space="preserve">Sed</w:t>
      </w:r>
      <w:r>
        <w:rPr>
          <w:lang w:val="pt-PT"/>
        </w:rPr>
        <w:t xml:space="preserve"> </w:t>
      </w:r>
      <w:r>
        <w:rPr>
          <w:lang w:val="pt-PT"/>
        </w:rPr>
        <w:t xml:space="preserve">tincidunt</w:t>
      </w:r>
      <w:r>
        <w:rPr>
          <w:lang w:val="pt-PT"/>
        </w:rPr>
        <w:t xml:space="preserve"> ali-</w:t>
      </w:r>
      <w:r>
        <w:rPr>
          <w:lang w:val="pt-PT"/>
        </w:rPr>
        <w:t xml:space="preserve">quam</w:t>
      </w:r>
      <w:r>
        <w:rPr>
          <w:lang w:val="pt-PT"/>
        </w:rPr>
        <w:t xml:space="preserve"> </w:t>
      </w:r>
      <w:r>
        <w:rPr>
          <w:lang w:val="pt-PT"/>
        </w:rPr>
        <w:t xml:space="preserve">elit</w:t>
      </w:r>
      <w:r>
        <w:rPr>
          <w:lang w:val="pt-PT"/>
        </w:rPr>
        <w:t xml:space="preserve"> </w:t>
      </w:r>
      <w:r>
        <w:rPr>
          <w:lang w:val="pt-PT"/>
        </w:rPr>
        <w:t xml:space="preserve">ac</w:t>
      </w:r>
      <w:r>
        <w:rPr>
          <w:lang w:val="pt-PT"/>
        </w:rPr>
        <w:t xml:space="preserve"> </w:t>
      </w:r>
      <w:r>
        <w:rPr>
          <w:lang w:val="pt-PT"/>
        </w:rPr>
        <w:t xml:space="preserve">fringilla</w:t>
      </w:r>
      <w:r>
        <w:rPr>
          <w:lang w:val="pt-PT"/>
        </w:rPr>
        <w:t xml:space="preserve">.</w:t>
      </w:r>
      <w:r>
        <w:rPr>
          <w:lang w:val="pt-PT"/>
        </w:rPr>
        <w:t xml:space="preserve"> </w:t>
      </w:r>
      <w:r>
        <w:rPr>
          <w:lang w:val="pt-PT"/>
        </w:rPr>
        <w:t xml:space="preserve">Aenean</w:t>
      </w:r>
      <w:r>
        <w:rPr>
          <w:lang w:val="pt-PT"/>
        </w:rPr>
        <w:t xml:space="preserve"> </w:t>
      </w:r>
      <w:r>
        <w:rPr>
          <w:lang w:val="pt-PT"/>
        </w:rPr>
        <w:t xml:space="preserve">sed</w:t>
      </w:r>
      <w:r>
        <w:rPr>
          <w:lang w:val="pt-PT"/>
        </w:rPr>
        <w:t xml:space="preserve"> </w:t>
      </w:r>
      <w:r>
        <w:rPr>
          <w:lang w:val="pt-PT"/>
        </w:rPr>
        <w:t xml:space="preserve">tempus</w:t>
      </w:r>
      <w:r>
        <w:rPr>
          <w:lang w:val="pt-PT"/>
        </w:rPr>
        <w:t xml:space="preserve"> </w:t>
      </w:r>
      <w:r>
        <w:rPr>
          <w:lang w:val="pt-PT"/>
        </w:rPr>
        <w:t xml:space="preserve">erat</w:t>
      </w:r>
      <w:r>
        <w:rPr>
          <w:lang w:val="pt-PT"/>
        </w:rPr>
        <w:t xml:space="preserve">. </w:t>
      </w:r>
      <w:r>
        <w:rPr>
          <w:lang w:val="pt-PT"/>
        </w:rPr>
        <w:t xml:space="preserve">Maecenas</w:t>
      </w:r>
      <w:r>
        <w:rPr>
          <w:lang w:val="pt-PT"/>
        </w:rPr>
        <w:t xml:space="preserve"> ultrices </w:t>
      </w:r>
      <w:r>
        <w:rPr>
          <w:lang w:val="pt-PT"/>
        </w:rPr>
        <w:t xml:space="preserve">sed</w:t>
      </w:r>
      <w:r>
        <w:rPr>
          <w:lang w:val="pt-PT"/>
        </w:rPr>
        <w:t xml:space="preserve"> </w:t>
      </w:r>
      <w:r>
        <w:rPr>
          <w:lang w:val="pt-PT"/>
        </w:rPr>
        <w:t xml:space="preserve">leo</w:t>
      </w:r>
      <w:r>
        <w:rPr>
          <w:lang w:val="pt-PT"/>
        </w:rPr>
        <w:t xml:space="preserve"> in </w:t>
      </w:r>
      <w:r>
        <w:rPr>
          <w:lang w:val="pt-PT"/>
        </w:rPr>
        <w:t xml:space="preserve">commodo</w:t>
      </w:r>
      <w:r>
        <w:rPr>
          <w:lang w:val="pt-PT"/>
        </w:rPr>
        <w:t xml:space="preserve">. </w:t>
      </w:r>
      <w:r>
        <w:rPr>
          <w:lang w:val="pt-PT"/>
        </w:rPr>
        <w:t xml:space="preserve">Phasellus</w:t>
      </w:r>
      <w:r>
        <w:rPr>
          <w:lang w:val="pt-PT"/>
        </w:rPr>
        <w:t xml:space="preserve"> </w:t>
      </w:r>
      <w:r>
        <w:rPr>
          <w:lang w:val="pt-PT"/>
        </w:rPr>
        <w:t xml:space="preserve">eget</w:t>
      </w:r>
      <w:r>
        <w:rPr>
          <w:lang w:val="pt-PT"/>
        </w:rPr>
        <w:t xml:space="preserve"> </w:t>
      </w:r>
      <w:r>
        <w:rPr>
          <w:lang w:val="pt-PT"/>
        </w:rPr>
        <w:t xml:space="preserve">lorem</w:t>
      </w:r>
      <w:r>
        <w:rPr>
          <w:lang w:val="pt-PT"/>
        </w:rPr>
        <w:t xml:space="preserve"> </w:t>
      </w:r>
      <w:r>
        <w:rPr>
          <w:lang w:val="pt-PT"/>
        </w:rPr>
        <w:t xml:space="preserve">finibus</w:t>
      </w:r>
      <w:r>
        <w:rPr>
          <w:lang w:val="pt-PT"/>
        </w:rPr>
        <w:t xml:space="preserve">, </w:t>
      </w:r>
      <w:r>
        <w:rPr>
          <w:lang w:val="pt-PT"/>
        </w:rPr>
        <w:t xml:space="preserve">tincidunt</w:t>
      </w:r>
      <w:r>
        <w:rPr>
          <w:lang w:val="pt-PT"/>
        </w:rPr>
        <w:t xml:space="preserve"> massa </w:t>
      </w:r>
      <w:r>
        <w:rPr>
          <w:lang w:val="pt-PT"/>
        </w:rPr>
        <w:t xml:space="preserve">vel</w:t>
      </w:r>
      <w:r>
        <w:rPr>
          <w:lang w:val="pt-PT"/>
        </w:rPr>
        <w:t xml:space="preserve">, </w:t>
      </w:r>
      <w:r>
        <w:rPr>
          <w:lang w:val="pt-PT"/>
        </w:rPr>
        <w:t xml:space="preserve">interdum</w:t>
      </w:r>
      <w:r>
        <w:rPr>
          <w:lang w:val="pt-PT"/>
        </w:rPr>
        <w:t xml:space="preserve"> urna. </w:t>
      </w:r>
      <w:r>
        <w:rPr>
          <w:lang w:val="pt-PT"/>
        </w:rPr>
        <w:t xml:space="preserve">Nulla</w:t>
      </w:r>
      <w:r>
        <w:rPr>
          <w:lang w:val="pt-PT"/>
        </w:rPr>
        <w:t xml:space="preserve"> </w:t>
      </w:r>
      <w:r>
        <w:rPr>
          <w:lang w:val="pt-PT"/>
        </w:rPr>
        <w:t xml:space="preserve">facilisi</w:t>
      </w:r>
      <w:r>
        <w:rPr>
          <w:lang w:val="pt-PT"/>
        </w:rPr>
        <w:t xml:space="preserve">. </w:t>
      </w:r>
      <w:r>
        <w:rPr>
          <w:lang w:val="pt-PT"/>
        </w:rPr>
        <w:t xml:space="preserve">Integer</w:t>
      </w:r>
      <w:r>
        <w:rPr>
          <w:lang w:val="pt-PT"/>
        </w:rPr>
        <w:t xml:space="preserve"> </w:t>
      </w:r>
      <w:r>
        <w:rPr>
          <w:lang w:val="pt-PT"/>
        </w:rPr>
        <w:t xml:space="preserve">commodo</w:t>
      </w:r>
      <w:r>
        <w:rPr>
          <w:lang w:val="pt-PT"/>
        </w:rPr>
        <w:t xml:space="preserve"> </w:t>
      </w:r>
      <w:r>
        <w:rPr>
          <w:lang w:val="pt-PT"/>
        </w:rPr>
        <w:t xml:space="preserve">erat</w:t>
      </w:r>
      <w:r>
        <w:rPr>
          <w:lang w:val="pt-PT"/>
        </w:rPr>
        <w:t xml:space="preserve"> </w:t>
      </w:r>
      <w:r>
        <w:rPr>
          <w:lang w:val="pt-PT"/>
        </w:rPr>
        <w:t xml:space="preserve">arcu</w:t>
      </w:r>
      <w:r>
        <w:rPr>
          <w:lang w:val="pt-PT"/>
        </w:rPr>
        <w:t xml:space="preserve">, </w:t>
      </w:r>
      <w:r>
        <w:rPr>
          <w:lang w:val="pt-PT"/>
        </w:rPr>
        <w:t xml:space="preserve">blandit</w:t>
      </w:r>
      <w:r>
        <w:rPr>
          <w:lang w:val="pt-PT"/>
        </w:rPr>
        <w:t xml:space="preserve"> </w:t>
      </w:r>
      <w:r>
        <w:rPr>
          <w:lang w:val="pt-PT"/>
        </w:rPr>
        <w:t xml:space="preserve">faucibus</w:t>
      </w:r>
      <w:r>
        <w:rPr>
          <w:lang w:val="pt-PT"/>
        </w:rPr>
        <w:t xml:space="preserve"> </w:t>
      </w:r>
      <w:r>
        <w:rPr>
          <w:lang w:val="pt-PT"/>
        </w:rPr>
        <w:t xml:space="preserve">metus</w:t>
      </w:r>
      <w:r>
        <w:rPr>
          <w:lang w:val="pt-PT"/>
        </w:rPr>
        <w:t xml:space="preserve"> </w:t>
      </w:r>
      <w:r>
        <w:rPr>
          <w:lang w:val="pt-PT"/>
        </w:rPr>
        <w:t xml:space="preserve">mattis</w:t>
      </w:r>
      <w:r>
        <w:rPr>
          <w:lang w:val="pt-PT"/>
        </w:rPr>
        <w:t xml:space="preserve"> non. </w:t>
      </w:r>
      <w:r>
        <w:t xml:space="preserve">Donec </w:t>
      </w:r>
      <w:r>
        <w:t xml:space="preserve">efficitur</w:t>
      </w:r>
      <w:r>
        <w:t xml:space="preserve"> </w:t>
      </w:r>
      <w:r>
        <w:t xml:space="preserve">ornare</w:t>
      </w:r>
      <w:r>
        <w:t xml:space="preserve"> magna </w:t>
      </w:r>
      <w:r>
        <w:t xml:space="preserve">eget</w:t>
      </w:r>
      <w:r>
        <w:t xml:space="preserve"> cur-sus. </w:t>
      </w:r>
      <w:r>
        <w:t xml:space="preserve">Pellentesque</w:t>
      </w:r>
      <w:r>
        <w:t xml:space="preserve"> </w:t>
      </w:r>
      <w:r>
        <w:t xml:space="preserve">feugiat</w:t>
      </w:r>
      <w:r>
        <w:t xml:space="preserve"> </w:t>
      </w:r>
      <w:r>
        <w:t xml:space="preserve">odio</w:t>
      </w:r>
      <w:r>
        <w:t xml:space="preserve"> at </w:t>
      </w:r>
      <w:r>
        <w:t xml:space="preserve">justo</w:t>
      </w:r>
      <w:r>
        <w:t xml:space="preserve"> </w:t>
      </w:r>
      <w:r>
        <w:t xml:space="preserve">sodales</w:t>
      </w:r>
      <w:r>
        <w:t xml:space="preserve"> </w:t>
      </w:r>
      <w:r>
        <w:t xml:space="preserve">imperdiet</w:t>
      </w:r>
      <w:r>
        <w:t xml:space="preserve">. </w:t>
      </w:r>
      <w:r>
        <w:t xml:space="preserve">Pellentesque</w:t>
      </w:r>
      <w:r>
        <w:t xml:space="preserve"> sed </w:t>
      </w:r>
      <w:r>
        <w:t xml:space="preserve">tincidunt</w:t>
      </w:r>
      <w:r>
        <w:t xml:space="preserve"> </w:t>
      </w:r>
      <w:r>
        <w:t xml:space="preserve">tellus</w:t>
      </w:r>
      <w:r>
        <w:t xml:space="preserve">, at </w:t>
      </w:r>
      <w:r>
        <w:t xml:space="preserve">laoreet</w:t>
      </w:r>
      <w:r>
        <w:t xml:space="preserve"> dolor. </w:t>
      </w:r>
      <w:r>
        <w:rPr>
          <w:lang w:val="es-ES"/>
        </w:rPr>
        <w:t xml:space="preserve">Duis</w:t>
      </w:r>
      <w:r>
        <w:rPr>
          <w:lang w:val="es-ES"/>
        </w:rPr>
        <w:t xml:space="preserve"> mi </w:t>
      </w:r>
      <w:r>
        <w:rPr>
          <w:lang w:val="es-ES"/>
        </w:rPr>
        <w:t xml:space="preserve">felis</w:t>
      </w:r>
      <w:r>
        <w:rPr>
          <w:lang w:val="es-ES"/>
        </w:rPr>
        <w:t xml:space="preserve">, </w:t>
      </w:r>
      <w:r>
        <w:rPr>
          <w:lang w:val="es-ES"/>
        </w:rPr>
        <w:t xml:space="preserve">semper</w:t>
      </w:r>
      <w:r>
        <w:rPr>
          <w:lang w:val="es-ES"/>
        </w:rPr>
        <w:t xml:space="preserve"> sed </w:t>
      </w:r>
      <w:r>
        <w:rPr>
          <w:lang w:val="es-ES"/>
        </w:rPr>
        <w:t xml:space="preserve">nulla</w:t>
      </w:r>
      <w:r>
        <w:rPr>
          <w:lang w:val="es-ES"/>
        </w:rPr>
        <w:t xml:space="preserve"> </w:t>
      </w:r>
      <w:r>
        <w:rPr>
          <w:lang w:val="es-ES"/>
        </w:rPr>
        <w:t xml:space="preserve">eget</w:t>
      </w:r>
      <w:r>
        <w:rPr>
          <w:lang w:val="es-ES"/>
        </w:rPr>
        <w:t xml:space="preserve">, </w:t>
      </w:r>
      <w:r>
        <w:rPr>
          <w:lang w:val="es-ES"/>
        </w:rPr>
        <w:t xml:space="preserve">dictum</w:t>
      </w:r>
      <w:r>
        <w:rPr>
          <w:lang w:val="es-ES"/>
        </w:rPr>
        <w:t xml:space="preserve"> </w:t>
      </w:r>
      <w:r>
        <w:rPr>
          <w:lang w:val="es-ES"/>
        </w:rPr>
        <w:t xml:space="preserve">bibendum</w:t>
      </w:r>
      <w:r>
        <w:rPr>
          <w:lang w:val="es-ES"/>
        </w:rPr>
        <w:t xml:space="preserve"> nunc. </w:t>
      </w:r>
      <w:r>
        <w:rPr>
          <w:lang w:val="es-ES"/>
        </w:rPr>
        <w:t xml:space="preserve">Interdum</w:t>
      </w:r>
      <w:r>
        <w:rPr>
          <w:lang w:val="es-ES"/>
        </w:rPr>
        <w:t xml:space="preserve"> et </w:t>
      </w:r>
      <w:r>
        <w:rPr>
          <w:lang w:val="es-ES"/>
        </w:rPr>
        <w:t xml:space="preserve">malesuada</w:t>
      </w:r>
      <w:r>
        <w:rPr>
          <w:lang w:val="es-ES"/>
        </w:rPr>
        <w:t xml:space="preserve"> </w:t>
      </w:r>
      <w:r>
        <w:rPr>
          <w:lang w:val="es-ES"/>
        </w:rPr>
        <w:t xml:space="preserve">fames</w:t>
      </w:r>
      <w:r>
        <w:rPr>
          <w:lang w:val="es-ES"/>
        </w:rPr>
        <w:t xml:space="preserve"> ac ante </w:t>
      </w:r>
      <w:r>
        <w:rPr>
          <w:lang w:val="es-ES"/>
        </w:rPr>
        <w:t xml:space="preserve">ipsum</w:t>
      </w:r>
      <w:r>
        <w:rPr>
          <w:lang w:val="es-ES"/>
        </w:rPr>
        <w:t xml:space="preserve"> </w:t>
      </w:r>
      <w:r>
        <w:rPr>
          <w:lang w:val="es-ES"/>
        </w:rPr>
        <w:t xml:space="preserve">primis</w:t>
      </w:r>
      <w:r>
        <w:rPr>
          <w:lang w:val="es-ES"/>
        </w:rPr>
        <w:t xml:space="preserve"> in </w:t>
      </w:r>
      <w:r>
        <w:rPr>
          <w:lang w:val="es-ES"/>
        </w:rPr>
        <w:t xml:space="preserve">faucibus</w:t>
      </w:r>
      <w:r>
        <w:rPr>
          <w:lang w:val="es-ES"/>
        </w:rPr>
        <w:t xml:space="preserve">. </w:t>
      </w:r>
      <w:r>
        <w:rPr>
          <w:lang w:val="es-ES"/>
        </w:rPr>
        <w:t xml:space="preserve">Phasellus</w:t>
      </w:r>
      <w:r>
        <w:rPr>
          <w:lang w:val="es-ES"/>
        </w:rPr>
        <w:t xml:space="preserve"> </w:t>
      </w:r>
      <w:r>
        <w:rPr>
          <w:lang w:val="es-ES"/>
        </w:rPr>
        <w:t xml:space="preserve">porttitor</w:t>
      </w:r>
      <w:r>
        <w:rPr>
          <w:lang w:val="es-ES"/>
        </w:rPr>
        <w:t xml:space="preserve"> neque et </w:t>
      </w:r>
      <w:r>
        <w:rPr>
          <w:lang w:val="es-ES"/>
        </w:rPr>
        <w:t xml:space="preserve">enim</w:t>
      </w:r>
      <w:r>
        <w:rPr>
          <w:lang w:val="es-ES"/>
        </w:rPr>
        <w:t xml:space="preserve"> </w:t>
      </w:r>
      <w:r>
        <w:rPr>
          <w:lang w:val="es-ES"/>
        </w:rPr>
        <w:t xml:space="preserve">vestibulum</w:t>
      </w:r>
      <w:r>
        <w:rPr>
          <w:lang w:val="es-ES"/>
        </w:rPr>
        <w:t xml:space="preserve"> </w:t>
      </w:r>
      <w:r>
        <w:rPr>
          <w:lang w:val="es-ES"/>
        </w:rPr>
        <w:t xml:space="preserve">faucibus</w:t>
      </w:r>
      <w:r>
        <w:rPr>
          <w:lang w:val="es-ES"/>
        </w:rPr>
        <w:t xml:space="preserve">. </w:t>
      </w:r>
      <w:r>
        <w:rPr>
          <w:lang w:val="es-ES"/>
        </w:rPr>
        <w:t xml:space="preserve">Donec</w:t>
      </w:r>
      <w:r>
        <w:rPr>
          <w:lang w:val="es-ES"/>
        </w:rPr>
        <w:t xml:space="preserve"> quis </w:t>
      </w:r>
      <w:r>
        <w:rPr>
          <w:lang w:val="es-ES"/>
        </w:rPr>
        <w:t xml:space="preserve">lobortis</w:t>
      </w:r>
      <w:r>
        <w:rPr>
          <w:lang w:val="es-ES"/>
        </w:rPr>
        <w:t xml:space="preserve"> </w:t>
      </w:r>
      <w:r>
        <w:rPr>
          <w:lang w:val="es-ES"/>
        </w:rPr>
        <w:t xml:space="preserve">quam</w:t>
      </w:r>
      <w:r>
        <w:rPr>
          <w:lang w:val="es-ES"/>
        </w:rPr>
        <w:t xml:space="preserve">. </w:t>
      </w:r>
      <w:r>
        <w:t xml:space="preserve">Cras vestibulum eros ac </w:t>
      </w:r>
      <w:r>
        <w:t xml:space="preserve">risus</w:t>
      </w:r>
      <w:r>
        <w:t xml:space="preserve"> </w:t>
      </w:r>
      <w:r>
        <w:t xml:space="preserve">dapibus</w:t>
      </w:r>
      <w:r>
        <w:t xml:space="preserve"> </w:t>
      </w:r>
      <w:r>
        <w:t xml:space="preserve">consectetur</w:t>
      </w:r>
      <w:r>
        <w:t xml:space="preserve">.</w:t>
      </w:r>
      <w:r/>
    </w:p>
    <w:p>
      <w:pPr>
        <w:pStyle w:val="1124"/>
        <w:pBdr/>
        <w:spacing/>
        <w:ind/>
        <w:jc w:val="both"/>
        <w:rPr>
          <w:lang w:val="en-US"/>
        </w:rPr>
      </w:pPr>
      <w:r>
        <w:rPr>
          <w:lang w:val="en-US"/>
        </w:rPr>
      </w:r>
      <w:r>
        <w:rPr>
          <w:lang w:val="en-US"/>
        </w:rPr>
      </w:r>
      <w:r>
        <w:rPr>
          <w:lang w:val="en-US"/>
        </w:rPr>
      </w:r>
    </w:p>
    <w:p>
      <w:pPr>
        <w:pStyle w:val="1124"/>
        <w:pBdr/>
        <w:spacing/>
        <w:ind/>
        <w:jc w:val="both"/>
        <w:rPr>
          <w:lang w:val="en-US"/>
        </w:rPr>
      </w:pPr>
      <w:r>
        <w:rPr>
          <w:lang w:val="en-US"/>
        </w:rPr>
        <w:t xml:space="preserve">Table </w:t>
      </w:r>
      <w:r>
        <w:rPr>
          <w:lang w:val="en-US"/>
        </w:rPr>
        <w:fldChar w:fldCharType="begin"/>
      </w:r>
      <w:r>
        <w:rPr>
          <w:lang w:val="en-US"/>
        </w:rPr>
        <w:instrText xml:space="preserve"> STYLEREF 1 \s </w:instrText>
      </w:r>
      <w:r>
        <w:rPr>
          <w:lang w:val="en-US"/>
        </w:rPr>
        <w:fldChar w:fldCharType="separate"/>
      </w:r>
      <w:r>
        <w:rPr>
          <w:lang w:val="en-US"/>
        </w:rPr>
        <w:t xml:space="preserve">3</w:t>
      </w:r>
      <w:r>
        <w:rPr>
          <w:lang w:val="en-US"/>
        </w:rPr>
        <w:fldChar w:fldCharType="end"/>
      </w:r>
      <w:r>
        <w:rPr>
          <w:lang w:val="en-US"/>
        </w:rPr>
        <w:t xml:space="preserve">.</w:t>
      </w:r>
      <w:r>
        <w:rPr>
          <w:lang w:val="en-US"/>
        </w:rPr>
        <w:fldChar w:fldCharType="begin"/>
      </w:r>
      <w:r>
        <w:rPr>
          <w:lang w:val="en-US"/>
        </w:rPr>
        <w:instrText xml:space="preserve"> SEQ Table \* ARABIC \s 1 </w:instrText>
      </w:r>
      <w:r>
        <w:rPr>
          <w:lang w:val="en-US"/>
        </w:rPr>
        <w:fldChar w:fldCharType="separate"/>
      </w:r>
      <w:r>
        <w:rPr>
          <w:lang w:val="en-US"/>
        </w:rPr>
        <w:t xml:space="preserve">2</w:t>
      </w:r>
      <w:r>
        <w:rPr>
          <w:lang w:val="en-US"/>
        </w:rPr>
        <w:fldChar w:fldCharType="end"/>
      </w:r>
      <w:r>
        <w:rPr>
          <w:lang w:val="en-US"/>
        </w:rPr>
        <w:t xml:space="preserve"> — This table is identical to the previous one, but it is here so that we have not only one but rather two tables in our </w:t>
      </w:r>
      <w:r>
        <w:rPr>
          <w:lang w:val="en-US"/>
        </w:rPr>
        <w:t xml:space="preserve">docuemnt</w:t>
      </w:r>
      <w:r>
        <w:rPr>
          <w:lang w:val="en-US"/>
        </w:rPr>
        <w:t xml:space="preserve">. And as this caption is very long, it should be justified and not centered.</w:t>
      </w:r>
      <w:r>
        <w:rPr>
          <w:lang w:val="en-US"/>
        </w:rPr>
      </w:r>
      <w:r>
        <w:rPr>
          <w:lang w:val="en-US"/>
        </w:rPr>
      </w:r>
    </w:p>
    <w:tbl>
      <w:tblPr>
        <w:tblInd w:w="1870" w:type="dxa"/>
        <w:tblW w:w="0" w:type="auto"/>
        <w:tblBorders/>
        <w:tblLook w:val="04A0" w:firstRow="1" w:lastRow="0" w:firstColumn="1" w:lastColumn="0" w:noHBand="0" w:noVBand="1"/>
        <w:tblStyle w:val="1123"/>
      </w:tblPr>
      <w:tblGrid>
        <w:gridCol w:w="766"/>
        <w:gridCol w:w="1096"/>
        <w:gridCol w:w="1096"/>
        <w:gridCol w:w="1096"/>
        <w:gridCol w:w="1206"/>
      </w:tblGrid>
      <w:tr>
        <w:trPr/>
        <w:tc>
          <w:tcPr>
            <w:tcBorders/>
            <w:tcW w:w="0" w:type="auto"/>
            <w:textDirection w:val="lrTb"/>
            <w:noWrap w:val="false"/>
          </w:tcPr>
          <w:p>
            <w:pPr>
              <w:pBdr/>
              <w:spacing/>
              <w:ind/>
              <w:jc w:val="right"/>
              <w:rPr/>
            </w:pPr>
            <w:r/>
            <w:r/>
          </w:p>
        </w:tc>
        <w:tc>
          <w:tcPr>
            <w:tcBorders/>
            <w:tcW w:w="0" w:type="auto"/>
            <w:textDirection w:val="lrTb"/>
            <w:noWrap w:val="false"/>
          </w:tcPr>
          <w:p>
            <w:pPr>
              <w:pBdr/>
              <w:spacing/>
              <w:ind/>
              <w:jc w:val="center"/>
              <w:rPr/>
            </w:pPr>
            <w:r>
              <w:t xml:space="preserve">1971</w:t>
            </w:r>
            <w:r/>
          </w:p>
        </w:tc>
        <w:tc>
          <w:tcPr>
            <w:tcBorders/>
            <w:tcW w:w="0" w:type="auto"/>
            <w:textDirection w:val="lrTb"/>
            <w:noWrap w:val="false"/>
          </w:tcPr>
          <w:p>
            <w:pPr>
              <w:pBdr/>
              <w:spacing/>
              <w:ind/>
              <w:jc w:val="center"/>
              <w:rPr/>
            </w:pPr>
            <w:r>
              <w:t xml:space="preserve">1980</w:t>
            </w:r>
            <w:r/>
          </w:p>
        </w:tc>
        <w:tc>
          <w:tcPr>
            <w:tcBorders/>
            <w:tcW w:w="0" w:type="auto"/>
            <w:textDirection w:val="lrTb"/>
            <w:noWrap w:val="false"/>
          </w:tcPr>
          <w:p>
            <w:pPr>
              <w:pBdr/>
              <w:spacing/>
              <w:ind/>
              <w:jc w:val="center"/>
              <w:rPr/>
            </w:pPr>
            <w:r>
              <w:t xml:space="preserve">1990</w:t>
            </w:r>
            <w:r/>
          </w:p>
        </w:tc>
        <w:tc>
          <w:tcPr>
            <w:tcBorders/>
            <w:tcW w:w="0" w:type="auto"/>
            <w:textDirection w:val="lrTb"/>
            <w:noWrap w:val="false"/>
          </w:tcPr>
          <w:p>
            <w:pPr>
              <w:pBdr/>
              <w:spacing/>
              <w:ind/>
              <w:jc w:val="center"/>
              <w:rPr/>
            </w:pPr>
            <w:r>
              <w:t xml:space="preserve">2000</w:t>
            </w:r>
            <w:r/>
          </w:p>
        </w:tc>
      </w:tr>
      <w:tr>
        <w:trPr/>
        <w:tc>
          <w:tcPr>
            <w:tcBorders/>
            <w:tcW w:w="0" w:type="auto"/>
            <w:textDirection w:val="lrTb"/>
            <w:noWrap w:val="false"/>
          </w:tcPr>
          <w:p>
            <w:pPr>
              <w:pBdr/>
              <w:spacing/>
              <w:ind/>
              <w:jc w:val="right"/>
              <w:rPr/>
            </w:pPr>
            <w:r>
              <w:t xml:space="preserve">0–24</w:t>
            </w:r>
            <w:r/>
          </w:p>
        </w:tc>
        <w:tc>
          <w:tcPr>
            <w:tcBorders/>
            <w:tcW w:w="0" w:type="auto"/>
            <w:textDirection w:val="lrTb"/>
            <w:noWrap w:val="false"/>
          </w:tcPr>
          <w:p>
            <w:pPr>
              <w:pBdr/>
              <w:spacing/>
              <w:ind/>
              <w:jc w:val="right"/>
              <w:rPr/>
            </w:pPr>
            <w:r>
              <w:t xml:space="preserve">3 861 916</w:t>
            </w:r>
            <w:r/>
          </w:p>
        </w:tc>
        <w:tc>
          <w:tcPr>
            <w:tcBorders/>
            <w:tcW w:w="0" w:type="auto"/>
            <w:textDirection w:val="lrTb"/>
            <w:noWrap w:val="false"/>
          </w:tcPr>
          <w:p>
            <w:pPr>
              <w:pBdr/>
              <w:spacing/>
              <w:ind/>
              <w:jc w:val="right"/>
              <w:rPr/>
            </w:pPr>
            <w:r>
              <w:t xml:space="preserve">4 131 825</w:t>
            </w:r>
            <w:r/>
          </w:p>
        </w:tc>
        <w:tc>
          <w:tcPr>
            <w:tcBorders/>
            <w:tcW w:w="0" w:type="auto"/>
            <w:textDirection w:val="lrTb"/>
            <w:noWrap w:val="false"/>
          </w:tcPr>
          <w:p>
            <w:pPr>
              <w:pBdr/>
              <w:spacing/>
              <w:ind/>
              <w:jc w:val="right"/>
              <w:rPr/>
            </w:pPr>
            <w:r>
              <w:t xml:space="preserve">3 660 978</w:t>
            </w:r>
            <w:r/>
          </w:p>
        </w:tc>
        <w:tc>
          <w:tcPr>
            <w:tcBorders/>
            <w:tcW w:w="0" w:type="auto"/>
            <w:textDirection w:val="lrTb"/>
            <w:noWrap w:val="false"/>
          </w:tcPr>
          <w:p>
            <w:pPr>
              <w:pBdr/>
              <w:spacing/>
              <w:ind/>
              <w:jc w:val="right"/>
              <w:rPr/>
            </w:pPr>
            <w:r>
              <w:t xml:space="preserve">3 176 450</w:t>
            </w:r>
            <w:r/>
          </w:p>
        </w:tc>
      </w:tr>
      <w:tr>
        <w:trPr/>
        <w:tc>
          <w:tcPr>
            <w:tcBorders/>
            <w:tcW w:w="0" w:type="auto"/>
            <w:textDirection w:val="lrTb"/>
            <w:noWrap w:val="false"/>
          </w:tcPr>
          <w:p>
            <w:pPr>
              <w:pBdr/>
              <w:spacing/>
              <w:ind/>
              <w:jc w:val="right"/>
              <w:rPr/>
            </w:pPr>
            <w:r>
              <w:t xml:space="preserve">25–49</w:t>
            </w:r>
            <w:r/>
          </w:p>
        </w:tc>
        <w:tc>
          <w:tcPr>
            <w:tcBorders/>
            <w:tcW w:w="0" w:type="auto"/>
            <w:textDirection w:val="lrTb"/>
            <w:noWrap w:val="false"/>
          </w:tcPr>
          <w:p>
            <w:pPr>
              <w:pBdr/>
              <w:spacing/>
              <w:ind/>
              <w:jc w:val="right"/>
              <w:rPr/>
            </w:pPr>
            <w:r>
              <w:t xml:space="preserve">2 658 361</w:t>
            </w:r>
            <w:r/>
          </w:p>
        </w:tc>
        <w:tc>
          <w:tcPr>
            <w:tcBorders/>
            <w:tcW w:w="0" w:type="auto"/>
            <w:textDirection w:val="lrTb"/>
            <w:noWrap w:val="false"/>
          </w:tcPr>
          <w:p>
            <w:pPr>
              <w:pBdr/>
              <w:spacing/>
              <w:ind/>
              <w:jc w:val="right"/>
              <w:rPr/>
            </w:pPr>
            <w:r>
              <w:t xml:space="preserve">3 015 450</w:t>
            </w:r>
            <w:r/>
          </w:p>
        </w:tc>
        <w:tc>
          <w:tcPr>
            <w:tcBorders/>
            <w:tcW w:w="0" w:type="auto"/>
            <w:textDirection w:val="lrTb"/>
            <w:noWrap w:val="false"/>
          </w:tcPr>
          <w:p>
            <w:pPr>
              <w:pBdr/>
              <w:spacing/>
              <w:ind/>
              <w:jc w:val="right"/>
              <w:rPr/>
            </w:pPr>
            <w:r>
              <w:t xml:space="preserve">3 312 011</w:t>
            </w:r>
            <w:r/>
          </w:p>
        </w:tc>
        <w:tc>
          <w:tcPr>
            <w:tcBorders/>
            <w:tcW w:w="0" w:type="auto"/>
            <w:textDirection w:val="lrTb"/>
            <w:noWrap w:val="false"/>
          </w:tcPr>
          <w:p>
            <w:pPr>
              <w:pBdr/>
              <w:spacing/>
              <w:ind/>
              <w:jc w:val="right"/>
              <w:rPr/>
            </w:pPr>
            <w:r>
              <w:t xml:space="preserve">3 705 865</w:t>
            </w:r>
            <w:r/>
          </w:p>
        </w:tc>
      </w:tr>
      <w:tr>
        <w:trPr/>
        <w:tc>
          <w:tcPr>
            <w:tcBorders/>
            <w:tcW w:w="0" w:type="auto"/>
            <w:textDirection w:val="lrTb"/>
            <w:noWrap w:val="false"/>
          </w:tcPr>
          <w:p>
            <w:pPr>
              <w:pBdr/>
              <w:spacing/>
              <w:ind/>
              <w:jc w:val="right"/>
              <w:rPr/>
            </w:pPr>
            <w:r>
              <w:t xml:space="preserve">50–74</w:t>
            </w:r>
            <w:r/>
          </w:p>
        </w:tc>
        <w:tc>
          <w:tcPr>
            <w:tcBorders/>
            <w:tcW w:w="0" w:type="auto"/>
            <w:textDirection w:val="lrTb"/>
            <w:noWrap w:val="false"/>
          </w:tcPr>
          <w:p>
            <w:pPr>
              <w:pBdr/>
              <w:spacing/>
              <w:ind/>
              <w:jc w:val="right"/>
              <w:rPr/>
            </w:pPr>
            <w:r>
              <w:t xml:space="preserve">1 851 909</w:t>
            </w:r>
            <w:r/>
          </w:p>
        </w:tc>
        <w:tc>
          <w:tcPr>
            <w:tcBorders/>
            <w:tcW w:w="0" w:type="auto"/>
            <w:textDirection w:val="lrTb"/>
            <w:noWrap w:val="false"/>
          </w:tcPr>
          <w:p>
            <w:pPr>
              <w:pBdr/>
              <w:spacing/>
              <w:ind/>
              <w:jc w:val="right"/>
              <w:rPr/>
            </w:pPr>
            <w:r>
              <w:t xml:space="preserve">2 245 875</w:t>
            </w:r>
            <w:r/>
          </w:p>
        </w:tc>
        <w:tc>
          <w:tcPr>
            <w:tcBorders/>
            <w:tcW w:w="0" w:type="auto"/>
            <w:textDirection w:val="lrTb"/>
            <w:noWrap w:val="false"/>
          </w:tcPr>
          <w:p>
            <w:pPr>
              <w:pBdr/>
              <w:spacing/>
              <w:ind/>
              <w:jc w:val="right"/>
              <w:rPr/>
            </w:pPr>
            <w:r>
              <w:t xml:space="preserve">2 482 266</w:t>
            </w:r>
            <w:r/>
          </w:p>
        </w:tc>
        <w:tc>
          <w:tcPr>
            <w:tcBorders/>
            <w:tcW w:w="0" w:type="auto"/>
            <w:textDirection w:val="lrTb"/>
            <w:noWrap w:val="false"/>
          </w:tcPr>
          <w:p>
            <w:pPr>
              <w:pBdr/>
              <w:spacing/>
              <w:ind/>
              <w:jc w:val="right"/>
              <w:rPr/>
            </w:pPr>
            <w:r>
              <w:t xml:space="preserve">2 718 007</w:t>
            </w:r>
            <w:r/>
          </w:p>
        </w:tc>
      </w:tr>
      <w:tr>
        <w:trPr/>
        <w:tc>
          <w:tcPr>
            <w:tcBorders/>
            <w:tcW w:w="0" w:type="auto"/>
            <w:textDirection w:val="lrTb"/>
            <w:noWrap w:val="false"/>
          </w:tcPr>
          <w:p>
            <w:pPr>
              <w:pBdr/>
              <w:spacing/>
              <w:ind/>
              <w:jc w:val="right"/>
              <w:rPr/>
            </w:pPr>
            <w:r>
              <w:t xml:space="preserve">+75</w:t>
            </w:r>
            <w:r/>
          </w:p>
        </w:tc>
        <w:tc>
          <w:tcPr>
            <w:tcBorders/>
            <w:tcW w:w="0" w:type="auto"/>
            <w:textDirection w:val="lrTb"/>
            <w:noWrap w:val="false"/>
          </w:tcPr>
          <w:p>
            <w:pPr>
              <w:pBdr/>
              <w:spacing/>
              <w:ind/>
              <w:jc w:val="right"/>
              <w:rPr/>
            </w:pPr>
            <w:r>
              <w:t xml:space="preserve">271 575</w:t>
            </w:r>
            <w:r/>
          </w:p>
        </w:tc>
        <w:tc>
          <w:tcPr>
            <w:tcBorders/>
            <w:tcW w:w="0" w:type="auto"/>
            <w:textDirection w:val="lrTb"/>
            <w:noWrap w:val="false"/>
          </w:tcPr>
          <w:p>
            <w:pPr>
              <w:pBdr/>
              <w:spacing/>
              <w:ind/>
              <w:jc w:val="right"/>
              <w:rPr/>
            </w:pPr>
            <w:r>
              <w:t xml:space="preserve">373 125</w:t>
            </w:r>
            <w:r/>
          </w:p>
        </w:tc>
        <w:tc>
          <w:tcPr>
            <w:tcBorders/>
            <w:tcW w:w="0" w:type="auto"/>
            <w:textDirection w:val="lrTb"/>
            <w:noWrap w:val="false"/>
          </w:tcPr>
          <w:p>
            <w:pPr>
              <w:pBdr/>
              <w:spacing/>
              <w:ind/>
              <w:jc w:val="right"/>
              <w:rPr/>
            </w:pPr>
            <w:r>
              <w:t xml:space="preserve">527 967</w:t>
            </w:r>
            <w:r/>
          </w:p>
        </w:tc>
        <w:tc>
          <w:tcPr>
            <w:tcBorders/>
            <w:tcW w:w="0" w:type="auto"/>
            <w:textDirection w:val="lrTb"/>
            <w:noWrap w:val="false"/>
          </w:tcPr>
          <w:p>
            <w:pPr>
              <w:pBdr/>
              <w:spacing/>
              <w:ind/>
              <w:jc w:val="right"/>
              <w:rPr/>
            </w:pPr>
            <w:r>
              <w:t xml:space="preserve">689 581</w:t>
            </w:r>
            <w:r/>
          </w:p>
        </w:tc>
      </w:tr>
      <w:tr>
        <w:trPr/>
        <w:tc>
          <w:tcPr>
            <w:tcBorders/>
            <w:tcW w:w="0" w:type="auto"/>
            <w:textDirection w:val="lrTb"/>
            <w:noWrap w:val="false"/>
          </w:tcPr>
          <w:p>
            <w:pPr>
              <w:pBdr/>
              <w:spacing/>
              <w:ind/>
              <w:jc w:val="right"/>
              <w:rPr/>
            </w:pPr>
            <w:r>
              <w:t xml:space="preserve">Total</w:t>
            </w:r>
            <w:r/>
          </w:p>
        </w:tc>
        <w:tc>
          <w:tcPr>
            <w:tcBorders/>
            <w:tcW w:w="0" w:type="auto"/>
            <w:textDirection w:val="lrTb"/>
            <w:noWrap w:val="false"/>
          </w:tcPr>
          <w:p>
            <w:pPr>
              <w:pBdr/>
              <w:spacing/>
              <w:ind/>
              <w:jc w:val="right"/>
              <w:rPr/>
            </w:pPr>
            <w:r>
              <w:t xml:space="preserve">8 643 756</w:t>
            </w:r>
            <w:r/>
          </w:p>
        </w:tc>
        <w:tc>
          <w:tcPr>
            <w:tcBorders/>
            <w:tcW w:w="0" w:type="auto"/>
            <w:textDirection w:val="lrTb"/>
            <w:noWrap w:val="false"/>
          </w:tcPr>
          <w:p>
            <w:pPr>
              <w:pBdr/>
              <w:spacing/>
              <w:ind/>
              <w:jc w:val="right"/>
              <w:rPr/>
            </w:pPr>
            <w:r>
              <w:t xml:space="preserve">9 766 275</w:t>
            </w:r>
            <w:r/>
          </w:p>
        </w:tc>
        <w:tc>
          <w:tcPr>
            <w:tcBorders/>
            <w:tcW w:w="0" w:type="auto"/>
            <w:textDirection w:val="lrTb"/>
            <w:noWrap w:val="false"/>
          </w:tcPr>
          <w:p>
            <w:pPr>
              <w:pBdr/>
              <w:spacing/>
              <w:ind/>
              <w:jc w:val="right"/>
              <w:rPr/>
            </w:pPr>
            <w:r>
              <w:t xml:space="preserve">9 983 218</w:t>
            </w:r>
            <w:r/>
          </w:p>
        </w:tc>
        <w:tc>
          <w:tcPr>
            <w:tcBorders/>
            <w:tcW w:w="0" w:type="auto"/>
            <w:textDirection w:val="lrTb"/>
            <w:noWrap w:val="false"/>
          </w:tcPr>
          <w:p>
            <w:pPr>
              <w:pBdr/>
              <w:spacing/>
              <w:ind/>
              <w:jc w:val="right"/>
              <w:rPr/>
            </w:pPr>
            <w:r>
              <w:t xml:space="preserve">10 289 898</w:t>
            </w:r>
            <w:r/>
          </w:p>
        </w:tc>
      </w:tr>
    </w:tbl>
    <w:p>
      <w:pPr>
        <w:pStyle w:val="1097"/>
        <w:pBdr/>
        <w:spacing/>
        <w:ind/>
        <w:rPr/>
      </w:pPr>
      <w:r/>
      <w:r/>
    </w:p>
    <w:p>
      <w:pPr>
        <w:pStyle w:val="1097"/>
        <w:pBdr/>
        <w:spacing/>
        <w:ind/>
        <w:rPr/>
      </w:pPr>
      <w:r>
        <w:t xml:space="preserve">Integer </w:t>
      </w:r>
      <w:r>
        <w:t xml:space="preserve">hendrerit</w:t>
      </w:r>
      <w:r>
        <w:t xml:space="preserve"> ante in dui </w:t>
      </w:r>
      <w:r>
        <w:t xml:space="preserve">viverra</w:t>
      </w:r>
      <w:r>
        <w:t xml:space="preserve">, et lacinia </w:t>
      </w:r>
      <w:r>
        <w:t xml:space="preserve">orci</w:t>
      </w:r>
      <w:r>
        <w:t xml:space="preserve"> </w:t>
      </w:r>
      <w:r>
        <w:t xml:space="preserve">consectetur</w:t>
      </w:r>
      <w:r>
        <w:t xml:space="preserve">. </w:t>
      </w:r>
      <w:r>
        <w:t xml:space="preserve">Nullam</w:t>
      </w:r>
      <w:r>
        <w:t xml:space="preserve"> </w:t>
      </w:r>
      <w:r>
        <w:t xml:space="preserve">ut</w:t>
      </w:r>
      <w:r>
        <w:t xml:space="preserve"> </w:t>
      </w:r>
      <w:r>
        <w:t xml:space="preserve">arcu</w:t>
      </w:r>
      <w:r>
        <w:t xml:space="preserve"> </w:t>
      </w:r>
      <w:r>
        <w:t xml:space="preserve">augue</w:t>
      </w:r>
      <w:r>
        <w:t xml:space="preserve">. </w:t>
      </w:r>
      <w:r>
        <w:t xml:space="preserve">Praesent</w:t>
      </w:r>
      <w:r>
        <w:t xml:space="preserve"> </w:t>
      </w:r>
      <w:r>
        <w:t xml:space="preserve">ultrices</w:t>
      </w:r>
      <w:r>
        <w:t xml:space="preserve"> </w:t>
      </w:r>
      <w:r>
        <w:t xml:space="preserve">enim</w:t>
      </w:r>
      <w:r>
        <w:t xml:space="preserve"> ac pulvinar </w:t>
      </w:r>
      <w:r>
        <w:t xml:space="preserve">malesuada</w:t>
      </w:r>
      <w:r>
        <w:t xml:space="preserve">. Donec sed magna </w:t>
      </w:r>
      <w:r>
        <w:t xml:space="preserve">ut</w:t>
      </w:r>
      <w:r>
        <w:t xml:space="preserve"> </w:t>
      </w:r>
      <w:r>
        <w:t xml:space="preserve">sapien</w:t>
      </w:r>
      <w:r>
        <w:t xml:space="preserve"> dictum </w:t>
      </w:r>
      <w:r>
        <w:t xml:space="preserve">tincidunt</w:t>
      </w:r>
      <w:r>
        <w:t xml:space="preserve"> sit </w:t>
      </w:r>
      <w:r>
        <w:t xml:space="preserve">amet</w:t>
      </w:r>
      <w:r>
        <w:t xml:space="preserve"> sit </w:t>
      </w:r>
      <w:r>
        <w:t xml:space="preserve">amet</w:t>
      </w:r>
      <w:r>
        <w:t xml:space="preserve"> </w:t>
      </w:r>
      <w:r>
        <w:t xml:space="preserve">felis</w:t>
      </w:r>
      <w:r>
        <w:t xml:space="preserve">. </w:t>
      </w:r>
      <w:r>
        <w:rPr>
          <w:lang w:val="es-ES"/>
        </w:rPr>
        <w:t xml:space="preserve">Nulla</w:t>
      </w:r>
      <w:r>
        <w:rPr>
          <w:lang w:val="es-ES"/>
        </w:rPr>
        <w:t xml:space="preserve"> </w:t>
      </w:r>
      <w:r>
        <w:rPr>
          <w:lang w:val="es-ES"/>
        </w:rPr>
        <w:t xml:space="preserve">dapibus</w:t>
      </w:r>
      <w:r>
        <w:rPr>
          <w:lang w:val="es-ES"/>
        </w:rPr>
        <w:t xml:space="preserve"> auctor ante, </w:t>
      </w:r>
      <w:r>
        <w:rPr>
          <w:lang w:val="es-ES"/>
        </w:rPr>
        <w:t xml:space="preserve">sit</w:t>
      </w:r>
      <w:r>
        <w:rPr>
          <w:lang w:val="es-ES"/>
        </w:rPr>
        <w:t xml:space="preserve"> </w:t>
      </w:r>
      <w:r>
        <w:rPr>
          <w:lang w:val="es-ES"/>
        </w:rPr>
        <w:t xml:space="preserve">amet</w:t>
      </w:r>
      <w:r>
        <w:rPr>
          <w:lang w:val="es-ES"/>
        </w:rPr>
        <w:t xml:space="preserve"> </w:t>
      </w:r>
      <w:r>
        <w:rPr>
          <w:lang w:val="es-ES"/>
        </w:rPr>
        <w:t xml:space="preserve">tempor</w:t>
      </w:r>
      <w:r>
        <w:rPr>
          <w:lang w:val="es-ES"/>
        </w:rPr>
        <w:t xml:space="preserve"> </w:t>
      </w:r>
      <w:r>
        <w:rPr>
          <w:lang w:val="es-ES"/>
        </w:rPr>
        <w:t xml:space="preserve">sapien</w:t>
      </w:r>
      <w:r>
        <w:rPr>
          <w:lang w:val="es-ES"/>
        </w:rPr>
        <w:t xml:space="preserve"> </w:t>
      </w:r>
      <w:r>
        <w:rPr>
          <w:lang w:val="es-ES"/>
        </w:rPr>
        <w:t xml:space="preserve">tempor</w:t>
      </w:r>
      <w:r>
        <w:rPr>
          <w:lang w:val="es-ES"/>
        </w:rPr>
        <w:t xml:space="preserve"> sed. Sed auctor </w:t>
      </w:r>
      <w:r>
        <w:rPr>
          <w:lang w:val="es-ES"/>
        </w:rPr>
        <w:t xml:space="preserve">nisl</w:t>
      </w:r>
      <w:r>
        <w:rPr>
          <w:lang w:val="es-ES"/>
        </w:rPr>
        <w:t xml:space="preserve"> </w:t>
      </w:r>
      <w:r>
        <w:rPr>
          <w:lang w:val="es-ES"/>
        </w:rPr>
        <w:t xml:space="preserve">suscipit</w:t>
      </w:r>
      <w:r>
        <w:rPr>
          <w:lang w:val="es-ES"/>
        </w:rPr>
        <w:t xml:space="preserve"> </w:t>
      </w:r>
      <w:r>
        <w:rPr>
          <w:lang w:val="es-ES"/>
        </w:rPr>
        <w:t xml:space="preserve">lobortis</w:t>
      </w:r>
      <w:r>
        <w:rPr>
          <w:lang w:val="es-ES"/>
        </w:rPr>
        <w:t xml:space="preserve"> </w:t>
      </w:r>
      <w:r>
        <w:rPr>
          <w:lang w:val="es-ES"/>
        </w:rPr>
        <w:t xml:space="preserve">convallis</w:t>
      </w:r>
      <w:r>
        <w:rPr>
          <w:lang w:val="es-ES"/>
        </w:rPr>
        <w:t xml:space="preserve">. Mauris </w:t>
      </w:r>
      <w:r>
        <w:rPr>
          <w:lang w:val="es-ES"/>
        </w:rPr>
        <w:t xml:space="preserve">faucibus</w:t>
      </w:r>
      <w:r>
        <w:rPr>
          <w:lang w:val="es-ES"/>
        </w:rPr>
        <w:t xml:space="preserve"> </w:t>
      </w:r>
      <w:r>
        <w:rPr>
          <w:lang w:val="es-ES"/>
        </w:rPr>
        <w:t xml:space="preserve">iaculis</w:t>
      </w:r>
      <w:r>
        <w:rPr>
          <w:lang w:val="es-ES"/>
        </w:rPr>
        <w:t xml:space="preserve"> </w:t>
      </w:r>
      <w:r>
        <w:rPr>
          <w:lang w:val="es-ES"/>
        </w:rPr>
        <w:t xml:space="preserve">cursus</w:t>
      </w:r>
      <w:r>
        <w:rPr>
          <w:lang w:val="es-ES"/>
        </w:rPr>
        <w:t xml:space="preserve">. </w:t>
      </w:r>
      <w:r>
        <w:rPr>
          <w:lang w:val="es-ES"/>
        </w:rPr>
        <w:t xml:space="preserve">Vivamus</w:t>
      </w:r>
      <w:r>
        <w:rPr>
          <w:lang w:val="es-ES"/>
        </w:rPr>
        <w:t xml:space="preserve"> </w:t>
      </w:r>
      <w:r>
        <w:rPr>
          <w:lang w:val="es-ES"/>
        </w:rPr>
        <w:t xml:space="preserve">turpis</w:t>
      </w:r>
      <w:r>
        <w:rPr>
          <w:lang w:val="es-ES"/>
        </w:rPr>
        <w:t xml:space="preserve"> </w:t>
      </w:r>
      <w:r>
        <w:rPr>
          <w:lang w:val="es-ES"/>
        </w:rPr>
        <w:t xml:space="preserve">dui</w:t>
      </w:r>
      <w:r>
        <w:rPr>
          <w:lang w:val="es-ES"/>
        </w:rPr>
        <w:t xml:space="preserve">, </w:t>
      </w:r>
      <w:r>
        <w:rPr>
          <w:lang w:val="es-ES"/>
        </w:rPr>
        <w:t xml:space="preserve">tempor</w:t>
      </w:r>
      <w:r>
        <w:rPr>
          <w:lang w:val="es-ES"/>
        </w:rPr>
        <w:t xml:space="preserve"> </w:t>
      </w:r>
      <w:r>
        <w:rPr>
          <w:lang w:val="es-ES"/>
        </w:rPr>
        <w:t xml:space="preserve">nec</w:t>
      </w:r>
      <w:r>
        <w:rPr>
          <w:lang w:val="es-ES"/>
        </w:rPr>
        <w:t xml:space="preserve"> </w:t>
      </w:r>
      <w:r>
        <w:rPr>
          <w:lang w:val="es-ES"/>
        </w:rPr>
        <w:t xml:space="preserve">enim</w:t>
      </w:r>
      <w:r>
        <w:rPr>
          <w:lang w:val="es-ES"/>
        </w:rPr>
        <w:t xml:space="preserve"> in, </w:t>
      </w:r>
      <w:r>
        <w:rPr>
          <w:lang w:val="es-ES"/>
        </w:rPr>
        <w:t xml:space="preserve">aliquet</w:t>
      </w:r>
      <w:r>
        <w:rPr>
          <w:lang w:val="es-ES"/>
        </w:rPr>
        <w:t xml:space="preserve"> </w:t>
      </w:r>
      <w:r>
        <w:rPr>
          <w:lang w:val="es-ES"/>
        </w:rPr>
        <w:t xml:space="preserve">hendrerit</w:t>
      </w:r>
      <w:r>
        <w:rPr>
          <w:lang w:val="es-ES"/>
        </w:rPr>
        <w:t xml:space="preserve"> mauris. </w:t>
      </w:r>
      <w:r>
        <w:t xml:space="preserve">Duis </w:t>
      </w:r>
      <w:r>
        <w:t xml:space="preserve">ut</w:t>
      </w:r>
      <w:r>
        <w:t xml:space="preserve"> </w:t>
      </w:r>
      <w:r>
        <w:t xml:space="preserve">tempor</w:t>
      </w:r>
      <w:r>
        <w:t xml:space="preserve"> </w:t>
      </w:r>
      <w:r>
        <w:t xml:space="preserve">velit</w:t>
      </w:r>
      <w:r>
        <w:t xml:space="preserve">.</w:t>
      </w:r>
      <w:r/>
    </w:p>
    <w:p>
      <w:pPr>
        <w:pBdr/>
        <w:spacing/>
        <w:ind/>
        <w:rPr/>
      </w:pPr>
      <w:r/>
      <w:r/>
    </w:p>
    <w:p>
      <w:pPr>
        <w:pBdr/>
        <w:spacing/>
        <w:ind/>
        <w:rPr/>
      </w:pPr>
      <w:r/>
      <w:r/>
    </w:p>
    <w:p>
      <w:pPr>
        <w:pBdr/>
        <w:spacing/>
        <w:ind/>
        <w:rPr/>
        <w:sectPr>
          <w:footnotePr/>
          <w:endnotePr/>
          <w:type w:val="oddPage"/>
          <w:pgSz w:h="16840" w:orient="portrait" w:w="11900"/>
          <w:pgMar w:top="1985" w:right="1418" w:bottom="1418" w:left="1418" w:header="709" w:footer="709" w:gutter="0"/>
          <w:cols w:num="1" w:sep="0" w:space="708" w:equalWidth="1"/>
        </w:sectPr>
      </w:pPr>
      <w:r/>
      <w:r/>
    </w:p>
    <w:p>
      <w:pPr>
        <w:pStyle w:val="1084"/>
        <w:pBdr/>
        <w:spacing/>
        <w:ind/>
        <w:rPr/>
      </w:pPr>
      <w:r/>
      <w:bookmarkStart w:id="86" w:name="_Toc23"/>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4"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3" o:spid="_x0000_s43"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t xml:space="preserve">And Another Chapter</w:t>
      </w:r>
      <w:r>
        <w:br/>
        <w:t xml:space="preserve">with some </w:t>
      </w:r>
      <w:r>
        <w:t xml:space="preserve">M</w:t>
      </w:r>
      <w:r>
        <w:t xml:space="preserve">ore Text</w:t>
      </w:r>
      <w:r>
        <w:br/>
        <w:t xml:space="preserve">to Increase the Document Size</w:t>
      </w:r>
      <w:bookmarkEnd w:id="86"/>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5"/>
        <w:pBdr/>
        <w:spacing/>
        <w:ind/>
        <w:rPr>
          <w:lang w:val="en-US"/>
        </w:rPr>
      </w:pPr>
      <w:r/>
      <w:bookmarkStart w:id="87" w:name="_Toc24"/>
      <w:r>
        <w:rPr>
          <w:lang w:val="en-US"/>
        </w:rPr>
        <w:t xml:space="preserve">This is a Section</w:t>
      </w:r>
      <w:r>
        <w:rPr>
          <w:lang w:val="en-US"/>
        </w:rPr>
      </w:r>
      <w:bookmarkEnd w:id="87"/>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7"/>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6"/>
        <w:pBdr/>
        <w:spacing/>
        <w:ind/>
        <w:rPr>
          <w:lang w:val="en-US"/>
        </w:rPr>
      </w:pPr>
      <w:r/>
      <w:bookmarkStart w:id="88" w:name="_Toc25"/>
      <w:r>
        <w:rPr>
          <w:lang w:val="en-US"/>
        </w:rPr>
        <w:t xml:space="preserve">This is a Subsection</w:t>
      </w:r>
      <w:r>
        <w:rPr>
          <w:lang w:val="en-US"/>
        </w:rPr>
      </w:r>
      <w:bookmarkEnd w:id="88"/>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w:t>
      </w:r>
      <w:r>
        <w:t xml:space="preserv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7"/>
        <w:pBdr/>
        <w:spacing/>
        <w:ind/>
        <w:rPr>
          <w:lang w:val="en-US"/>
        </w:rPr>
      </w:pPr>
      <w:r>
        <w:rPr>
          <w:lang w:val="en-US"/>
        </w:rPr>
        <w:t xml:space="preserve">This is a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6"/>
        <w:pBdr/>
        <w:spacing/>
        <w:ind/>
        <w:rPr>
          <w:lang w:val="en-US"/>
        </w:rPr>
      </w:pPr>
      <w:r/>
      <w:bookmarkStart w:id="89" w:name="_Toc26"/>
      <w:r>
        <w:rPr>
          <w:lang w:val="en-US"/>
        </w:rPr>
        <w:t xml:space="preserve">This is another Subsection</w:t>
      </w:r>
      <w:r>
        <w:rPr>
          <w:lang w:val="en-US"/>
        </w:rPr>
      </w:r>
      <w:bookmarkEnd w:id="89"/>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w:t>
      </w:r>
      <w:r>
        <w:t xml:space="preserv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7"/>
        <w:pBdr/>
        <w:spacing/>
        <w:ind/>
        <w:rPr>
          <w:lang w:val="en-US"/>
        </w:rPr>
      </w:pPr>
      <w:r>
        <w:rPr>
          <w:lang w:val="en-US"/>
        </w:rPr>
        <w:t xml:space="preserve">This is another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7"/>
        <w:pBdr/>
        <w:spacing/>
        <w:ind/>
        <w:rPr>
          <w:lang w:val="en-US"/>
        </w:rPr>
      </w:pPr>
      <w:r>
        <w:rPr>
          <w:lang w:val="en-US"/>
        </w:rPr>
        <w:t xml:space="preserve">Yet another sub-subsection</w:t>
      </w:r>
      <w:r>
        <w:rPr>
          <w:lang w:val="en-US"/>
        </w:rPr>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85"/>
        <w:pBdr/>
        <w:spacing/>
        <w:ind/>
        <w:rPr>
          <w:lang w:val="en-US"/>
        </w:rPr>
      </w:pPr>
      <w:r/>
      <w:bookmarkStart w:id="90" w:name="_Toc27"/>
      <w:r>
        <w:rPr>
          <w:lang w:val="en-US"/>
        </w:rPr>
        <w:t xml:space="preserve">Another</w:t>
      </w:r>
      <w:r>
        <w:rPr>
          <w:lang w:val="en-US"/>
        </w:rPr>
        <w:t xml:space="preserve"> Section</w:t>
      </w:r>
      <w:r>
        <w:rPr>
          <w:lang w:val="en-US"/>
        </w:rPr>
      </w:r>
      <w:bookmarkEnd w:id="90"/>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Bdr/>
        <w:spacing/>
        <w:ind/>
        <w:rPr/>
      </w:pPr>
      <w:r/>
      <w:r/>
    </w:p>
    <w:p>
      <w:pPr>
        <w:pBdr/>
        <w:spacing/>
        <w:ind/>
        <w:rPr/>
        <w:sectPr>
          <w:footnotePr/>
          <w:endnotePr/>
          <w:type w:val="oddPage"/>
          <w:pgSz w:h="16840" w:orient="portrait" w:w="11900"/>
          <w:pgMar w:top="1985" w:right="1418" w:bottom="1418" w:left="1418" w:header="709" w:footer="709" w:gutter="0"/>
          <w:cols w:num="1" w:sep="0" w:space="708" w:equalWidth="1"/>
        </w:sectPr>
      </w:pPr>
      <w:r/>
      <w:r/>
    </w:p>
    <w:p>
      <w:pPr>
        <w:pStyle w:val="1111"/>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 </w:t>
      </w:r>
      <w:hyperlink r:id="rId39" w:tooltip="https://ollama.com/search" w:history="1">
        <w:r>
          <w:rPr>
            <w:rStyle w:val="1117"/>
            <w:highlight w:val="none"/>
            <w:lang w:val="en-US"/>
          </w:rPr>
          <w:t xml:space="preserve">https://ollama.com/search</w:t>
        </w:r>
        <w:r>
          <w:rPr>
            <w:rStyle w:val="1117"/>
            <w:highlight w:val="none"/>
            <w:lang w:val="en-US"/>
          </w:rPr>
        </w:r>
        <w:r>
          <w:rPr>
            <w:rStyle w:val="1117"/>
          </w:rPr>
        </w:r>
      </w:hyperlink>
      <w:r>
        <w:rPr>
          <w:highlight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bidi="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r>
        <w:rPr>
          <w:highlight w:val="none"/>
          <w:lang w:val="en-US" w:bidi="en-US"/>
        </w:rPr>
      </w:r>
    </w:p>
    <w:p>
      <w:pPr>
        <w:pStyle w:val="1097"/>
        <w:pBdr/>
        <w:spacing/>
        <w:ind/>
        <w:rPr/>
      </w:pPr>
      <w:r/>
      <w:r/>
    </w:p>
    <w:p>
      <w:pPr>
        <w:pStyle w:val="1097"/>
        <w:pBdr/>
        <w:spacing/>
        <w:ind/>
        <w:rPr/>
        <w:sectPr>
          <w:footnotePr/>
          <w:endnotePr/>
          <w:type w:val="oddPage"/>
          <w:pgSz w:h="16840" w:orient="portrait" w:w="11900"/>
          <w:pgMar w:top="1985" w:right="1418" w:bottom="1418" w:left="1418" w:header="709" w:footer="709" w:gutter="0"/>
          <w:cols w:num="1" w:sep="0" w:space="708" w:equalWidth="1"/>
        </w:sectPr>
      </w:pPr>
      <w:r/>
      <w:r/>
    </w:p>
    <w:p>
      <w:pPr>
        <w:pStyle w:val="1113"/>
        <w:numPr>
          <w:ilvl w:val="0"/>
          <w:numId w:val="3"/>
        </w:numPr>
        <w:pBdr/>
        <w:spacing/>
        <w:ind/>
        <w:rPr>
          <w:lang w:val="en-US"/>
        </w:rPr>
      </w:pPr>
      <w:r/>
      <w:bookmarkStart w:id="91" w:name="_Toc28"/>
      <w:r/>
      <w:bookmarkStart w:id="58" w:name="_Ref67138918"/>
      <w:r>
        <w:rPr>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768832"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4" o:spid="_x0000_s44" style="position:absolute;left:0;text-align:left;z-index:251768832;mso-wrap-distance-left:9.00pt;mso-wrap-distance-top:0.00pt;mso-wrap-distance-right:9.00pt;mso-wrap-distance-bottom:0.00pt;visibility:visible;" from="420.1pt,64.9pt" to="420.1pt,106.0pt" filled="f" strokecolor="#000000" strokeweight="1.75pt">
                <v:stroke dashstyle="solid"/>
              </v:line>
            </w:pict>
          </mc:Fallback>
        </mc:AlternateContent>
      </w:r>
      <w:r>
        <w:rPr>
          <w:lang w:val="en-US"/>
        </w:rPr>
        <w:br/>
      </w:r>
      <w:r>
        <w:rPr>
          <w:lang w:val="en-US"/>
        </w:rPr>
        <w:br/>
      </w:r>
      <w:r>
        <w:rPr>
          <w:lang w:val="en-US"/>
        </w:rPr>
        <w:t xml:space="preserve">An </w:t>
      </w:r>
      <w:bookmarkEnd w:id="58"/>
      <w:r>
        <w:rPr>
          <w:lang w:val="en-US"/>
        </w:rPr>
        <w:t xml:space="preserve">Appendix</w:t>
      </w:r>
      <w:r>
        <w:rPr>
          <w:lang w:val="en-US"/>
        </w:rPr>
      </w:r>
      <w:bookmarkEnd w:id="91"/>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7"/>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8"/>
        <w:pBdr/>
        <w:spacing/>
        <w:ind/>
        <w:rPr/>
      </w:pPr>
      <w:r/>
      <w:bookmarkStart w:id="92" w:name="_Toc29"/>
      <w:r>
        <w:t xml:space="preserve">A Subsection in the Appendix</w:t>
      </w:r>
      <w:bookmarkEnd w:id="92"/>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8"/>
        <w:pBdr/>
        <w:spacing/>
        <w:ind/>
        <w:rPr/>
      </w:pPr>
      <w:r/>
      <w:bookmarkStart w:id="93" w:name="_Toc30"/>
      <w:r>
        <w:t xml:space="preserve">Another Subsection in the Appendix</w:t>
      </w:r>
      <w:bookmarkEnd w:id="93"/>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 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8"/>
        <w:pBdr/>
        <w:spacing/>
        <w:ind/>
        <w:rPr/>
      </w:pPr>
      <w:r/>
      <w:bookmarkStart w:id="94" w:name="_Toc31"/>
      <w:r>
        <w:t xml:space="preserve">Yet another Subsection in the Appendix</w:t>
      </w:r>
      <w:bookmarkEnd w:id="94"/>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7"/>
        <w:pBdr/>
        <w:spacing/>
        <w:ind/>
        <w:rPr/>
        <w:sectPr>
          <w:footnotePr/>
          <w:endnotePr/>
          <w:type w:val="oddPage"/>
          <w:pgSz w:h="16840" w:orient="portrait" w:w="11900"/>
          <w:pgMar w:top="1985" w:right="1418" w:bottom="1418" w:left="1418" w:header="709" w:footer="709" w:gutter="0"/>
          <w:cols w:num="1" w:sep="0" w:space="708" w:equalWidth="1"/>
        </w:sect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3"/>
        <w:pBdr/>
        <w:spacing/>
        <w:ind/>
        <w:rPr>
          <w:lang w:val="en-US"/>
        </w:rPr>
      </w:pPr>
      <w:r/>
      <w:bookmarkStart w:id="95" w:name="_Toc32"/>
      <w:r/>
      <w:bookmarkStart w:id="63" w:name="_Ref67138920"/>
      <w:r>
        <w:rPr>
          <w:lang w:val="en-US"/>
        </w:rPr>
        <mc:AlternateContent>
          <mc:Choice Requires="wpg">
            <w:drawing>
              <wp:anchor xmlns:wp="http://schemas.openxmlformats.org/drawingml/2006/wordprocessingDrawing" xmlns:wp14="http://schemas.microsoft.com/office/word/2010/wordprocessingDrawing" distT="0" distB="0" distL="114300" distR="114300" simplePos="0" relativeHeight="251770880"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6" name="Straight Connector 87"/>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5" o:spid="_x0000_s45" style="position:absolute;left:0;text-align:left;z-index:251770880;mso-wrap-distance-left:9.00pt;mso-wrap-distance-top:0.00pt;mso-wrap-distance-right:9.00pt;mso-wrap-distance-bottom:0.00pt;visibility:visible;" from="420.1pt,64.9pt" to="420.1pt,106.0pt" filled="f" strokecolor="#000000" strokeweight="1.75pt">
                <v:stroke dashstyle="solid"/>
              </v:line>
            </w:pict>
          </mc:Fallback>
        </mc:AlternateContent>
      </w:r>
      <w:r>
        <w:rPr>
          <w:lang w:val="en-US"/>
        </w:rPr>
        <w:br/>
      </w:r>
      <w:r>
        <w:rPr>
          <w:lang w:val="en-US"/>
        </w:rPr>
        <w:br/>
      </w:r>
      <w:bookmarkEnd w:id="63"/>
      <w:r>
        <w:rPr>
          <w:lang w:val="en-US"/>
        </w:rPr>
        <w:t xml:space="preserve">Another Appendix</w:t>
      </w:r>
      <w:r>
        <w:rPr>
          <w:lang w:val="en-US"/>
        </w:rPr>
      </w:r>
      <w:bookmarkEnd w:id="95"/>
      <w:r/>
      <w:r>
        <w:rPr>
          <w:lang w:val="en-US"/>
        </w:rP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118"/>
        <w:pBdr/>
        <w:spacing/>
        <w:ind/>
        <w:rPr/>
      </w:pPr>
      <w:r/>
      <w:bookmarkStart w:id="96" w:name="_Toc33"/>
      <w:r>
        <w:t xml:space="preserve">Another Appendix with Subsections</w:t>
      </w:r>
      <w:bookmarkEnd w:id="96"/>
      <w:r/>
      <w:r/>
    </w:p>
    <w:p>
      <w:pPr>
        <w:pBdr/>
        <w:spacing/>
        <w:ind/>
        <w:rPr/>
      </w:pPr>
      <w:r>
        <w:t xml:space="preserve">Lorem ipsum dolor sit </w:t>
      </w:r>
      <w:r>
        <w:t xml:space="preserve">amet</w:t>
      </w:r>
      <w:r>
        <w:t xml:space="preserve">, </w:t>
      </w:r>
      <w:r>
        <w:t xml:space="preserve">consectetur</w:t>
      </w:r>
      <w:r>
        <w:t xml:space="preserve"> </w:t>
      </w:r>
      <w:r>
        <w:t xml:space="preserve">adipisicing</w:t>
      </w:r>
      <w:r>
        <w:t xml:space="preserve"> </w:t>
      </w:r>
      <w:r>
        <w:t xml:space="preserve">elit</w:t>
      </w:r>
      <w:r>
        <w:t xml:space="preserve">, sed do </w:t>
      </w:r>
      <w:r>
        <w:t xml:space="preserve">eiusmod</w:t>
      </w:r>
      <w:r>
        <w:t xml:space="preserve"> </w:t>
      </w:r>
      <w:r>
        <w:t xml:space="preserve">tempor</w:t>
      </w:r>
      <w:r>
        <w:t xml:space="preserve"> </w:t>
      </w:r>
      <w:r>
        <w:t xml:space="preserve">incididunt</w:t>
      </w:r>
      <w:r>
        <w:t xml:space="preserve"> </w:t>
      </w:r>
      <w:r>
        <w:t xml:space="preserve">ut</w:t>
      </w:r>
      <w:r>
        <w:t xml:space="preserve"> labore et dolore magna </w:t>
      </w:r>
      <w:r>
        <w:t xml:space="preserve">aliqua</w:t>
      </w:r>
      <w:r>
        <w:t xml:space="preserve">. </w:t>
      </w:r>
      <w:r>
        <w:rPr>
          <w:lang w:val="pt-PT"/>
        </w:rPr>
        <w:t xml:space="preserve">Ut </w:t>
      </w:r>
      <w:r>
        <w:rPr>
          <w:lang w:val="pt-PT"/>
        </w:rPr>
        <w:t xml:space="preserve">enim</w:t>
      </w:r>
      <w:r>
        <w:rPr>
          <w:lang w:val="pt-PT"/>
        </w:rPr>
        <w:t xml:space="preserve"> ad </w:t>
      </w:r>
      <w:r>
        <w:rPr>
          <w:lang w:val="pt-PT"/>
        </w:rPr>
        <w:t xml:space="preserve">minim</w:t>
      </w:r>
      <w:r>
        <w:rPr>
          <w:lang w:val="pt-PT"/>
        </w:rPr>
        <w:t xml:space="preserve"> </w:t>
      </w:r>
      <w:r>
        <w:rPr>
          <w:lang w:val="pt-PT"/>
        </w:rPr>
        <w:t xml:space="preserve">veniam</w:t>
      </w:r>
      <w:r>
        <w:rPr>
          <w:lang w:val="pt-PT"/>
        </w:rPr>
        <w:t xml:space="preserve">, quis </w:t>
      </w:r>
      <w:r>
        <w:rPr>
          <w:lang w:val="pt-PT"/>
        </w:rPr>
        <w:t xml:space="preserve">nostrud</w:t>
      </w:r>
      <w:r>
        <w:rPr>
          <w:lang w:val="pt-PT"/>
        </w:rPr>
        <w:t xml:space="preserve"> </w:t>
      </w:r>
      <w:r>
        <w:rPr>
          <w:lang w:val="pt-PT"/>
        </w:rPr>
        <w:t xml:space="preserve">exercitation</w:t>
      </w:r>
      <w:r>
        <w:rPr>
          <w:lang w:val="pt-PT"/>
        </w:rPr>
        <w:t xml:space="preserve"> </w:t>
      </w:r>
      <w:r>
        <w:rPr>
          <w:lang w:val="pt-PT"/>
        </w:rPr>
        <w:t xml:space="preserve">ullamco</w:t>
      </w:r>
      <w:r>
        <w:rPr>
          <w:lang w:val="pt-PT"/>
        </w:rPr>
        <w:t xml:space="preserve"> </w:t>
      </w:r>
      <w:r>
        <w:rPr>
          <w:lang w:val="pt-PT"/>
        </w:rPr>
        <w:t xml:space="preserve">laboris</w:t>
      </w:r>
      <w:r>
        <w:rPr>
          <w:lang w:val="pt-PT"/>
        </w:rPr>
        <w:t xml:space="preserve"> </w:t>
      </w:r>
      <w:r>
        <w:rPr>
          <w:lang w:val="pt-PT"/>
        </w:rPr>
        <w:t xml:space="preserve">nisi</w:t>
      </w:r>
      <w:r>
        <w:rPr>
          <w:lang w:val="pt-PT"/>
        </w:rPr>
        <w:t xml:space="preserve"> ut </w:t>
      </w:r>
      <w:r>
        <w:rPr>
          <w:lang w:val="pt-PT"/>
        </w:rPr>
        <w:t xml:space="preserve">aliquip</w:t>
      </w:r>
      <w:r>
        <w:rPr>
          <w:lang w:val="pt-PT"/>
        </w:rPr>
        <w:t xml:space="preserve"> </w:t>
      </w:r>
      <w:r>
        <w:rPr>
          <w:lang w:val="pt-PT"/>
        </w:rPr>
        <w:t xml:space="preserve">ex</w:t>
      </w:r>
      <w:r>
        <w:rPr>
          <w:lang w:val="pt-PT"/>
        </w:rPr>
        <w:t xml:space="preserve"> </w:t>
      </w:r>
      <w:r>
        <w:rPr>
          <w:lang w:val="pt-PT"/>
        </w:rPr>
        <w:t xml:space="preserve">ea</w:t>
      </w:r>
      <w:r>
        <w:rPr>
          <w:lang w:val="pt-PT"/>
        </w:rPr>
        <w:t xml:space="preserve"> </w:t>
      </w:r>
      <w:r>
        <w:rPr>
          <w:lang w:val="pt-PT"/>
        </w:rPr>
        <w:t xml:space="preserve">commodo</w:t>
      </w:r>
      <w:r>
        <w:rPr>
          <w:lang w:val="pt-PT"/>
        </w:rPr>
        <w:t xml:space="preserve"> </w:t>
      </w:r>
      <w:r>
        <w:rPr>
          <w:lang w:val="pt-PT"/>
        </w:rPr>
        <w:t xml:space="preserve">consequat</w:t>
      </w:r>
      <w:r>
        <w:rPr>
          <w:lang w:val="pt-PT"/>
        </w:rPr>
        <w:t xml:space="preserve">. </w:t>
      </w:r>
      <w:r>
        <w:t xml:space="preserve">Duis </w:t>
      </w:r>
      <w:r>
        <w:t xml:space="preserve">aute</w:t>
      </w:r>
      <w:r>
        <w:t xml:space="preserve"> </w:t>
      </w:r>
      <w:r>
        <w:t xml:space="preserve">irure</w:t>
      </w:r>
      <w:r>
        <w:t xml:space="preserve"> dolor in </w:t>
      </w:r>
      <w:r>
        <w:t xml:space="preserve">reprehenderit</w:t>
      </w:r>
      <w:r>
        <w:t xml:space="preserve"> in </w:t>
      </w:r>
      <w:r>
        <w:t xml:space="preserve">voluptate</w:t>
      </w:r>
      <w:r>
        <w:t xml:space="preserve"> </w:t>
      </w:r>
      <w:r>
        <w:t xml:space="preserve">velit</w:t>
      </w:r>
      <w:r>
        <w:t xml:space="preserve"> </w:t>
      </w:r>
      <w:r>
        <w:t xml:space="preserve">esse</w:t>
      </w:r>
      <w:r>
        <w:t xml:space="preserve"> </w:t>
      </w:r>
      <w:r>
        <w:t xml:space="preserve">cillum</w:t>
      </w:r>
      <w:r>
        <w:t xml:space="preserve"> dolore </w:t>
      </w:r>
      <w:r>
        <w:t xml:space="preserve">eu</w:t>
      </w:r>
      <w:r>
        <w:t xml:space="preserve"> </w:t>
      </w:r>
      <w:r>
        <w:t xml:space="preserve">fugiat</w:t>
      </w:r>
      <w:r>
        <w:t xml:space="preserve"> </w:t>
      </w:r>
      <w:r>
        <w:t xml:space="preserve">nulla</w:t>
      </w:r>
      <w:r>
        <w:t xml:space="preserve"> </w:t>
      </w:r>
      <w:r>
        <w:t xml:space="preserve">pariatur</w:t>
      </w:r>
      <w:r>
        <w:t xml:space="preserve">. </w:t>
      </w:r>
      <w:r>
        <w:t xml:space="preserve">Excepteur</w:t>
      </w:r>
      <w:r>
        <w:t xml:space="preserve"> </w:t>
      </w:r>
      <w:r>
        <w:t xml:space="preserve">sint</w:t>
      </w:r>
      <w:r>
        <w:t xml:space="preserve"> </w:t>
      </w:r>
      <w:r>
        <w:t xml:space="preserve">occaecat</w:t>
      </w:r>
      <w:r>
        <w:t xml:space="preserve"> </w:t>
      </w:r>
      <w:r>
        <w:t xml:space="preserve">cupidatat</w:t>
      </w:r>
      <w:r>
        <w:t xml:space="preserve"> non </w:t>
      </w:r>
      <w:r>
        <w:t xml:space="preserve">proident</w:t>
      </w:r>
      <w:r>
        <w:t xml:space="preserve">, sunt in culpa qui </w:t>
      </w:r>
      <w:r>
        <w:t xml:space="preserve">officia</w:t>
      </w:r>
      <w:r>
        <w:t xml:space="preserve"> </w:t>
      </w:r>
      <w:r>
        <w:t xml:space="preserve">deserunt</w:t>
      </w:r>
      <w:r>
        <w:t xml:space="preserve"> </w:t>
      </w:r>
      <w:r>
        <w:t xml:space="preserve">mollit</w:t>
      </w:r>
      <w:r>
        <w:t xml:space="preserve"> </w:t>
      </w:r>
      <w:r>
        <w:t xml:space="preserve">anim</w:t>
      </w:r>
      <w:r>
        <w:t xml:space="preserve"> id </w:t>
      </w:r>
      <w:r>
        <w:t xml:space="preserve">est</w:t>
      </w:r>
      <w:r>
        <w:t xml:space="preserve"> </w:t>
      </w:r>
      <w:r>
        <w:t xml:space="preserve">laborum</w:t>
      </w:r>
      <w:r>
        <w:t xml:space="preserve">.</w:t>
      </w:r>
      <w:r/>
    </w:p>
    <w:p>
      <w:pPr>
        <w:pStyle w:val="1097"/>
        <w:pBdr/>
        <w:spacing/>
        <w:ind/>
        <w:rPr/>
      </w:pPr>
      <w:r/>
      <w:r/>
    </w:p>
    <w:p>
      <w:pPr>
        <w:pStyle w:val="1097"/>
        <w:pBdr/>
        <w:spacing/>
        <w:ind/>
        <w:rPr/>
      </w:pPr>
      <w:r/>
      <w:r/>
    </w:p>
    <w:p>
      <w:pPr>
        <w:pStyle w:val="1097"/>
        <w:pBdr/>
        <w:spacing/>
        <w:ind/>
        <w:rPr/>
      </w:pPr>
      <w:r/>
      <w:r/>
    </w:p>
    <w:p>
      <w:pPr>
        <w:pStyle w:val="1097"/>
        <w:pBdr/>
        <w:spacing/>
        <w:ind/>
        <w:rPr/>
        <w:sectPr>
          <w:footnotePr/>
          <w:endnotePr/>
          <w:type w:val="oddPage"/>
          <w:pgSz w:h="16840" w:orient="portrait" w:w="11900"/>
          <w:pgMar w:top="1985" w:right="1418" w:bottom="1418" w:left="1418" w:header="709" w:footer="709" w:gutter="0"/>
          <w:cols w:num="1" w:sep="0" w:space="708" w:equalWidth="1"/>
        </w:sectPr>
      </w:pPr>
      <w:r/>
      <w:r/>
    </w:p>
    <w:p>
      <w:pPr>
        <w:pStyle w:val="1097"/>
        <w:pBdr/>
        <w:spacing/>
        <w:ind/>
        <w:rPr/>
        <w:sectPr>
          <w:footerReference w:type="default" r:id="rId15"/>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40">
                          <a:extLst>
                            <a:ext uri="{96DAC541-7B7A-43D3-8B79-37D633B846F1}">
                              <asvg:svgBlip xmlns:asvg="http://schemas.microsoft.com/office/drawing/2016/SVG/main" r:embed="rId41"/>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40"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42"/>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42"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39"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8" o:spid="_x0000_s48"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t xml:space="preserve">A VERY LONG AND IMPRESSIVE THESIS TITILE</w:t>
                      </w:r>
                      <w:r>
                        <w:rPr>
                          <w:rFonts w:ascii="Gill Sans" w:hAnsi="Gill Sans" w:cs="Gill Sans"/>
                          <w:color w:val="ffffff" w:themeColor="background1"/>
                          <w:sz w:val="24"/>
                          <w:szCs w:val="24"/>
                        </w:rPr>
                        <w:t xml:space="preserve"> </w:t>
                      </w:r>
                      <w:r>
                        <w:rPr>
                          <w:rFonts w:ascii="Gill Sans" w:hAnsi="Gill Sans" w:cs="Gill Sans"/>
                          <w:color w:val="ffffff" w:themeColor="background1"/>
                          <w:sz w:val="24"/>
                          <w:szCs w:val="24"/>
                        </w:rPr>
                        <w:t xml:space="preserve">WITH A FORCED LINE BREAK</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40"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9" o:spid="_x0000_s49"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hint="cs" w:ascii="Gill Sans" w:hAnsi="Gill Sans" w:cs="Gill Sans"/>
                          <w:sz w:val="24"/>
                          <w:szCs w:val="24"/>
                        </w:rPr>
                        <w:t xml:space="preserve"> </w:t>
                      </w:r>
                      <w:r>
                        <w:rPr>
                          <w:rFonts w:hint="cs" w:ascii="Gill Sans" w:hAnsi="Gill Sans" w:cs="Gill Sans"/>
                          <w:color w:val="ffffff" w:themeColor="background1"/>
                          <w:sz w:val="24"/>
                          <w:szCs w:val="24"/>
                          <w:lang w:val="pt-PT"/>
                        </w:rPr>
                        <w:t xml:space="preserve">JOHN DOE</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41"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0" o:spid="_x0000_s50"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pt-PT"/>
                        </w:rPr>
                        <w:t xml:space="preserve">year</w:t>
                      </w:r>
                      <w:r>
                        <w:rPr>
                          <w:rFonts w:ascii="Gill Sans" w:hAnsi="Gill Sans" w:cs="Gill Sans"/>
                          <w:color w:val="ffffff" w:themeColor="background1"/>
                          <w:sz w:val="24"/>
                          <w:szCs w:val="24"/>
                          <w:lang w:val="pt-PT"/>
                        </w:rPr>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43">
                          <a:extLst>
                            <a:ext uri="{96DAC541-7B7A-43D3-8B79-37D633B846F1}">
                              <asvg:svgBlip xmlns:asvg="http://schemas.microsoft.com/office/drawing/2016/SVG/main" r:embed="rId44"/>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43" o:title=""/>
                <o:lock v:ext="edit" rotation="t"/>
              </v:shape>
            </w:pict>
          </mc:Fallback>
        </mc:AlternateContent>
      </w:r>
      <w:r/>
    </w:p>
    <w:p>
      <w:pPr>
        <w:pBdr/>
        <w:spacing w:line="240" w:lineRule="auto"/>
        <w:ind/>
        <w:jc w:val="left"/>
        <w:rPr/>
      </w:pPr>
      <w:r/>
      <w:r/>
    </w:p>
    <w:sectPr>
      <w:footerReference w:type="default" r:id="rId16"/>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098"/>
          <w:pBdr/>
          <w:spacing/>
          <w:ind/>
          <w:rPr>
            <w:rStyle w:val="1101"/>
          </w:rPr>
        </w:pPr>
        <w:r>
          <w:rPr>
            <w:rStyle w:val="1101"/>
          </w:rPr>
          <w:fldChar w:fldCharType="begin"/>
        </w:r>
        <w:r>
          <w:rPr>
            <w:rStyle w:val="1101"/>
          </w:rPr>
          <w:instrText xml:space="preserve"> PAGE </w:instrText>
        </w:r>
        <w:r>
          <w:rPr>
            <w:rStyle w:val="1101"/>
          </w:rPr>
          <w:fldChar w:fldCharType="end"/>
        </w:r>
        <w:r>
          <w:rPr>
            <w:rStyle w:val="1101"/>
          </w:rPr>
        </w:r>
        <w:r>
          <w:rPr>
            <w:rStyle w:val="1101"/>
          </w:rPr>
        </w:r>
      </w:p>
    </w:sdtContent>
  </w:sdt>
  <w:sdt>
    <w:sdtPr>
      <w15:appearance w15:val="boundingBox"/>
      <w:id w:val="165912772"/>
      <w:docPartObj>
        <w:docPartGallery w:val="Page Numbers (Bottom of Page)"/>
        <w:docPartUnique w:val="true"/>
      </w:docPartObj>
      <w:rPr/>
    </w:sdtPr>
    <w:sdtContent>
      <w:p>
        <w:pPr>
          <w:pStyle w:val="1098"/>
          <w:pBdr/>
          <w:spacing/>
          <w:ind/>
          <w:rPr>
            <w:rStyle w:val="1101"/>
          </w:rPr>
        </w:pPr>
        <w:r>
          <w:rPr>
            <w:rStyle w:val="1101"/>
          </w:rPr>
          <w:fldChar w:fldCharType="begin"/>
        </w:r>
        <w:r>
          <w:rPr>
            <w:rStyle w:val="1101"/>
          </w:rPr>
          <w:instrText xml:space="preserve"> PAGE </w:instrText>
        </w:r>
        <w:r>
          <w:rPr>
            <w:rStyle w:val="1101"/>
          </w:rPr>
          <w:fldChar w:fldCharType="end"/>
        </w:r>
        <w:r>
          <w:rPr>
            <w:rStyle w:val="1101"/>
          </w:rPr>
        </w:r>
        <w:r>
          <w:rPr>
            <w:rStyle w:val="1101"/>
          </w:rPr>
        </w:r>
      </w:p>
    </w:sdtContent>
  </w:sdt>
  <w:p>
    <w:pPr>
      <w:pStyle w:val="1098"/>
      <w:pBdr/>
      <w:spacing/>
      <w:ind/>
      <w:rPr>
        <w:rStyle w:val="1101"/>
      </w:rPr>
    </w:pPr>
    <w:r>
      <w:rPr>
        <w:rStyle w:val="1101"/>
      </w:rPr>
    </w:r>
    <w:r>
      <w:rPr>
        <w:rStyle w:val="1101"/>
      </w:rPr>
    </w:r>
    <w:r>
      <w:rPr>
        <w:rStyle w:val="1101"/>
      </w:rPr>
    </w:r>
  </w:p>
  <w:p>
    <w:pPr>
      <w:pStyle w:val="109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098"/>
          <w:pBdr/>
          <w:spacing/>
          <w:ind/>
          <w:rPr>
            <w:rStyle w:val="1101"/>
          </w:rPr>
        </w:pPr>
        <w:r>
          <w:rPr>
            <w:rStyle w:val="1101"/>
          </w:rPr>
          <w:fldChar w:fldCharType="begin"/>
        </w:r>
        <w:r>
          <w:rPr>
            <w:rStyle w:val="1101"/>
          </w:rPr>
          <w:instrText xml:space="preserve"> PAGE </w:instrText>
        </w:r>
        <w:r>
          <w:rPr>
            <w:rStyle w:val="1101"/>
          </w:rPr>
          <w:fldChar w:fldCharType="end"/>
        </w:r>
        <w:r>
          <w:rPr>
            <w:rStyle w:val="1101"/>
          </w:rPr>
        </w:r>
        <w:r>
          <w:rPr>
            <w:rStyle w:val="1101"/>
          </w:rPr>
        </w:r>
      </w:p>
    </w:sdtContent>
  </w:sdt>
  <w:sdt>
    <w:sdtPr>
      <w15:appearance w15:val="boundingBox"/>
      <w:id w:val="-1221195816"/>
      <w:docPartObj>
        <w:docPartGallery w:val="Page Numbers (Bottom of Page)"/>
        <w:docPartUnique w:val="true"/>
      </w:docPartObj>
      <w:rPr/>
    </w:sdtPr>
    <w:sdtContent>
      <w:p>
        <w:pPr>
          <w:pStyle w:val="1098"/>
          <w:pBdr/>
          <w:spacing/>
          <w:ind/>
          <w:rPr>
            <w:rStyle w:val="1101"/>
          </w:rPr>
        </w:pPr>
        <w:r>
          <w:rPr>
            <w:rStyle w:val="1101"/>
          </w:rPr>
          <w:fldChar w:fldCharType="begin"/>
        </w:r>
        <w:r>
          <w:rPr>
            <w:rStyle w:val="1101"/>
          </w:rPr>
          <w:instrText xml:space="preserve"> PAGE </w:instrText>
        </w:r>
        <w:r>
          <w:rPr>
            <w:rStyle w:val="1101"/>
          </w:rPr>
          <w:fldChar w:fldCharType="end"/>
        </w:r>
        <w:r>
          <w:rPr>
            <w:rStyle w:val="1101"/>
          </w:rPr>
        </w:r>
        <w:r>
          <w:rPr>
            <w:rStyle w:val="1101"/>
          </w:rPr>
        </w:r>
      </w:p>
    </w:sdtContent>
  </w:sdt>
  <w:p>
    <w:pPr>
      <w:pStyle w:val="1098"/>
      <w:pBdr/>
      <w:spacing/>
      <w:ind/>
      <w:rPr>
        <w:rStyle w:val="1101"/>
      </w:rPr>
    </w:pPr>
    <w:r>
      <w:rPr>
        <w:rStyle w:val="1101"/>
      </w:rPr>
    </w:r>
    <w:r>
      <w:rPr>
        <w:rStyle w:val="1101"/>
      </w:rPr>
    </w:r>
    <w:r>
      <w:rPr>
        <w:rStyle w:val="1101"/>
      </w:rPr>
    </w:r>
  </w:p>
  <w:p>
    <w:pPr>
      <w:pStyle w:val="109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098"/>
          <w:framePr w:hAnchor="margin" w:vAnchor="text" w:wrap="none" w:xAlign="center" w:y="1"/>
          <w:pBdr/>
          <w:spacing/>
          <w:ind/>
          <w:rPr>
            <w:rStyle w:val="1101"/>
          </w:rPr>
        </w:pPr>
        <w:r>
          <w:rPr>
            <w:rStyle w:val="1101"/>
          </w:rPr>
          <w:fldChar w:fldCharType="begin"/>
        </w:r>
        <w:r>
          <w:rPr>
            <w:rStyle w:val="1101"/>
          </w:rPr>
          <w:instrText xml:space="preserve"> PAGE </w:instrText>
        </w:r>
        <w:r>
          <w:rPr>
            <w:rStyle w:val="1101"/>
          </w:rPr>
          <w:fldChar w:fldCharType="separate"/>
        </w:r>
        <w:r>
          <w:rPr>
            <w:rStyle w:val="1101"/>
          </w:rPr>
          <w:t xml:space="preserve">xv</w:t>
        </w:r>
        <w:r>
          <w:rPr>
            <w:rStyle w:val="1101"/>
          </w:rPr>
          <w:fldChar w:fldCharType="end"/>
        </w:r>
        <w:r>
          <w:rPr>
            <w:rStyle w:val="1101"/>
          </w:rPr>
        </w:r>
        <w:r>
          <w:rPr>
            <w:rStyle w:val="1101"/>
          </w:rPr>
        </w:r>
      </w:p>
    </w:sdtContent>
  </w:sdt>
  <w:p>
    <w:pPr>
      <w:pStyle w:val="1098"/>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098"/>
          <w:framePr w:hAnchor="margin" w:vAnchor="text" w:wrap="none" w:xAlign="center" w:y="1"/>
          <w:pBdr/>
          <w:spacing/>
          <w:ind/>
          <w:rPr>
            <w:rStyle w:val="1101"/>
          </w:rPr>
        </w:pPr>
        <w:r>
          <w:rPr>
            <w:rStyle w:val="1101"/>
          </w:rPr>
          <w:fldChar w:fldCharType="begin"/>
        </w:r>
        <w:r>
          <w:rPr>
            <w:rStyle w:val="1101"/>
          </w:rPr>
          <w:instrText xml:space="preserve"> PAGE </w:instrText>
        </w:r>
        <w:r>
          <w:rPr>
            <w:rStyle w:val="1101"/>
          </w:rPr>
          <w:fldChar w:fldCharType="separate"/>
        </w:r>
        <w:r>
          <w:rPr>
            <w:rStyle w:val="1101"/>
          </w:rPr>
          <w:t xml:space="preserve">2</w:t>
        </w:r>
        <w:r>
          <w:rPr>
            <w:rStyle w:val="1101"/>
          </w:rPr>
          <w:fldChar w:fldCharType="end"/>
        </w:r>
        <w:r>
          <w:rPr>
            <w:rStyle w:val="1101"/>
          </w:rPr>
        </w:r>
        <w:r>
          <w:rPr>
            <w:rStyle w:val="1101"/>
          </w:rPr>
        </w:r>
      </w:p>
    </w:sdtContent>
  </w:sdt>
  <w:p>
    <w:pPr>
      <w:pStyle w:val="1098"/>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098"/>
          <w:framePr w:hAnchor="margin" w:vAnchor="text" w:wrap="none" w:xAlign="center" w:y="1"/>
          <w:pBdr/>
          <w:spacing/>
          <w:ind/>
          <w:rPr>
            <w:rStyle w:val="1101"/>
          </w:rPr>
        </w:pPr>
        <w:r>
          <w:rPr>
            <w:rStyle w:val="1101"/>
          </w:rPr>
          <w:fldChar w:fldCharType="begin"/>
        </w:r>
        <w:r>
          <w:rPr>
            <w:rStyle w:val="1101"/>
          </w:rPr>
          <w:instrText xml:space="preserve"> PAGE </w:instrText>
        </w:r>
        <w:r>
          <w:rPr>
            <w:rStyle w:val="1101"/>
          </w:rPr>
          <w:fldChar w:fldCharType="separate"/>
        </w:r>
        <w:r>
          <w:rPr>
            <w:rStyle w:val="1101"/>
          </w:rPr>
          <w:t xml:space="preserve">2</w:t>
        </w:r>
        <w:r>
          <w:rPr>
            <w:rStyle w:val="1101"/>
          </w:rPr>
          <w:fldChar w:fldCharType="end"/>
        </w:r>
        <w:r>
          <w:rPr>
            <w:rStyle w:val="1101"/>
          </w:rPr>
        </w:r>
        <w:r>
          <w:rPr>
            <w:rStyle w:val="1101"/>
          </w:rPr>
        </w:r>
      </w:p>
    </w:sdtContent>
  </w:sdt>
  <w:p>
    <w:pPr>
      <w:pStyle w:val="1098"/>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8"/>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9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0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113"/>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118"/>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091"/>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08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085"/>
      <w:rPr>
        <w:rFonts w:hint="default"/>
      </w:rPr>
      <w:start w:val="1"/>
      <w:suff w:val="tab"/>
    </w:lvl>
    <w:lvl w:ilvl="2">
      <w:isLgl w:val="false"/>
      <w:lvlJc w:val="left"/>
      <w:lvlText w:val="%1.%2.%3"/>
      <w:numFmt w:val="decimal"/>
      <w:pPr>
        <w:pBdr/>
        <w:spacing/>
        <w:ind w:hanging="720" w:left="1854"/>
      </w:pPr>
      <w:pStyle w:val="108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087"/>
      <w:rPr>
        <w:rFonts w:hint="default"/>
      </w:rPr>
      <w:start w:val="1"/>
      <w:suff w:val="tab"/>
    </w:lvl>
    <w:lvl w:ilvl="4">
      <w:isLgl w:val="false"/>
      <w:lvlJc w:val="left"/>
      <w:lvlText w:val="%1.%2.%3.%4.%5"/>
      <w:numFmt w:val="decimal"/>
      <w:pPr>
        <w:pBdr/>
        <w:spacing/>
        <w:ind w:hanging="1008" w:left="2142"/>
      </w:pPr>
      <w:pStyle w:val="1088"/>
      <w:rPr>
        <w:rFonts w:hint="default"/>
      </w:rPr>
      <w:start w:val="1"/>
      <w:suff w:val="tab"/>
    </w:lvl>
    <w:lvl w:ilvl="5">
      <w:isLgl w:val="false"/>
      <w:lvlJc w:val="left"/>
      <w:lvlText w:val="%1.%2.%3.%4.%5.%6"/>
      <w:numFmt w:val="decimal"/>
      <w:pPr>
        <w:pBdr/>
        <w:spacing/>
        <w:ind w:hanging="1152" w:left="2286"/>
      </w:pPr>
      <w:pStyle w:val="108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092"/>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31">
    <w:name w:val="Table Grid Light"/>
    <w:basedOn w:val="109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Plain Table 1"/>
    <w:basedOn w:val="109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Plain Table 2"/>
    <w:basedOn w:val="109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Plain Table 3"/>
    <w:basedOn w:val="10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Plain Table 4"/>
    <w:basedOn w:val="10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Plain Table 5"/>
    <w:basedOn w:val="109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Grid Table 1 Light"/>
    <w:basedOn w:val="109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Grid Table 1 Light - Accent 1"/>
    <w:basedOn w:val="10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Grid Table 1 Light - Accent 2"/>
    <w:basedOn w:val="10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Grid Table 1 Light - Accent 3"/>
    <w:basedOn w:val="10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Grid Table 1 Light - Accent 4"/>
    <w:basedOn w:val="10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Grid Table 1 Light - Accent 5"/>
    <w:basedOn w:val="10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Grid Table 1 Light - Accent 6"/>
    <w:basedOn w:val="10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Grid Table 2"/>
    <w:basedOn w:val="10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Grid Table 2 - Accent 1"/>
    <w:basedOn w:val="10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Grid Table 2 - Accent 2"/>
    <w:basedOn w:val="10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Grid Table 2 - Accent 3"/>
    <w:basedOn w:val="10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Grid Table 2 - Accent 4"/>
    <w:basedOn w:val="10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Grid Table 2 - Accent 5"/>
    <w:basedOn w:val="10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Grid Table 2 - Accent 6"/>
    <w:basedOn w:val="10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Grid Table 3"/>
    <w:basedOn w:val="109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Grid Table 3 - Accent 1"/>
    <w:basedOn w:val="109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Grid Table 3 - Accent 2"/>
    <w:basedOn w:val="109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Grid Table 3 - Accent 3"/>
    <w:basedOn w:val="109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Grid Table 3 - Accent 4"/>
    <w:basedOn w:val="109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Grid Table 3 - Accent 5"/>
    <w:basedOn w:val="109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Grid Table 3 - Accent 6"/>
    <w:basedOn w:val="109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Grid Table 4"/>
    <w:basedOn w:val="109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Grid Table 4 - Accent 1"/>
    <w:basedOn w:val="109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Grid Table 4 - Accent 2"/>
    <w:basedOn w:val="109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Grid Table 4 - Accent 3"/>
    <w:basedOn w:val="109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Grid Table 4 - Accent 4"/>
    <w:basedOn w:val="109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Grid Table 4 - Accent 5"/>
    <w:basedOn w:val="109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Grid Table 4 - Accent 6"/>
    <w:basedOn w:val="109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Grid Table 5 Dark"/>
    <w:basedOn w:val="10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Grid Table 5 Dark- Accent 1"/>
    <w:basedOn w:val="10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Grid Table 5 Dark - Accent 2"/>
    <w:basedOn w:val="10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Grid Table 5 Dark - Accent 3"/>
    <w:basedOn w:val="10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Grid Table 5 Dark- Accent 4"/>
    <w:basedOn w:val="10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Grid Table 5 Dark - Accent 5"/>
    <w:basedOn w:val="10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Grid Table 5 Dark - Accent 6"/>
    <w:basedOn w:val="109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Grid Table 6 Colorful"/>
    <w:basedOn w:val="109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73">
    <w:name w:val="Grid Table 6 Colorful - Accent 1"/>
    <w:basedOn w:val="109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74">
    <w:name w:val="Grid Table 6 Colorful - Accent 2"/>
    <w:basedOn w:val="10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75">
    <w:name w:val="Grid Table 6 Colorful - Accent 3"/>
    <w:basedOn w:val="109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76">
    <w:name w:val="Grid Table 6 Colorful - Accent 4"/>
    <w:basedOn w:val="10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77">
    <w:name w:val="Grid Table 6 Colorful - Accent 5"/>
    <w:basedOn w:val="109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8">
    <w:name w:val="Grid Table 6 Colorful - Accent 6"/>
    <w:basedOn w:val="109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9">
    <w:name w:val="Grid Table 7 Colorful"/>
    <w:basedOn w:val="109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0">
    <w:name w:val="Grid Table 7 Colorful - Accent 1"/>
    <w:basedOn w:val="109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Grid Table 7 Colorful - Accent 2"/>
    <w:basedOn w:val="109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Grid Table 7 Colorful - Accent 3"/>
    <w:basedOn w:val="109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Grid Table 7 Colorful - Accent 4"/>
    <w:basedOn w:val="109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Grid Table 7 Colorful - Accent 5"/>
    <w:basedOn w:val="109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Grid Table 7 Colorful - Accent 6"/>
    <w:basedOn w:val="109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st Table 1 Light"/>
    <w:basedOn w:val="10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List Table 1 Light - Accent 1"/>
    <w:basedOn w:val="10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List Table 1 Light - Accent 2"/>
    <w:basedOn w:val="10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List Table 1 Light - Accent 3"/>
    <w:basedOn w:val="10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List Table 1 Light - Accent 4"/>
    <w:basedOn w:val="10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List Table 1 Light - Accent 5"/>
    <w:basedOn w:val="10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List Table 1 Light - Accent 6"/>
    <w:basedOn w:val="109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List Table 2"/>
    <w:basedOn w:val="109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List Table 2 - Accent 1"/>
    <w:basedOn w:val="109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List Table 2 - Accent 2"/>
    <w:basedOn w:val="109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List Table 2 - Accent 3"/>
    <w:basedOn w:val="109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List Table 2 - Accent 4"/>
    <w:basedOn w:val="109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List Table 2 - Accent 5"/>
    <w:basedOn w:val="109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List Table 2 - Accent 6"/>
    <w:basedOn w:val="109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List Table 3"/>
    <w:basedOn w:val="10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List Table 3 - Accent 1"/>
    <w:basedOn w:val="109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List Table 3 - Accent 2"/>
    <w:basedOn w:val="109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List Table 3 - Accent 3"/>
    <w:basedOn w:val="109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List Table 3 - Accent 4"/>
    <w:basedOn w:val="109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List Table 3 - Accent 5"/>
    <w:basedOn w:val="109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List Table 3 - Accent 6"/>
    <w:basedOn w:val="109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List Table 4"/>
    <w:basedOn w:val="109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List Table 4 - Accent 1"/>
    <w:basedOn w:val="109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List Table 4 - Accent 2"/>
    <w:basedOn w:val="109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List Table 4 - Accent 3"/>
    <w:basedOn w:val="109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List Table 4 - Accent 4"/>
    <w:basedOn w:val="109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List Table 4 - Accent 5"/>
    <w:basedOn w:val="109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List Table 4 - Accent 6"/>
    <w:basedOn w:val="109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List Table 5 Dark"/>
    <w:basedOn w:val="109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5">
    <w:name w:val="List Table 5 Dark - Accent 1"/>
    <w:basedOn w:val="109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6">
    <w:name w:val="List Table 5 Dark - Accent 2"/>
    <w:basedOn w:val="109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7">
    <w:name w:val="List Table 5 Dark - Accent 3"/>
    <w:basedOn w:val="109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8">
    <w:name w:val="List Table 5 Dark - Accent 4"/>
    <w:basedOn w:val="109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9">
    <w:name w:val="List Table 5 Dark - Accent 5"/>
    <w:basedOn w:val="109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0">
    <w:name w:val="List Table 5 Dark - Accent 6"/>
    <w:basedOn w:val="109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1">
    <w:name w:val="List Table 6 Colorful"/>
    <w:basedOn w:val="109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List Table 6 Colorful - Accent 1"/>
    <w:basedOn w:val="109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List Table 6 Colorful - Accent 2"/>
    <w:basedOn w:val="109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List Table 6 Colorful - Accent 3"/>
    <w:basedOn w:val="109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List Table 6 Colorful - Accent 4"/>
    <w:basedOn w:val="109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List Table 6 Colorful - Accent 5"/>
    <w:basedOn w:val="109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List Table 6 Colorful - Accent 6"/>
    <w:basedOn w:val="109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List Table 7 Colorful"/>
    <w:basedOn w:val="109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29">
    <w:name w:val="List Table 7 Colorful - Accent 1"/>
    <w:basedOn w:val="109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30">
    <w:name w:val="List Table 7 Colorful - Accent 2"/>
    <w:basedOn w:val="109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31">
    <w:name w:val="List Table 7 Colorful - Accent 3"/>
    <w:basedOn w:val="109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32">
    <w:name w:val="List Table 7 Colorful - Accent 4"/>
    <w:basedOn w:val="109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33">
    <w:name w:val="List Table 7 Colorful - Accent 5"/>
    <w:basedOn w:val="109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34">
    <w:name w:val="List Table 7 Colorful - Accent 6"/>
    <w:basedOn w:val="109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35">
    <w:name w:val="Lined - Accent"/>
    <w:basedOn w:val="10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ned - Accent 1"/>
    <w:basedOn w:val="10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ned - Accent 2"/>
    <w:basedOn w:val="10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ned - Accent 3"/>
    <w:basedOn w:val="10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ned - Accent 4"/>
    <w:basedOn w:val="10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ned - Accent 5"/>
    <w:basedOn w:val="10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ned - Accent 6"/>
    <w:basedOn w:val="109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Bordered &amp; Lined - Accent"/>
    <w:basedOn w:val="109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Bordered &amp; Lined - Accent 1"/>
    <w:basedOn w:val="109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Bordered &amp; Lined - Accent 2"/>
    <w:basedOn w:val="109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Bordered &amp; Lined - Accent 3"/>
    <w:basedOn w:val="109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Bordered &amp; Lined - Accent 4"/>
    <w:basedOn w:val="109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Bordered &amp; Lined - Accent 5"/>
    <w:basedOn w:val="109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Bordered &amp; Lined - Accent 6"/>
    <w:basedOn w:val="109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Bordered"/>
    <w:basedOn w:val="109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Bordered - Accent 1"/>
    <w:basedOn w:val="109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Bordered - Accent 2"/>
    <w:basedOn w:val="109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Bordered - Accent 3"/>
    <w:basedOn w:val="109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Bordered - Accent 4"/>
    <w:basedOn w:val="109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Bordered - Accent 5"/>
    <w:basedOn w:val="109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Bordered - Accent 6"/>
    <w:basedOn w:val="109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56">
    <w:name w:val="Title"/>
    <w:basedOn w:val="1083"/>
    <w:next w:val="1083"/>
    <w:link w:val="1057"/>
    <w:uiPriority w:val="10"/>
    <w:qFormat/>
    <w:pPr>
      <w:pBdr/>
      <w:spacing w:after="80" w:line="240" w:lineRule="auto"/>
      <w:ind/>
      <w:contextualSpacing w:val="true"/>
    </w:pPr>
    <w:rPr>
      <w:rFonts w:ascii="Arial" w:hAnsi="Arial" w:eastAsia="Arial" w:cs="Arial"/>
      <w:spacing w:val="-10"/>
      <w:sz w:val="56"/>
      <w:szCs w:val="56"/>
    </w:rPr>
  </w:style>
  <w:style w:type="character" w:styleId="1057">
    <w:name w:val="Title Char"/>
    <w:basedOn w:val="1093"/>
    <w:link w:val="1056"/>
    <w:uiPriority w:val="10"/>
    <w:pPr>
      <w:pBdr/>
      <w:spacing/>
      <w:ind/>
    </w:pPr>
    <w:rPr>
      <w:rFonts w:ascii="Arial" w:hAnsi="Arial" w:eastAsia="Arial" w:cs="Arial"/>
      <w:spacing w:val="-10"/>
      <w:sz w:val="56"/>
      <w:szCs w:val="56"/>
    </w:rPr>
  </w:style>
  <w:style w:type="paragraph" w:styleId="1058">
    <w:name w:val="Subtitle"/>
    <w:basedOn w:val="1083"/>
    <w:next w:val="1083"/>
    <w:link w:val="1059"/>
    <w:uiPriority w:val="11"/>
    <w:qFormat/>
    <w:pPr>
      <w:numPr>
        <w:ilvl w:val="1"/>
      </w:numPr>
      <w:pBdr/>
      <w:spacing/>
      <w:ind/>
    </w:pPr>
    <w:rPr>
      <w:color w:val="595959" w:themeColor="text1" w:themeTint="A6"/>
      <w:spacing w:val="15"/>
      <w:sz w:val="28"/>
      <w:szCs w:val="28"/>
    </w:rPr>
  </w:style>
  <w:style w:type="character" w:styleId="1059">
    <w:name w:val="Subtitle Char"/>
    <w:basedOn w:val="1093"/>
    <w:link w:val="1058"/>
    <w:uiPriority w:val="11"/>
    <w:pPr>
      <w:pBdr/>
      <w:spacing/>
      <w:ind/>
    </w:pPr>
    <w:rPr>
      <w:color w:val="595959" w:themeColor="text1" w:themeTint="A6"/>
      <w:spacing w:val="15"/>
      <w:sz w:val="28"/>
      <w:szCs w:val="28"/>
    </w:rPr>
  </w:style>
  <w:style w:type="paragraph" w:styleId="1060">
    <w:name w:val="Quote"/>
    <w:basedOn w:val="1083"/>
    <w:next w:val="1083"/>
    <w:link w:val="1061"/>
    <w:uiPriority w:val="29"/>
    <w:qFormat/>
    <w:pPr>
      <w:pBdr/>
      <w:spacing w:before="160"/>
      <w:ind/>
      <w:jc w:val="center"/>
    </w:pPr>
    <w:rPr>
      <w:i/>
      <w:iCs/>
      <w:color w:val="404040" w:themeColor="text1" w:themeTint="BF"/>
    </w:rPr>
  </w:style>
  <w:style w:type="character" w:styleId="1061">
    <w:name w:val="Quote Char"/>
    <w:basedOn w:val="1093"/>
    <w:link w:val="1060"/>
    <w:uiPriority w:val="29"/>
    <w:pPr>
      <w:pBdr/>
      <w:spacing/>
      <w:ind/>
    </w:pPr>
    <w:rPr>
      <w:i/>
      <w:iCs/>
      <w:color w:val="404040" w:themeColor="text1" w:themeTint="BF"/>
    </w:rPr>
  </w:style>
  <w:style w:type="character" w:styleId="1062">
    <w:name w:val="Intense Emphasis"/>
    <w:basedOn w:val="1093"/>
    <w:uiPriority w:val="21"/>
    <w:qFormat/>
    <w:pPr>
      <w:pBdr/>
      <w:spacing/>
      <w:ind/>
    </w:pPr>
    <w:rPr>
      <w:i/>
      <w:iCs/>
      <w:color w:val="0f4761" w:themeColor="accent1" w:themeShade="BF"/>
    </w:rPr>
  </w:style>
  <w:style w:type="paragraph" w:styleId="1063">
    <w:name w:val="Intense Quote"/>
    <w:basedOn w:val="1083"/>
    <w:next w:val="1083"/>
    <w:link w:val="106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064">
    <w:name w:val="Intense Quote Char"/>
    <w:basedOn w:val="1093"/>
    <w:link w:val="1063"/>
    <w:uiPriority w:val="30"/>
    <w:pPr>
      <w:pBdr/>
      <w:spacing/>
      <w:ind/>
    </w:pPr>
    <w:rPr>
      <w:i/>
      <w:iCs/>
      <w:color w:val="0f4761" w:themeColor="accent1" w:themeShade="BF"/>
    </w:rPr>
  </w:style>
  <w:style w:type="character" w:styleId="1065">
    <w:name w:val="Intense Reference"/>
    <w:basedOn w:val="1093"/>
    <w:uiPriority w:val="32"/>
    <w:qFormat/>
    <w:pPr>
      <w:pBdr/>
      <w:spacing/>
      <w:ind/>
    </w:pPr>
    <w:rPr>
      <w:b/>
      <w:bCs/>
      <w:smallCaps/>
      <w:color w:val="0f4761" w:themeColor="accent1" w:themeShade="BF"/>
      <w:spacing w:val="5"/>
    </w:rPr>
  </w:style>
  <w:style w:type="paragraph" w:styleId="1066">
    <w:name w:val="No Spacing"/>
    <w:basedOn w:val="1083"/>
    <w:uiPriority w:val="1"/>
    <w:qFormat/>
    <w:pPr>
      <w:pBdr/>
      <w:spacing w:after="0" w:line="240" w:lineRule="auto"/>
      <w:ind/>
    </w:pPr>
  </w:style>
  <w:style w:type="character" w:styleId="1067">
    <w:name w:val="Subtle Emphasis"/>
    <w:basedOn w:val="1093"/>
    <w:uiPriority w:val="19"/>
    <w:qFormat/>
    <w:pPr>
      <w:pBdr/>
      <w:spacing/>
      <w:ind/>
    </w:pPr>
    <w:rPr>
      <w:i/>
      <w:iCs/>
      <w:color w:val="404040" w:themeColor="text1" w:themeTint="BF"/>
    </w:rPr>
  </w:style>
  <w:style w:type="character" w:styleId="1068">
    <w:name w:val="Emphasis"/>
    <w:basedOn w:val="1093"/>
    <w:uiPriority w:val="20"/>
    <w:qFormat/>
    <w:pPr>
      <w:pBdr/>
      <w:spacing/>
      <w:ind/>
    </w:pPr>
    <w:rPr>
      <w:i/>
      <w:iCs/>
    </w:rPr>
  </w:style>
  <w:style w:type="character" w:styleId="1069">
    <w:name w:val="Strong"/>
    <w:basedOn w:val="1093"/>
    <w:uiPriority w:val="22"/>
    <w:qFormat/>
    <w:pPr>
      <w:pBdr/>
      <w:spacing/>
      <w:ind/>
    </w:pPr>
    <w:rPr>
      <w:b/>
      <w:bCs/>
    </w:rPr>
  </w:style>
  <w:style w:type="character" w:styleId="1070">
    <w:name w:val="Subtle Reference"/>
    <w:basedOn w:val="1093"/>
    <w:uiPriority w:val="31"/>
    <w:qFormat/>
    <w:pPr>
      <w:pBdr/>
      <w:spacing/>
      <w:ind/>
    </w:pPr>
    <w:rPr>
      <w:smallCaps/>
      <w:color w:val="5a5a5a" w:themeColor="text1" w:themeTint="A5"/>
    </w:rPr>
  </w:style>
  <w:style w:type="character" w:styleId="1071">
    <w:name w:val="Book Title"/>
    <w:basedOn w:val="1093"/>
    <w:uiPriority w:val="33"/>
    <w:qFormat/>
    <w:pPr>
      <w:pBdr/>
      <w:spacing/>
      <w:ind/>
    </w:pPr>
    <w:rPr>
      <w:b/>
      <w:bCs/>
      <w:i/>
      <w:iCs/>
      <w:spacing w:val="5"/>
    </w:rPr>
  </w:style>
  <w:style w:type="paragraph" w:styleId="1072">
    <w:name w:val="endnote text"/>
    <w:basedOn w:val="1083"/>
    <w:link w:val="1073"/>
    <w:uiPriority w:val="99"/>
    <w:semiHidden/>
    <w:unhideWhenUsed/>
    <w:pPr>
      <w:pBdr/>
      <w:spacing w:after="0" w:line="240" w:lineRule="auto"/>
      <w:ind/>
    </w:pPr>
    <w:rPr>
      <w:sz w:val="20"/>
      <w:szCs w:val="20"/>
    </w:rPr>
  </w:style>
  <w:style w:type="character" w:styleId="1073">
    <w:name w:val="Endnote Text Char"/>
    <w:basedOn w:val="1093"/>
    <w:link w:val="1072"/>
    <w:uiPriority w:val="99"/>
    <w:semiHidden/>
    <w:pPr>
      <w:pBdr/>
      <w:spacing/>
      <w:ind/>
    </w:pPr>
    <w:rPr>
      <w:sz w:val="20"/>
      <w:szCs w:val="20"/>
    </w:rPr>
  </w:style>
  <w:style w:type="character" w:styleId="1074">
    <w:name w:val="endnote reference"/>
    <w:basedOn w:val="1093"/>
    <w:uiPriority w:val="99"/>
    <w:semiHidden/>
    <w:unhideWhenUsed/>
    <w:pPr>
      <w:pBdr/>
      <w:spacing/>
      <w:ind/>
    </w:pPr>
    <w:rPr>
      <w:vertAlign w:val="superscript"/>
    </w:rPr>
  </w:style>
  <w:style w:type="paragraph" w:styleId="1075">
    <w:name w:val="toc 4"/>
    <w:basedOn w:val="1083"/>
    <w:next w:val="1083"/>
    <w:uiPriority w:val="39"/>
    <w:unhideWhenUsed/>
    <w:pPr>
      <w:pBdr/>
      <w:spacing w:after="100"/>
      <w:ind w:left="660"/>
    </w:pPr>
  </w:style>
  <w:style w:type="paragraph" w:styleId="1076">
    <w:name w:val="toc 5"/>
    <w:basedOn w:val="1083"/>
    <w:next w:val="1083"/>
    <w:uiPriority w:val="39"/>
    <w:unhideWhenUsed/>
    <w:pPr>
      <w:pBdr/>
      <w:spacing w:after="100"/>
      <w:ind w:left="880"/>
    </w:pPr>
  </w:style>
  <w:style w:type="paragraph" w:styleId="1077">
    <w:name w:val="toc 6"/>
    <w:basedOn w:val="1083"/>
    <w:next w:val="1083"/>
    <w:uiPriority w:val="39"/>
    <w:unhideWhenUsed/>
    <w:pPr>
      <w:pBdr/>
      <w:spacing w:after="100"/>
      <w:ind w:left="1100"/>
    </w:pPr>
  </w:style>
  <w:style w:type="paragraph" w:styleId="1078">
    <w:name w:val="toc 7"/>
    <w:basedOn w:val="1083"/>
    <w:next w:val="1083"/>
    <w:uiPriority w:val="39"/>
    <w:unhideWhenUsed/>
    <w:pPr>
      <w:pBdr/>
      <w:spacing w:after="100"/>
      <w:ind w:left="1320"/>
    </w:pPr>
  </w:style>
  <w:style w:type="paragraph" w:styleId="1079">
    <w:name w:val="toc 8"/>
    <w:basedOn w:val="1083"/>
    <w:next w:val="1083"/>
    <w:uiPriority w:val="39"/>
    <w:unhideWhenUsed/>
    <w:pPr>
      <w:pBdr/>
      <w:spacing w:after="100"/>
      <w:ind w:left="1540"/>
    </w:pPr>
  </w:style>
  <w:style w:type="paragraph" w:styleId="1080">
    <w:name w:val="toc 9"/>
    <w:basedOn w:val="1083"/>
    <w:next w:val="1083"/>
    <w:uiPriority w:val="39"/>
    <w:unhideWhenUsed/>
    <w:pPr>
      <w:pBdr/>
      <w:spacing w:after="100"/>
      <w:ind w:left="1760"/>
    </w:pPr>
  </w:style>
  <w:style w:type="character" w:styleId="1081">
    <w:name w:val="Placeholder Text"/>
    <w:basedOn w:val="1093"/>
    <w:uiPriority w:val="99"/>
    <w:semiHidden/>
    <w:pPr>
      <w:pBdr/>
      <w:spacing/>
      <w:ind/>
    </w:pPr>
    <w:rPr>
      <w:color w:val="666666"/>
    </w:rPr>
  </w:style>
  <w:style w:type="paragraph" w:styleId="1082">
    <w:name w:val="TOC Heading"/>
    <w:uiPriority w:val="39"/>
    <w:unhideWhenUsed/>
    <w:pPr>
      <w:pBdr/>
      <w:spacing/>
      <w:ind/>
    </w:pPr>
  </w:style>
  <w:style w:type="paragraph" w:styleId="1083" w:default="1">
    <w:name w:val="Normal"/>
    <w:next w:val="1097"/>
    <w:qFormat/>
    <w:pPr>
      <w:pBdr/>
      <w:spacing w:line="324" w:lineRule="auto"/>
      <w:ind/>
      <w:jc w:val="both"/>
    </w:pPr>
    <w:rPr>
      <w:rFonts w:ascii="Palatino" w:hAnsi="Palatino" w:eastAsiaTheme="minorEastAsia"/>
      <w:sz w:val="22"/>
      <w:szCs w:val="22"/>
      <w:lang w:val="en-US"/>
    </w:rPr>
  </w:style>
  <w:style w:type="paragraph" w:styleId="1084">
    <w:name w:val="Heading 1"/>
    <w:basedOn w:val="1083"/>
    <w:next w:val="1083"/>
    <w:link w:val="1096"/>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085">
    <w:name w:val="Heading 2"/>
    <w:basedOn w:val="1083"/>
    <w:next w:val="1083"/>
    <w:link w:val="1100"/>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086">
    <w:name w:val="Heading 3"/>
    <w:basedOn w:val="1083"/>
    <w:next w:val="1083"/>
    <w:link w:val="1102"/>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087">
    <w:name w:val="Heading 4"/>
    <w:basedOn w:val="1083"/>
    <w:next w:val="1083"/>
    <w:link w:val="1103"/>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088">
    <w:name w:val="Heading 5"/>
    <w:basedOn w:val="1083"/>
    <w:next w:val="1083"/>
    <w:link w:val="1105"/>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089">
    <w:name w:val="Heading 6"/>
    <w:basedOn w:val="1083"/>
    <w:next w:val="1083"/>
    <w:link w:val="1106"/>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090">
    <w:name w:val="Heading 7"/>
    <w:basedOn w:val="1083"/>
    <w:next w:val="1083"/>
    <w:link w:val="1107"/>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091">
    <w:name w:val="Heading 8"/>
    <w:basedOn w:val="1083"/>
    <w:next w:val="1083"/>
    <w:link w:val="1108"/>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092">
    <w:name w:val="Heading 9"/>
    <w:basedOn w:val="1083"/>
    <w:next w:val="1083"/>
    <w:link w:val="1109"/>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093" w:default="1">
    <w:name w:val="Default Paragraph Font"/>
    <w:uiPriority w:val="1"/>
    <w:semiHidden/>
    <w:unhideWhenUsed/>
    <w:pPr>
      <w:pBdr/>
      <w:spacing/>
      <w:ind/>
    </w:pPr>
  </w:style>
  <w:style w:type="table" w:styleId="109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95" w:default="1">
    <w:name w:val="No List"/>
    <w:uiPriority w:val="99"/>
    <w:semiHidden/>
    <w:unhideWhenUsed/>
    <w:pPr>
      <w:pBdr/>
      <w:spacing/>
      <w:ind/>
    </w:pPr>
  </w:style>
  <w:style w:type="character" w:styleId="1096" w:customStyle="1">
    <w:name w:val="Heading 1 Char"/>
    <w:basedOn w:val="1093"/>
    <w:link w:val="1084"/>
    <w:uiPriority w:val="9"/>
    <w:pPr>
      <w:pBdr/>
      <w:spacing/>
      <w:ind/>
    </w:pPr>
    <w:rPr>
      <w:rFonts w:ascii="Palatino" w:hAnsi="Palatino" w:cs="Times New Roman (Headings CS)" w:eastAsiaTheme="majorEastAsia"/>
      <w:b/>
      <w:bCs/>
      <w:smallCaps/>
      <w:spacing w:val="20"/>
      <w:sz w:val="40"/>
      <w:szCs w:val="36"/>
      <w:lang w:val="en-US"/>
    </w:rPr>
  </w:style>
  <w:style w:type="paragraph" w:styleId="1097" w:customStyle="1">
    <w:name w:val="Indented"/>
    <w:basedOn w:val="1083"/>
    <w:pPr>
      <w:pBdr/>
      <w:spacing/>
      <w:ind w:firstLine="567"/>
    </w:pPr>
  </w:style>
  <w:style w:type="paragraph" w:styleId="1098">
    <w:name w:val="Footer"/>
    <w:basedOn w:val="1083"/>
    <w:link w:val="1099"/>
    <w:uiPriority w:val="99"/>
    <w:unhideWhenUsed/>
    <w:pPr>
      <w:pBdr/>
      <w:tabs>
        <w:tab w:val="center" w:leader="none" w:pos="4680"/>
        <w:tab w:val="right" w:leader="none" w:pos="9360"/>
      </w:tabs>
      <w:spacing/>
      <w:ind/>
    </w:pPr>
  </w:style>
  <w:style w:type="character" w:styleId="1099" w:customStyle="1">
    <w:name w:val="Footer Char"/>
    <w:basedOn w:val="1093"/>
    <w:link w:val="1098"/>
    <w:uiPriority w:val="99"/>
    <w:pPr>
      <w:pBdr/>
      <w:spacing/>
      <w:ind/>
    </w:pPr>
    <w:rPr>
      <w:rFonts w:ascii="Palatino" w:hAnsi="Palatino" w:eastAsiaTheme="minorEastAsia"/>
      <w:lang w:val="pt-PT"/>
    </w:rPr>
  </w:style>
  <w:style w:type="character" w:styleId="1100" w:customStyle="1">
    <w:name w:val="Heading 2 Char"/>
    <w:basedOn w:val="1093"/>
    <w:link w:val="1085"/>
    <w:uiPriority w:val="9"/>
    <w:pPr>
      <w:pBdr/>
      <w:spacing/>
      <w:ind/>
    </w:pPr>
    <w:rPr>
      <w:rFonts w:ascii="Palatino" w:hAnsi="Palatino" w:eastAsiaTheme="minorEastAsia"/>
      <w:b/>
      <w:sz w:val="32"/>
      <w:szCs w:val="22"/>
      <w:lang w:val="pt-PT"/>
    </w:rPr>
  </w:style>
  <w:style w:type="character" w:styleId="1101">
    <w:name w:val="page number"/>
    <w:basedOn w:val="1093"/>
    <w:uiPriority w:val="99"/>
    <w:semiHidden/>
    <w:unhideWhenUsed/>
    <w:pPr>
      <w:pBdr/>
      <w:spacing/>
      <w:ind/>
    </w:pPr>
  </w:style>
  <w:style w:type="character" w:styleId="1102" w:customStyle="1">
    <w:name w:val="Heading 3 Char"/>
    <w:basedOn w:val="1093"/>
    <w:link w:val="1086"/>
    <w:uiPriority w:val="9"/>
    <w:pPr>
      <w:pBdr/>
      <w:spacing/>
      <w:ind/>
    </w:pPr>
    <w:rPr>
      <w:rFonts w:ascii="Palatino" w:hAnsi="Palatino" w:eastAsiaTheme="majorEastAsia" w:cstheme="majorBidi"/>
      <w:b/>
      <w:sz w:val="28"/>
      <w:szCs w:val="22"/>
      <w:lang w:val="pt-PT"/>
    </w:rPr>
  </w:style>
  <w:style w:type="character" w:styleId="1103" w:customStyle="1">
    <w:name w:val="Heading 4 Char"/>
    <w:basedOn w:val="1093"/>
    <w:link w:val="1087"/>
    <w:uiPriority w:val="9"/>
    <w:pPr>
      <w:pBdr/>
      <w:spacing/>
      <w:ind/>
    </w:pPr>
    <w:rPr>
      <w:rFonts w:ascii="Palatino" w:hAnsi="Palatino" w:eastAsiaTheme="majorEastAsia" w:cstheme="majorBidi"/>
      <w:b/>
      <w:bCs/>
      <w:sz w:val="22"/>
      <w:szCs w:val="22"/>
      <w:lang w:val="pt-PT"/>
    </w:rPr>
  </w:style>
  <w:style w:type="paragraph" w:styleId="1104">
    <w:name w:val="Header"/>
    <w:basedOn w:val="1083"/>
    <w:link w:val="1110"/>
    <w:uiPriority w:val="99"/>
    <w:unhideWhenUsed/>
    <w:pPr>
      <w:pBdr/>
      <w:tabs>
        <w:tab w:val="center" w:leader="none" w:pos="4680"/>
        <w:tab w:val="right" w:leader="none" w:pos="9360"/>
      </w:tabs>
      <w:spacing/>
      <w:ind/>
    </w:pPr>
  </w:style>
  <w:style w:type="character" w:styleId="1105" w:customStyle="1">
    <w:name w:val="Heading 5 Char"/>
    <w:basedOn w:val="1093"/>
    <w:link w:val="1088"/>
    <w:uiPriority w:val="9"/>
    <w:pPr>
      <w:pBdr/>
      <w:spacing/>
      <w:ind/>
    </w:pPr>
    <w:rPr>
      <w:rFonts w:ascii="Palatino" w:hAnsi="Palatino" w:eastAsiaTheme="majorEastAsia" w:cstheme="majorBidi"/>
      <w:sz w:val="22"/>
      <w:szCs w:val="22"/>
      <w:lang w:val="en-US"/>
    </w:rPr>
  </w:style>
  <w:style w:type="character" w:styleId="1106" w:customStyle="1">
    <w:name w:val="Heading 6 Char"/>
    <w:basedOn w:val="1093"/>
    <w:link w:val="1089"/>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107" w:customStyle="1">
    <w:name w:val="Heading 7 Char"/>
    <w:basedOn w:val="1093"/>
    <w:link w:val="1090"/>
    <w:uiPriority w:val="9"/>
    <w:semiHidden/>
    <w:pPr>
      <w:pBdr/>
      <w:spacing/>
      <w:ind/>
    </w:pPr>
    <w:rPr>
      <w:rFonts w:asciiTheme="majorHAnsi" w:hAnsiTheme="majorHAnsi" w:eastAsiaTheme="majorEastAsia" w:cstheme="majorBidi"/>
      <w:i/>
      <w:iCs/>
      <w:color w:val="1f3763" w:themeColor="accent1" w:themeShade="7F"/>
    </w:rPr>
  </w:style>
  <w:style w:type="character" w:styleId="1108" w:customStyle="1">
    <w:name w:val="Heading 8 Char"/>
    <w:basedOn w:val="1093"/>
    <w:link w:val="1091"/>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109" w:customStyle="1">
    <w:name w:val="Heading 9 Char"/>
    <w:basedOn w:val="1093"/>
    <w:link w:val="1092"/>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110" w:customStyle="1">
    <w:name w:val="Header Char"/>
    <w:basedOn w:val="1093"/>
    <w:link w:val="1104"/>
    <w:uiPriority w:val="99"/>
    <w:pPr>
      <w:pBdr/>
      <w:spacing/>
      <w:ind/>
    </w:pPr>
    <w:rPr>
      <w:rFonts w:ascii="Palatino" w:hAnsi="Palatino" w:eastAsiaTheme="minorEastAsia"/>
      <w:lang w:val="pt-PT"/>
    </w:rPr>
  </w:style>
  <w:style w:type="paragraph" w:styleId="1111" w:customStyle="1">
    <w:name w:val="Heading 1  no number"/>
    <w:basedOn w:val="1118"/>
    <w:next w:val="1083"/>
    <w:pPr>
      <w:numPr>
        <w:ilvl w:val="0"/>
        <w:numId w:val="0"/>
      </w:numPr>
      <w:pBdr/>
      <w:spacing w:after="600" w:before="2400"/>
      <w:ind/>
      <w:jc w:val="right"/>
    </w:pPr>
    <w:rPr>
      <w:rFonts w:cs="Times New Roman (Body CS)"/>
      <w:smallCaps/>
      <w:spacing w:val="20"/>
      <w:sz w:val="40"/>
      <w:szCs w:val="40"/>
    </w:rPr>
  </w:style>
  <w:style w:type="paragraph" w:styleId="1112" w:customStyle="1">
    <w:name w:val="Dedicatory"/>
    <w:basedOn w:val="1083"/>
    <w:pPr>
      <w:pBdr/>
      <w:spacing w:before="2000"/>
      <w:ind/>
      <w:jc w:val="right"/>
    </w:pPr>
  </w:style>
  <w:style w:type="paragraph" w:styleId="1113" w:customStyle="1">
    <w:name w:val="Appendix"/>
    <w:basedOn w:val="1083"/>
    <w:next w:val="1083"/>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114">
    <w:name w:val="toc 2"/>
    <w:basedOn w:val="1083"/>
    <w:next w:val="1083"/>
    <w:uiPriority w:val="39"/>
    <w:unhideWhenUsed/>
    <w:pPr>
      <w:pBdr/>
      <w:spacing w:after="100"/>
      <w:ind w:left="220"/>
    </w:pPr>
  </w:style>
  <w:style w:type="paragraph" w:styleId="1115">
    <w:name w:val="toc 1"/>
    <w:basedOn w:val="1083"/>
    <w:next w:val="1083"/>
    <w:uiPriority w:val="39"/>
    <w:unhideWhenUsed/>
    <w:pPr>
      <w:pBdr/>
      <w:tabs>
        <w:tab w:val="left" w:leader="none" w:pos="440"/>
        <w:tab w:val="right" w:leader="dot" w:pos="9054"/>
      </w:tabs>
      <w:spacing w:after="100"/>
      <w:ind/>
    </w:pPr>
    <w:rPr>
      <w:rFonts w:cs="Times New Roman (Body CS)"/>
      <w:b/>
      <w:smallCaps/>
      <w:lang w:val="pt-PT"/>
    </w:rPr>
  </w:style>
  <w:style w:type="paragraph" w:styleId="1116">
    <w:name w:val="toc 3"/>
    <w:basedOn w:val="1083"/>
    <w:next w:val="1083"/>
    <w:uiPriority w:val="39"/>
    <w:unhideWhenUsed/>
    <w:pPr>
      <w:pBdr/>
      <w:spacing w:after="100"/>
      <w:ind w:left="440"/>
    </w:pPr>
  </w:style>
  <w:style w:type="character" w:styleId="1117">
    <w:name w:val="Hyperlink"/>
    <w:basedOn w:val="1093"/>
    <w:uiPriority w:val="99"/>
    <w:unhideWhenUsed/>
    <w:pPr>
      <w:pBdr/>
      <w:spacing/>
      <w:ind/>
    </w:pPr>
    <w:rPr>
      <w:color w:val="0563c1" w:themeColor="hyperlink"/>
      <w:u w:val="single"/>
    </w:rPr>
  </w:style>
  <w:style w:type="paragraph" w:styleId="1118" w:customStyle="1">
    <w:name w:val="H2 appendix"/>
    <w:basedOn w:val="1083"/>
    <w:next w:val="1097"/>
    <w:link w:val="1119"/>
    <w:qFormat/>
    <w:pPr>
      <w:keepNext w:val="true"/>
      <w:keepLines w:val="true"/>
      <w:numPr>
        <w:ilvl w:val="1"/>
        <w:numId w:val="2"/>
      </w:numPr>
      <w:pBdr/>
      <w:spacing w:after="180" w:before="360"/>
      <w:ind w:hanging="709" w:left="709"/>
    </w:pPr>
    <w:rPr>
      <w:b/>
      <w:bCs/>
      <w:sz w:val="32"/>
      <w:szCs w:val="32"/>
    </w:rPr>
  </w:style>
  <w:style w:type="character" w:styleId="1119" w:customStyle="1">
    <w:name w:val="H2 appendix Char"/>
    <w:basedOn w:val="1093"/>
    <w:link w:val="1118"/>
    <w:pPr>
      <w:pBdr/>
      <w:spacing/>
      <w:ind/>
    </w:pPr>
    <w:rPr>
      <w:rFonts w:ascii="Palatino" w:hAnsi="Palatino" w:eastAsiaTheme="minorEastAsia"/>
      <w:b/>
      <w:bCs/>
      <w:sz w:val="32"/>
      <w:szCs w:val="32"/>
      <w:lang w:val="en-US"/>
    </w:rPr>
  </w:style>
  <w:style w:type="table" w:styleId="1120">
    <w:name w:val="Table Grid"/>
    <w:basedOn w:val="1094"/>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Grid Table Light"/>
    <w:basedOn w:val="1094"/>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22">
    <w:name w:val="Unresolved Mention"/>
    <w:basedOn w:val="1093"/>
    <w:uiPriority w:val="99"/>
    <w:semiHidden/>
    <w:unhideWhenUsed/>
    <w:pPr>
      <w:pBdr/>
      <w:spacing/>
      <w:ind/>
    </w:pPr>
    <w:rPr>
      <w:color w:val="605e5c"/>
      <w:shd w:val="clear" w:color="auto" w:fill="e1dfdd"/>
    </w:rPr>
  </w:style>
  <w:style w:type="table" w:styleId="1123">
    <w:name w:val="Grid Table 5 Dark Accent 5"/>
    <w:basedOn w:val="1094"/>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24">
    <w:name w:val="Caption"/>
    <w:basedOn w:val="1083"/>
    <w:next w:val="1083"/>
    <w:uiPriority w:val="35"/>
    <w:unhideWhenUsed/>
    <w:qFormat/>
    <w:pPr>
      <w:keepNext w:val="true"/>
      <w:pBdr/>
      <w:spacing w:after="200" w:line="300" w:lineRule="auto"/>
      <w:ind/>
      <w:jc w:val="center"/>
    </w:pPr>
    <w:rPr>
      <w:sz w:val="18"/>
      <w:szCs w:val="18"/>
      <w:lang w:val="pt-PT"/>
    </w:rPr>
  </w:style>
  <w:style w:type="character" w:styleId="1125">
    <w:name w:val="FollowedHyperlink"/>
    <w:basedOn w:val="1093"/>
    <w:uiPriority w:val="99"/>
    <w:semiHidden/>
    <w:unhideWhenUsed/>
    <w:pPr>
      <w:pBdr/>
      <w:spacing/>
      <w:ind/>
    </w:pPr>
    <w:rPr>
      <w:color w:val="954f72" w:themeColor="followedHyperlink"/>
      <w:u w:val="single"/>
    </w:rPr>
  </w:style>
  <w:style w:type="paragraph" w:styleId="1126">
    <w:name w:val="table of figures"/>
    <w:basedOn w:val="1083"/>
    <w:next w:val="1083"/>
    <w:uiPriority w:val="99"/>
    <w:unhideWhenUsed/>
    <w:pPr>
      <w:pBdr/>
      <w:spacing/>
      <w:ind/>
    </w:pPr>
  </w:style>
  <w:style w:type="paragraph" w:styleId="1127">
    <w:name w:val="List Paragraph"/>
    <w:basedOn w:val="1083"/>
    <w:uiPriority w:val="34"/>
    <w:qFormat/>
    <w:pPr>
      <w:pBdr/>
      <w:spacing w:line="288" w:lineRule="auto"/>
      <w:ind w:firstLine="567" w:left="720"/>
      <w:contextualSpacing w:val="true"/>
    </w:pPr>
  </w:style>
  <w:style w:type="character" w:styleId="1128">
    <w:name w:val="annotation reference"/>
    <w:basedOn w:val="1093"/>
    <w:uiPriority w:val="99"/>
    <w:semiHidden/>
    <w:unhideWhenUsed/>
    <w:pPr>
      <w:pBdr/>
      <w:spacing/>
      <w:ind/>
    </w:pPr>
    <w:rPr>
      <w:sz w:val="16"/>
      <w:szCs w:val="16"/>
    </w:rPr>
  </w:style>
  <w:style w:type="paragraph" w:styleId="1129">
    <w:name w:val="annotation text"/>
    <w:basedOn w:val="1083"/>
    <w:link w:val="1130"/>
    <w:uiPriority w:val="99"/>
    <w:semiHidden/>
    <w:unhideWhenUsed/>
    <w:pPr>
      <w:pBdr/>
      <w:spacing w:line="240" w:lineRule="auto"/>
      <w:ind/>
    </w:pPr>
    <w:rPr>
      <w:sz w:val="20"/>
      <w:szCs w:val="20"/>
    </w:rPr>
  </w:style>
  <w:style w:type="character" w:styleId="1130" w:customStyle="1">
    <w:name w:val="Comment Text Char"/>
    <w:basedOn w:val="1093"/>
    <w:link w:val="1129"/>
    <w:uiPriority w:val="99"/>
    <w:semiHidden/>
    <w:pPr>
      <w:pBdr/>
      <w:spacing/>
      <w:ind/>
    </w:pPr>
    <w:rPr>
      <w:rFonts w:ascii="Palatino" w:hAnsi="Palatino" w:eastAsiaTheme="minorEastAsia"/>
      <w:sz w:val="20"/>
      <w:szCs w:val="20"/>
      <w:lang w:val="en-US"/>
    </w:rPr>
  </w:style>
  <w:style w:type="paragraph" w:styleId="1131">
    <w:name w:val="annotation subject"/>
    <w:basedOn w:val="1129"/>
    <w:next w:val="1129"/>
    <w:link w:val="1132"/>
    <w:uiPriority w:val="99"/>
    <w:semiHidden/>
    <w:unhideWhenUsed/>
    <w:pPr>
      <w:pBdr/>
      <w:spacing/>
      <w:ind/>
    </w:pPr>
    <w:rPr>
      <w:b/>
      <w:bCs/>
    </w:rPr>
  </w:style>
  <w:style w:type="character" w:styleId="1132" w:customStyle="1">
    <w:name w:val="Comment Subject Char"/>
    <w:basedOn w:val="1130"/>
    <w:link w:val="1131"/>
    <w:uiPriority w:val="99"/>
    <w:semiHidden/>
    <w:pPr>
      <w:pBdr/>
      <w:spacing/>
      <w:ind/>
    </w:pPr>
    <w:rPr>
      <w:rFonts w:ascii="Palatino" w:hAnsi="Palatino" w:eastAsiaTheme="minorEastAsia"/>
      <w:b/>
      <w:bCs/>
      <w:sz w:val="20"/>
      <w:szCs w:val="20"/>
      <w:lang w:val="en-US"/>
    </w:rPr>
  </w:style>
  <w:style w:type="paragraph" w:styleId="1133">
    <w:name w:val="Balloon Text"/>
    <w:basedOn w:val="1083"/>
    <w:link w:val="1134"/>
    <w:uiPriority w:val="99"/>
    <w:semiHidden/>
    <w:unhideWhenUsed/>
    <w:pPr>
      <w:pBdr/>
      <w:spacing w:line="240" w:lineRule="auto"/>
      <w:ind/>
    </w:pPr>
    <w:rPr>
      <w:rFonts w:ascii="Segoe UI" w:hAnsi="Segoe UI" w:cs="Segoe UI"/>
      <w:sz w:val="18"/>
      <w:szCs w:val="18"/>
    </w:rPr>
  </w:style>
  <w:style w:type="character" w:styleId="1134" w:customStyle="1">
    <w:name w:val="Balloon Text Char"/>
    <w:basedOn w:val="1093"/>
    <w:link w:val="1133"/>
    <w:uiPriority w:val="99"/>
    <w:semiHidden/>
    <w:pPr>
      <w:pBdr/>
      <w:spacing/>
      <w:ind/>
    </w:pPr>
    <w:rPr>
      <w:rFonts w:ascii="Segoe UI" w:hAnsi="Segoe UI" w:cs="Segoe UI" w:eastAsiaTheme="minorEastAsia"/>
      <w:sz w:val="18"/>
      <w:szCs w:val="18"/>
      <w:lang w:val="en-US"/>
    </w:rPr>
  </w:style>
  <w:style w:type="paragraph" w:styleId="1135">
    <w:name w:val="footnote text"/>
    <w:basedOn w:val="1083"/>
    <w:link w:val="1136"/>
    <w:uiPriority w:val="99"/>
    <w:semiHidden/>
    <w:unhideWhenUsed/>
    <w:pPr>
      <w:pBdr/>
      <w:spacing w:line="240" w:lineRule="auto"/>
      <w:ind/>
    </w:pPr>
    <w:rPr>
      <w:sz w:val="20"/>
      <w:szCs w:val="20"/>
    </w:rPr>
  </w:style>
  <w:style w:type="character" w:styleId="1136" w:customStyle="1">
    <w:name w:val="Footnote Text Char"/>
    <w:basedOn w:val="1093"/>
    <w:link w:val="1135"/>
    <w:uiPriority w:val="99"/>
    <w:semiHidden/>
    <w:pPr>
      <w:pBdr/>
      <w:spacing/>
      <w:ind/>
    </w:pPr>
    <w:rPr>
      <w:rFonts w:ascii="Palatino" w:hAnsi="Palatino" w:eastAsiaTheme="minorEastAsia"/>
      <w:sz w:val="20"/>
      <w:szCs w:val="20"/>
      <w:lang w:val="en-US"/>
    </w:rPr>
  </w:style>
  <w:style w:type="character" w:styleId="1137">
    <w:name w:val="footnote reference"/>
    <w:basedOn w:val="1093"/>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customXml" Target="../customXml/item1.xml" /><Relationship Id="rId18" Type="http://schemas.openxmlformats.org/officeDocument/2006/relationships/image" Target="media/image1.png"/><Relationship Id="rId19" Type="http://schemas.openxmlformats.org/officeDocument/2006/relationships/image" Target="media/media1.svg"/><Relationship Id="rId20" Type="http://schemas.openxmlformats.org/officeDocument/2006/relationships/image" Target="media/image2.png"/><Relationship Id="rId21" Type="http://schemas.openxmlformats.org/officeDocument/2006/relationships/image" Target="media/media2.svg"/><Relationship Id="rId22" Type="http://schemas.openxmlformats.org/officeDocument/2006/relationships/image" Target="media/image3.png"/><Relationship Id="rId23" Type="http://schemas.openxmlformats.org/officeDocument/2006/relationships/image" Target="media/media3.svg"/><Relationship Id="rId24" Type="http://schemas.openxmlformats.org/officeDocument/2006/relationships/image" Target="media/image4.png"/><Relationship Id="rId25" Type="http://schemas.openxmlformats.org/officeDocument/2006/relationships/image" Target="media/media4.svg"/><Relationship Id="rId26" Type="http://schemas.openxmlformats.org/officeDocument/2006/relationships/image" Target="media/image5.png"/><Relationship Id="rId27" Type="http://schemas.openxmlformats.org/officeDocument/2006/relationships/image" Target="media/media5.svg"/><Relationship Id="rId28" Type="http://schemas.openxmlformats.org/officeDocument/2006/relationships/image" Target="media/image6.jpg"/><Relationship Id="rId29" Type="http://schemas.openxmlformats.org/officeDocument/2006/relationships/image" Target="media/image7.jpg"/><Relationship Id="rId30" Type="http://schemas.openxmlformats.org/officeDocument/2006/relationships/image" Target="media/image8.jpg"/><Relationship Id="rId31" Type="http://schemas.openxmlformats.org/officeDocument/2006/relationships/image" Target="media/image9.jpg"/><Relationship Id="rId32" Type="http://schemas.openxmlformats.org/officeDocument/2006/relationships/image" Target="media/image10.jp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hyperlink" Target="https://apastyle.apa.org/" TargetMode="External"/><Relationship Id="rId36" Type="http://schemas.openxmlformats.org/officeDocument/2006/relationships/hyperlink" Target="https://ieeeauthorcenter.ieee.org/wp-content/uploads/IEEE-Reference-Guide.pdf" TargetMode="External"/><Relationship Id="rId37" Type="http://schemas.openxmlformats.org/officeDocument/2006/relationships/image" Target="media/image13.jpg"/><Relationship Id="rId38" Type="http://schemas.openxmlformats.org/officeDocument/2006/relationships/image" Target="media/image14.jpg"/><Relationship Id="rId39" Type="http://schemas.openxmlformats.org/officeDocument/2006/relationships/hyperlink" Target="https://ollama.com/search" TargetMode="External"/><Relationship Id="rId40" Type="http://schemas.openxmlformats.org/officeDocument/2006/relationships/image" Target="media/image15.png"/><Relationship Id="rId41" Type="http://schemas.openxmlformats.org/officeDocument/2006/relationships/image" Target="media/media6.sv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ONLYOFFICE/9.0.3.29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5</cp:revision>
  <dcterms:created xsi:type="dcterms:W3CDTF">2025-05-28T15:40:00Z</dcterms:created>
  <dcterms:modified xsi:type="dcterms:W3CDTF">2025-07-14T01:23:47Z</dcterms:modified>
</cp:coreProperties>
</file>