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C089" w14:textId="77777777" w:rsidR="001303E4" w:rsidRPr="00EC4A39" w:rsidRDefault="001303E4" w:rsidP="001303E4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 w:rsidRPr="00EC4A39">
        <w:rPr>
          <w:noProof/>
        </w:rPr>
        <w:drawing>
          <wp:inline distT="0" distB="0" distL="0" distR="0" wp14:anchorId="0A0BAB52" wp14:editId="7CB828ED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A39">
        <w:rPr>
          <w:i/>
          <w:iCs/>
          <w:color w:val="000000"/>
          <w:sz w:val="28"/>
          <w:szCs w:val="28"/>
        </w:rPr>
        <w:t> </w:t>
      </w:r>
    </w:p>
    <w:p w14:paraId="20FA3564" w14:textId="77777777" w:rsidR="001303E4" w:rsidRPr="00EC4A39" w:rsidRDefault="001303E4" w:rsidP="001303E4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EC4A39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EC4A39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9DF0D47" w14:textId="77777777" w:rsidR="001303E4" w:rsidRPr="00EC4A39" w:rsidRDefault="001303E4" w:rsidP="001303E4">
      <w:pPr>
        <w:pStyle w:val="a6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EC4A39">
        <w:rPr>
          <w:i/>
          <w:iCs/>
          <w:color w:val="000000"/>
          <w:sz w:val="28"/>
          <w:szCs w:val="28"/>
        </w:rPr>
        <w:br/>
      </w:r>
    </w:p>
    <w:p w14:paraId="3D0D2F5D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3DDEE312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AB9ECAD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9B97919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B677C2A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t> </w:t>
      </w:r>
    </w:p>
    <w:p w14:paraId="6C13270E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rPr>
          <w:color w:val="000000"/>
          <w:sz w:val="28"/>
          <w:szCs w:val="28"/>
        </w:rPr>
        <w:t>Дисциплина: Введение в профессиональную деятельность</w:t>
      </w:r>
    </w:p>
    <w:p w14:paraId="35CE2F16" w14:textId="327F3F2C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EC4A39">
        <w:rPr>
          <w:b/>
          <w:bCs/>
          <w:color w:val="000000"/>
          <w:sz w:val="28"/>
          <w:szCs w:val="28"/>
        </w:rPr>
        <w:t xml:space="preserve">. </w:t>
      </w:r>
    </w:p>
    <w:p w14:paraId="41F12127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91BDEB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42FB7AA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5A5BFAF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2B78EFD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6F567C2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F9A743C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36A1E2E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9149244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53C2673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</w:pPr>
      <w:r w:rsidRPr="00EC4A39">
        <w:t> </w:t>
      </w:r>
    </w:p>
    <w:p w14:paraId="7F9BEB41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t> </w:t>
      </w:r>
    </w:p>
    <w:p w14:paraId="1B9D28E2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7361AC6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71AE125E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3E03847A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t> </w:t>
      </w:r>
    </w:p>
    <w:p w14:paraId="27FE1E8E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5AE6E615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67158BD1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40A1C91C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19AD1E80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</w:p>
    <w:p w14:paraId="2177DA7C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t> </w:t>
      </w:r>
    </w:p>
    <w:p w14:paraId="0E05938D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t> </w:t>
      </w:r>
    </w:p>
    <w:p w14:paraId="06FA4D29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rPr>
          <w:color w:val="000000"/>
          <w:sz w:val="28"/>
          <w:szCs w:val="28"/>
        </w:rPr>
        <w:t>Студент:</w:t>
      </w:r>
    </w:p>
    <w:p w14:paraId="4B6ED591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rPr>
          <w:i/>
          <w:iCs/>
          <w:color w:val="000000"/>
          <w:sz w:val="28"/>
          <w:szCs w:val="28"/>
        </w:rPr>
        <w:t>Евстигнеев Дмитрий</w:t>
      </w:r>
    </w:p>
    <w:p w14:paraId="7603F3F0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rPr>
          <w:color w:val="000000"/>
          <w:sz w:val="28"/>
          <w:szCs w:val="28"/>
        </w:rPr>
        <w:t xml:space="preserve">Группа: </w:t>
      </w:r>
      <w:r w:rsidRPr="00EC4A39">
        <w:rPr>
          <w:i/>
          <w:iCs/>
          <w:color w:val="000000"/>
          <w:sz w:val="28"/>
          <w:szCs w:val="28"/>
        </w:rPr>
        <w:t>R3242</w:t>
      </w:r>
    </w:p>
    <w:p w14:paraId="10B23D58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rPr>
          <w:color w:val="000000"/>
          <w:sz w:val="28"/>
          <w:szCs w:val="28"/>
        </w:rPr>
        <w:t>Преподаватель:</w:t>
      </w:r>
    </w:p>
    <w:p w14:paraId="20E815E3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proofErr w:type="spellStart"/>
      <w:r w:rsidRPr="00EC4A39">
        <w:rPr>
          <w:i/>
          <w:iCs/>
          <w:color w:val="000000"/>
          <w:sz w:val="28"/>
          <w:szCs w:val="28"/>
        </w:rPr>
        <w:t>Перегудин</w:t>
      </w:r>
      <w:proofErr w:type="spellEnd"/>
      <w:r w:rsidRPr="00EC4A39">
        <w:rPr>
          <w:i/>
          <w:iCs/>
          <w:color w:val="000000"/>
          <w:sz w:val="28"/>
          <w:szCs w:val="28"/>
        </w:rPr>
        <w:t xml:space="preserve"> А.А.</w:t>
      </w:r>
    </w:p>
    <w:p w14:paraId="029C72CB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t> </w:t>
      </w:r>
    </w:p>
    <w:p w14:paraId="46EC9A9B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t> </w:t>
      </w:r>
    </w:p>
    <w:p w14:paraId="7DF40360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right"/>
      </w:pPr>
      <w:r w:rsidRPr="00EC4A39">
        <w:t> </w:t>
      </w:r>
    </w:p>
    <w:p w14:paraId="15326D44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</w:pPr>
      <w:r w:rsidRPr="00EC4A39">
        <w:rPr>
          <w:color w:val="000000"/>
          <w:sz w:val="28"/>
          <w:szCs w:val="28"/>
        </w:rPr>
        <w:t>Санкт-Петербург</w:t>
      </w:r>
    </w:p>
    <w:p w14:paraId="4A96990D" w14:textId="77777777" w:rsidR="001303E4" w:rsidRPr="00EC4A39" w:rsidRDefault="001303E4" w:rsidP="001303E4">
      <w:pPr>
        <w:pStyle w:val="a6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C4A39">
        <w:rPr>
          <w:color w:val="000000"/>
          <w:sz w:val="28"/>
          <w:szCs w:val="28"/>
        </w:rPr>
        <w:t>2021</w:t>
      </w:r>
    </w:p>
    <w:bookmarkEnd w:id="0"/>
    <w:p w14:paraId="0E7A6F47" w14:textId="77777777" w:rsidR="001303E4" w:rsidRPr="00EC4A39" w:rsidRDefault="001303E4" w:rsidP="001303E4">
      <w:pPr>
        <w:tabs>
          <w:tab w:val="left" w:pos="550"/>
        </w:tabs>
        <w:spacing w:line="240" w:lineRule="auto"/>
        <w:rPr>
          <w:rFonts w:ascii="Times New Roman" w:hAnsi="Times New Roman" w:cs="Times New Roman"/>
          <w:sz w:val="34"/>
          <w:szCs w:val="34"/>
        </w:rPr>
      </w:pPr>
    </w:p>
    <w:p w14:paraId="0DE0359A" w14:textId="6D75178E" w:rsidR="003E31AB" w:rsidRDefault="003E31AB" w:rsidP="005148AB">
      <w:pPr>
        <w:spacing w:after="3" w:line="265" w:lineRule="auto"/>
        <w:ind w:left="10" w:right="303" w:hanging="10"/>
        <w:jc w:val="center"/>
        <w:rPr>
          <w:sz w:val="29"/>
        </w:rPr>
      </w:pPr>
    </w:p>
    <w:p w14:paraId="6AFCDC17" w14:textId="44EFC088" w:rsidR="003E31AB" w:rsidRPr="001303E4" w:rsidRDefault="003E31AB" w:rsidP="001303E4">
      <w:pPr>
        <w:pStyle w:val="1"/>
        <w:numPr>
          <w:ilvl w:val="0"/>
          <w:numId w:val="0"/>
        </w:numPr>
        <w:spacing w:before="240" w:after="256"/>
        <w:ind w:left="284"/>
        <w:rPr>
          <w:rFonts w:ascii="Times New Roman" w:hAnsi="Times New Roman" w:cs="Times New Roman"/>
          <w:b/>
          <w:bCs/>
          <w:sz w:val="36"/>
          <w:szCs w:val="24"/>
        </w:rPr>
      </w:pPr>
      <w:r w:rsidRPr="001303E4">
        <w:rPr>
          <w:rFonts w:ascii="Times New Roman" w:hAnsi="Times New Roman" w:cs="Times New Roman"/>
          <w:b/>
          <w:bCs/>
          <w:sz w:val="36"/>
          <w:szCs w:val="24"/>
        </w:rPr>
        <w:lastRenderedPageBreak/>
        <w:t>Цель работы</w:t>
      </w:r>
    </w:p>
    <w:p w14:paraId="01945100" w14:textId="183BBD86" w:rsidR="003E31AB" w:rsidRDefault="009E55AA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Познакомиться с </w:t>
      </w:r>
      <w:r w:rsidR="00717AE2">
        <w:rPr>
          <w:rFonts w:ascii="Times New Roman" w:hAnsi="Times New Roman" w:cs="Times New Roman"/>
          <w:sz w:val="24"/>
        </w:rPr>
        <w:t>концепцией</w:t>
      </w:r>
      <w:r>
        <w:rPr>
          <w:rFonts w:ascii="Times New Roman" w:hAnsi="Times New Roman" w:cs="Times New Roman"/>
          <w:sz w:val="24"/>
        </w:rPr>
        <w:t xml:space="preserve"> П</w:t>
      </w:r>
      <w:r w:rsidR="00717AE2">
        <w:rPr>
          <w:rFonts w:ascii="Times New Roman" w:hAnsi="Times New Roman" w:cs="Times New Roman"/>
          <w:sz w:val="24"/>
        </w:rPr>
        <w:t>ИД</w:t>
      </w:r>
      <w:r>
        <w:rPr>
          <w:rFonts w:ascii="Times New Roman" w:hAnsi="Times New Roman" w:cs="Times New Roman"/>
          <w:sz w:val="24"/>
        </w:rPr>
        <w:t>-регулятора</w:t>
      </w:r>
      <w:r w:rsidR="00717AE2">
        <w:rPr>
          <w:rFonts w:ascii="Times New Roman" w:hAnsi="Times New Roman" w:cs="Times New Roman"/>
          <w:sz w:val="24"/>
        </w:rPr>
        <w:t>. Получить опыт настройки его параметров, решив определенную задачу управления для мобильного робота с дифференциальным приводом.</w:t>
      </w:r>
      <w:r w:rsidR="00FC42B3">
        <w:rPr>
          <w:rFonts w:ascii="Times New Roman" w:hAnsi="Times New Roman" w:cs="Times New Roman"/>
          <w:sz w:val="24"/>
        </w:rPr>
        <w:t xml:space="preserve"> </w:t>
      </w:r>
    </w:p>
    <w:p w14:paraId="46E280AA" w14:textId="77777777" w:rsidR="001303E4" w:rsidRPr="00C36A01" w:rsidRDefault="001303E4" w:rsidP="003E31AB">
      <w:pPr>
        <w:spacing w:before="240" w:after="0" w:line="270" w:lineRule="auto"/>
        <w:ind w:left="13" w:right="288" w:firstLine="351"/>
        <w:jc w:val="both"/>
        <w:rPr>
          <w:rFonts w:ascii="Times New Roman" w:hAnsi="Times New Roman" w:cs="Times New Roman"/>
        </w:rPr>
      </w:pPr>
    </w:p>
    <w:p w14:paraId="715131CD" w14:textId="7A6EE26E" w:rsidR="007C15F6" w:rsidRDefault="003E31AB" w:rsidP="001303E4">
      <w:pPr>
        <w:pStyle w:val="1"/>
        <w:numPr>
          <w:ilvl w:val="0"/>
          <w:numId w:val="0"/>
        </w:numPr>
        <w:spacing w:after="0"/>
        <w:ind w:left="284"/>
        <w:rPr>
          <w:rFonts w:ascii="Times New Roman" w:hAnsi="Times New Roman" w:cs="Times New Roman"/>
          <w:b/>
          <w:bCs/>
          <w:sz w:val="36"/>
          <w:szCs w:val="24"/>
        </w:rPr>
      </w:pPr>
      <w:r w:rsidRPr="001303E4">
        <w:rPr>
          <w:rFonts w:ascii="Times New Roman" w:hAnsi="Times New Roman" w:cs="Times New Roman"/>
          <w:b/>
          <w:bCs/>
          <w:sz w:val="36"/>
          <w:szCs w:val="24"/>
        </w:rPr>
        <w:t>Материалы работы</w:t>
      </w:r>
    </w:p>
    <w:p w14:paraId="43097DB3" w14:textId="77777777" w:rsidR="001303E4" w:rsidRDefault="001303E4" w:rsidP="001303E4">
      <w:pPr>
        <w:keepNext/>
      </w:pPr>
      <w:r>
        <w:rPr>
          <w:noProof/>
        </w:rPr>
        <w:drawing>
          <wp:inline distT="0" distB="0" distL="0" distR="0" wp14:anchorId="5910EA18" wp14:editId="337800C0">
            <wp:extent cx="5940425" cy="1688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CA7" w14:textId="54E25021" w:rsidR="001303E4" w:rsidRPr="001303E4" w:rsidRDefault="001303E4" w:rsidP="001303E4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Модель для симуляции</w:t>
      </w:r>
    </w:p>
    <w:p w14:paraId="7A418599" w14:textId="5FBD4D18" w:rsidR="002422CA" w:rsidRDefault="007C15F6" w:rsidP="007C15F6">
      <w:pPr>
        <w:keepNext/>
        <w:spacing w:after="0"/>
        <w:ind w:left="-1276"/>
        <w:jc w:val="center"/>
      </w:pPr>
      <w:r>
        <w:rPr>
          <w:b/>
          <w:bCs/>
          <w:noProof/>
          <w:sz w:val="20"/>
          <w:szCs w:val="20"/>
        </w:rPr>
        <w:drawing>
          <wp:inline distT="0" distB="0" distL="0" distR="0" wp14:anchorId="7C4369C2" wp14:editId="413D21BA">
            <wp:extent cx="5332730" cy="400113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62A2" w14:textId="02E21DD7" w:rsidR="002422CA" w:rsidRPr="001303E4" w:rsidRDefault="002422CA" w:rsidP="002422CA">
      <w:pPr>
        <w:pStyle w:val="a7"/>
        <w:spacing w:after="0"/>
        <w:rPr>
          <w:sz w:val="20"/>
          <w:szCs w:val="20"/>
        </w:rPr>
      </w:pPr>
      <w:r w:rsidRPr="001303E4">
        <w:rPr>
          <w:sz w:val="20"/>
          <w:szCs w:val="20"/>
        </w:rPr>
        <w:t xml:space="preserve">Рисунок </w:t>
      </w:r>
      <w:r w:rsidRPr="001303E4">
        <w:rPr>
          <w:sz w:val="20"/>
          <w:szCs w:val="20"/>
        </w:rPr>
        <w:fldChar w:fldCharType="begin"/>
      </w:r>
      <w:r w:rsidRPr="001303E4">
        <w:rPr>
          <w:sz w:val="20"/>
          <w:szCs w:val="20"/>
        </w:rPr>
        <w:instrText xml:space="preserve"> SEQ Рисунок \* ARABIC </w:instrText>
      </w:r>
      <w:r w:rsidRPr="001303E4">
        <w:rPr>
          <w:sz w:val="20"/>
          <w:szCs w:val="20"/>
        </w:rPr>
        <w:fldChar w:fldCharType="separate"/>
      </w:r>
      <w:r w:rsidR="001303E4">
        <w:rPr>
          <w:noProof/>
          <w:sz w:val="20"/>
          <w:szCs w:val="20"/>
        </w:rPr>
        <w:t>2</w:t>
      </w:r>
      <w:r w:rsidRPr="001303E4">
        <w:rPr>
          <w:sz w:val="20"/>
          <w:szCs w:val="20"/>
        </w:rPr>
        <w:fldChar w:fldCharType="end"/>
      </w:r>
      <w:r w:rsidRPr="001303E4">
        <w:rPr>
          <w:sz w:val="20"/>
          <w:szCs w:val="20"/>
        </w:rPr>
        <w:t xml:space="preserve"> </w:t>
      </w:r>
      <w:r w:rsidR="007C15F6" w:rsidRPr="001303E4">
        <w:rPr>
          <w:sz w:val="20"/>
          <w:szCs w:val="20"/>
        </w:rPr>
        <w:t xml:space="preserve">Сравнение различных значений для </w:t>
      </w:r>
      <w:r w:rsidR="007C15F6" w:rsidRPr="001303E4">
        <w:rPr>
          <w:sz w:val="20"/>
          <w:szCs w:val="20"/>
          <w:lang w:val="en-US"/>
        </w:rPr>
        <w:t>P</w:t>
      </w:r>
      <w:r w:rsidR="007C15F6" w:rsidRPr="001303E4">
        <w:rPr>
          <w:sz w:val="20"/>
          <w:szCs w:val="20"/>
        </w:rPr>
        <w:t>-составляющей</w:t>
      </w:r>
    </w:p>
    <w:p w14:paraId="1747B340" w14:textId="74FB55D3" w:rsidR="002422CA" w:rsidRDefault="007C15F6" w:rsidP="007C15F6">
      <w:pPr>
        <w:keepNext/>
        <w:ind w:left="-1276"/>
        <w:jc w:val="center"/>
      </w:pPr>
      <w:r>
        <w:rPr>
          <w:b/>
          <w:bCs/>
          <w:noProof/>
          <w:sz w:val="20"/>
          <w:szCs w:val="20"/>
          <w:lang w:val="en-US"/>
        </w:rPr>
        <w:lastRenderedPageBreak/>
        <w:drawing>
          <wp:inline distT="0" distB="0" distL="0" distR="0" wp14:anchorId="08FBA8AC" wp14:editId="5DAA9AA3">
            <wp:extent cx="5332730" cy="400113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4F1B" w14:textId="5E040E9A" w:rsidR="002422CA" w:rsidRPr="001303E4" w:rsidRDefault="002422CA" w:rsidP="002422CA">
      <w:pPr>
        <w:pStyle w:val="a7"/>
        <w:rPr>
          <w:sz w:val="20"/>
          <w:szCs w:val="20"/>
        </w:rPr>
      </w:pPr>
      <w:r w:rsidRPr="001303E4">
        <w:rPr>
          <w:sz w:val="20"/>
          <w:szCs w:val="20"/>
        </w:rPr>
        <w:t xml:space="preserve">Рисунок </w:t>
      </w:r>
      <w:r w:rsidRPr="001303E4">
        <w:rPr>
          <w:sz w:val="20"/>
          <w:szCs w:val="20"/>
        </w:rPr>
        <w:fldChar w:fldCharType="begin"/>
      </w:r>
      <w:r w:rsidRPr="001303E4">
        <w:rPr>
          <w:sz w:val="20"/>
          <w:szCs w:val="20"/>
        </w:rPr>
        <w:instrText xml:space="preserve"> SEQ Рисунок \* ARABIC </w:instrText>
      </w:r>
      <w:r w:rsidRPr="001303E4">
        <w:rPr>
          <w:sz w:val="20"/>
          <w:szCs w:val="20"/>
        </w:rPr>
        <w:fldChar w:fldCharType="separate"/>
      </w:r>
      <w:r w:rsidR="001303E4">
        <w:rPr>
          <w:noProof/>
          <w:sz w:val="20"/>
          <w:szCs w:val="20"/>
        </w:rPr>
        <w:t>3</w:t>
      </w:r>
      <w:r w:rsidRPr="001303E4">
        <w:rPr>
          <w:sz w:val="20"/>
          <w:szCs w:val="20"/>
        </w:rPr>
        <w:fldChar w:fldCharType="end"/>
      </w:r>
      <w:r w:rsidRPr="001303E4">
        <w:rPr>
          <w:sz w:val="20"/>
          <w:szCs w:val="20"/>
        </w:rPr>
        <w:t xml:space="preserve"> </w:t>
      </w:r>
      <w:r w:rsidR="007C15F6" w:rsidRPr="001303E4">
        <w:rPr>
          <w:sz w:val="20"/>
          <w:szCs w:val="20"/>
        </w:rPr>
        <w:t xml:space="preserve">Сравнение различных значений для </w:t>
      </w:r>
      <w:r w:rsidR="007C15F6" w:rsidRPr="001303E4">
        <w:rPr>
          <w:sz w:val="20"/>
          <w:szCs w:val="20"/>
          <w:lang w:val="en-US"/>
        </w:rPr>
        <w:t>D</w:t>
      </w:r>
      <w:r w:rsidR="007C15F6" w:rsidRPr="001303E4">
        <w:rPr>
          <w:sz w:val="20"/>
          <w:szCs w:val="20"/>
        </w:rPr>
        <w:t>-составляющей</w:t>
      </w:r>
    </w:p>
    <w:p w14:paraId="3AA79ED4" w14:textId="1C51BBCA" w:rsidR="002422CA" w:rsidRDefault="007C15F6" w:rsidP="007C15F6">
      <w:pPr>
        <w:keepNext/>
        <w:ind w:left="-1276"/>
        <w:jc w:val="center"/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10DE131C" wp14:editId="0AEF6065">
            <wp:extent cx="5332730" cy="400113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FC76" w14:textId="6E5ADC4B" w:rsidR="002422CA" w:rsidRPr="001303E4" w:rsidRDefault="002422CA" w:rsidP="002422CA">
      <w:pPr>
        <w:pStyle w:val="a7"/>
        <w:rPr>
          <w:sz w:val="20"/>
          <w:szCs w:val="20"/>
        </w:rPr>
      </w:pPr>
      <w:r w:rsidRPr="001303E4">
        <w:rPr>
          <w:sz w:val="20"/>
          <w:szCs w:val="20"/>
        </w:rPr>
        <w:t xml:space="preserve">Рисунок </w:t>
      </w:r>
      <w:r w:rsidRPr="001303E4">
        <w:rPr>
          <w:sz w:val="20"/>
          <w:szCs w:val="20"/>
        </w:rPr>
        <w:fldChar w:fldCharType="begin"/>
      </w:r>
      <w:r w:rsidRPr="001303E4">
        <w:rPr>
          <w:sz w:val="20"/>
          <w:szCs w:val="20"/>
        </w:rPr>
        <w:instrText xml:space="preserve"> SEQ Рисунок \* ARABIC </w:instrText>
      </w:r>
      <w:r w:rsidRPr="001303E4">
        <w:rPr>
          <w:sz w:val="20"/>
          <w:szCs w:val="20"/>
        </w:rPr>
        <w:fldChar w:fldCharType="separate"/>
      </w:r>
      <w:r w:rsidR="001303E4">
        <w:rPr>
          <w:noProof/>
          <w:sz w:val="20"/>
          <w:szCs w:val="20"/>
        </w:rPr>
        <w:t>4</w:t>
      </w:r>
      <w:r w:rsidRPr="001303E4">
        <w:rPr>
          <w:sz w:val="20"/>
          <w:szCs w:val="20"/>
        </w:rPr>
        <w:fldChar w:fldCharType="end"/>
      </w:r>
      <w:r w:rsidRPr="001303E4">
        <w:rPr>
          <w:sz w:val="20"/>
          <w:szCs w:val="20"/>
        </w:rPr>
        <w:t xml:space="preserve"> </w:t>
      </w:r>
      <w:r w:rsidR="007C15F6" w:rsidRPr="001303E4">
        <w:rPr>
          <w:sz w:val="20"/>
          <w:szCs w:val="20"/>
        </w:rPr>
        <w:t xml:space="preserve">Сравнение различных значений для </w:t>
      </w:r>
      <w:r w:rsidR="007C15F6" w:rsidRPr="001303E4">
        <w:rPr>
          <w:sz w:val="20"/>
          <w:szCs w:val="20"/>
          <w:lang w:val="en-US"/>
        </w:rPr>
        <w:t>I</w:t>
      </w:r>
      <w:r w:rsidR="007C15F6" w:rsidRPr="001303E4">
        <w:rPr>
          <w:sz w:val="20"/>
          <w:szCs w:val="20"/>
        </w:rPr>
        <w:t>-составляющей</w:t>
      </w:r>
    </w:p>
    <w:p w14:paraId="39A0CB46" w14:textId="49CAF9B0" w:rsidR="002422CA" w:rsidRDefault="002422CA" w:rsidP="002422CA">
      <w:pPr>
        <w:keepNext/>
        <w:ind w:left="-1276"/>
      </w:pPr>
    </w:p>
    <w:p w14:paraId="0F02E4E5" w14:textId="5D386592" w:rsidR="0058129F" w:rsidRDefault="00750D33" w:rsidP="007C15F6">
      <w:pPr>
        <w:keepNext/>
      </w:pPr>
      <w:r>
        <w:rPr>
          <w:noProof/>
        </w:rPr>
        <w:drawing>
          <wp:inline distT="0" distB="0" distL="0" distR="0" wp14:anchorId="23CD5DA6" wp14:editId="380970C7">
            <wp:extent cx="5332730" cy="40011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CED9" w14:textId="5012514C" w:rsidR="0058129F" w:rsidRPr="001303E4" w:rsidRDefault="0058129F" w:rsidP="0058129F">
      <w:pPr>
        <w:pStyle w:val="a7"/>
      </w:pPr>
      <w:r w:rsidRPr="001303E4">
        <w:rPr>
          <w:sz w:val="20"/>
          <w:szCs w:val="20"/>
        </w:rPr>
        <w:t xml:space="preserve">Рисунок </w:t>
      </w:r>
      <w:r w:rsidR="00750D33" w:rsidRPr="001303E4">
        <w:rPr>
          <w:sz w:val="20"/>
          <w:szCs w:val="20"/>
        </w:rPr>
        <w:t>4</w:t>
      </w:r>
      <w:r w:rsidRPr="001303E4">
        <w:rPr>
          <w:sz w:val="20"/>
          <w:szCs w:val="20"/>
        </w:rPr>
        <w:t xml:space="preserve"> Модель, демонстрирующая пользу ограничения интеграла</w:t>
      </w:r>
      <w:r w:rsidRPr="001303E4">
        <w:t xml:space="preserve"> </w:t>
      </w:r>
    </w:p>
    <w:p w14:paraId="560FCA38" w14:textId="77777777" w:rsidR="00E910A8" w:rsidRDefault="00A51B58" w:rsidP="00A51B58">
      <w:pPr>
        <w:ind w:left="-1276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24"/>
        </w:rPr>
        <w:br w:type="page"/>
      </w:r>
    </w:p>
    <w:p w14:paraId="473DEF0E" w14:textId="67B6AFAA" w:rsidR="00123721" w:rsidRDefault="00123721" w:rsidP="001303E4">
      <w:pPr>
        <w:pStyle w:val="1"/>
        <w:numPr>
          <w:ilvl w:val="0"/>
          <w:numId w:val="0"/>
        </w:numPr>
        <w:spacing w:after="0"/>
        <w:ind w:left="284"/>
        <w:rPr>
          <w:rFonts w:ascii="Times New Roman" w:hAnsi="Times New Roman" w:cs="Times New Roman"/>
          <w:b/>
          <w:bCs/>
          <w:i/>
          <w:iCs/>
          <w:sz w:val="36"/>
          <w:szCs w:val="24"/>
        </w:rPr>
      </w:pPr>
      <w:r w:rsidRPr="00123721">
        <w:rPr>
          <w:rFonts w:ascii="Times New Roman" w:hAnsi="Times New Roman" w:cs="Times New Roman"/>
          <w:b/>
          <w:bCs/>
          <w:i/>
          <w:iCs/>
          <w:sz w:val="36"/>
          <w:szCs w:val="24"/>
        </w:rPr>
        <w:lastRenderedPageBreak/>
        <w:t>Вывод</w:t>
      </w:r>
    </w:p>
    <w:p w14:paraId="43021751" w14:textId="77777777" w:rsidR="001303E4" w:rsidRPr="00EC4A39" w:rsidRDefault="001303E4" w:rsidP="001303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A39">
        <w:rPr>
          <w:rFonts w:ascii="Times New Roman" w:hAnsi="Times New Roman" w:cs="Times New Roman"/>
          <w:sz w:val="28"/>
          <w:szCs w:val="28"/>
        </w:rPr>
        <w:t>В ходе работы был реализован принцип работы ПИД-регулятора на примере базовой конструкции и подобраны коэффициенты пропорциональной, интегральной и дифференциальной части, используемые в ПИД-регуляторе.</w:t>
      </w:r>
    </w:p>
    <w:p w14:paraId="42454D8D" w14:textId="77777777" w:rsidR="001303E4" w:rsidRPr="00EC4A39" w:rsidRDefault="001303E4" w:rsidP="001303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A39">
        <w:rPr>
          <w:rFonts w:ascii="Times New Roman" w:hAnsi="Times New Roman" w:cs="Times New Roman"/>
          <w:sz w:val="28"/>
          <w:szCs w:val="28"/>
        </w:rPr>
        <w:t xml:space="preserve">Для различных параметров регулятора были найдены численные значения времени переходного процесса, перерегулирования и установившейся ошибки. </w:t>
      </w:r>
    </w:p>
    <w:p w14:paraId="77BCECDE" w14:textId="77777777" w:rsidR="001303E4" w:rsidRPr="00EC4A39" w:rsidRDefault="001303E4" w:rsidP="001303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A39">
        <w:rPr>
          <w:rFonts w:ascii="Times New Roman" w:hAnsi="Times New Roman" w:cs="Times New Roman"/>
          <w:sz w:val="28"/>
          <w:szCs w:val="28"/>
        </w:rPr>
        <w:t>В ходе анализа данных величин было определено, что:</w:t>
      </w:r>
    </w:p>
    <w:p w14:paraId="25D7E7E7" w14:textId="77777777" w:rsidR="001303E4" w:rsidRPr="00EC4A39" w:rsidRDefault="001303E4" w:rsidP="001303E4">
      <w:pPr>
        <w:numPr>
          <w:ilvl w:val="1"/>
          <w:numId w:val="7"/>
        </w:numP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 w:rsidRPr="00EC4A39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proofErr w:type="spellStart"/>
      <w:r w:rsidRPr="00EC4A39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EC4A39">
        <w:rPr>
          <w:rFonts w:ascii="Times New Roman" w:hAnsi="Times New Roman" w:cs="Times New Roman"/>
          <w:sz w:val="28"/>
          <w:szCs w:val="28"/>
        </w:rPr>
        <w:t>. пропорциональности уст. ошибка падает, а перерегулирование возрастает</w:t>
      </w:r>
    </w:p>
    <w:p w14:paraId="66E84815" w14:textId="77777777" w:rsidR="001303E4" w:rsidRPr="00EC4A39" w:rsidRDefault="001303E4" w:rsidP="001303E4">
      <w:pPr>
        <w:numPr>
          <w:ilvl w:val="1"/>
          <w:numId w:val="7"/>
        </w:numP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A39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proofErr w:type="spellStart"/>
      <w:r w:rsidRPr="00EC4A39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EC4A39">
        <w:rPr>
          <w:rFonts w:ascii="Times New Roman" w:hAnsi="Times New Roman" w:cs="Times New Roman"/>
          <w:sz w:val="28"/>
          <w:szCs w:val="28"/>
        </w:rPr>
        <w:t xml:space="preserve">. интегральной части перерегулирование возрастает, так </w:t>
      </w:r>
      <w:proofErr w:type="gramStart"/>
      <w:r w:rsidRPr="00EC4A39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EC4A39">
        <w:rPr>
          <w:rFonts w:ascii="Times New Roman" w:hAnsi="Times New Roman" w:cs="Times New Roman"/>
          <w:sz w:val="28"/>
          <w:szCs w:val="28"/>
        </w:rPr>
        <w:t xml:space="preserve"> как и время переходного процесса</w:t>
      </w:r>
    </w:p>
    <w:p w14:paraId="78222C2F" w14:textId="77777777" w:rsidR="001303E4" w:rsidRPr="00EC4A39" w:rsidRDefault="001303E4" w:rsidP="001303E4">
      <w:pPr>
        <w:numPr>
          <w:ilvl w:val="1"/>
          <w:numId w:val="7"/>
        </w:numPr>
        <w:tabs>
          <w:tab w:val="left" w:pos="59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4A39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proofErr w:type="spellStart"/>
      <w:r w:rsidRPr="00EC4A39">
        <w:rPr>
          <w:rFonts w:ascii="Times New Roman" w:hAnsi="Times New Roman" w:cs="Times New Roman"/>
          <w:sz w:val="28"/>
          <w:szCs w:val="28"/>
        </w:rPr>
        <w:t>коэф</w:t>
      </w:r>
      <w:proofErr w:type="spellEnd"/>
      <w:r w:rsidRPr="00EC4A39">
        <w:rPr>
          <w:rFonts w:ascii="Times New Roman" w:hAnsi="Times New Roman" w:cs="Times New Roman"/>
          <w:sz w:val="28"/>
          <w:szCs w:val="28"/>
        </w:rPr>
        <w:t>. дифференциальной части перерегулирование возрастает, но время процесса увеличивается.</w:t>
      </w:r>
    </w:p>
    <w:p w14:paraId="379AEABA" w14:textId="76CFFABB" w:rsidR="007F70B7" w:rsidRPr="007F70B7" w:rsidRDefault="007F70B7" w:rsidP="005303C0">
      <w:pPr>
        <w:spacing w:after="0"/>
        <w:ind w:left="-1418"/>
        <w:jc w:val="center"/>
        <w:rPr>
          <w:lang w:val="en-US"/>
        </w:rPr>
      </w:pPr>
    </w:p>
    <w:sectPr w:rsidR="007F70B7" w:rsidRPr="007F70B7" w:rsidSect="002422CA">
      <w:footerReference w:type="default" r:id="rId14"/>
      <w:pgSz w:w="11906" w:h="16838"/>
      <w:pgMar w:top="284" w:right="850" w:bottom="28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BEF68" w14:textId="77777777" w:rsidR="0089199F" w:rsidRDefault="0089199F" w:rsidP="00CE655B">
      <w:pPr>
        <w:spacing w:after="0" w:line="240" w:lineRule="auto"/>
      </w:pPr>
      <w:r>
        <w:separator/>
      </w:r>
    </w:p>
  </w:endnote>
  <w:endnote w:type="continuationSeparator" w:id="0">
    <w:p w14:paraId="2C01011F" w14:textId="77777777" w:rsidR="0089199F" w:rsidRDefault="0089199F" w:rsidP="00CE6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481837"/>
      <w:docPartObj>
        <w:docPartGallery w:val="Page Numbers (Bottom of Page)"/>
        <w:docPartUnique/>
      </w:docPartObj>
    </w:sdtPr>
    <w:sdtEndPr/>
    <w:sdtContent>
      <w:p w14:paraId="37CBE8FD" w14:textId="7521AB1C" w:rsidR="005C49DA" w:rsidRDefault="005C49D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7852B1" w14:textId="77777777" w:rsidR="005C49DA" w:rsidRDefault="005C49D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23AB1" w14:textId="77777777" w:rsidR="0089199F" w:rsidRDefault="0089199F" w:rsidP="00CE655B">
      <w:pPr>
        <w:spacing w:after="0" w:line="240" w:lineRule="auto"/>
      </w:pPr>
      <w:r>
        <w:separator/>
      </w:r>
    </w:p>
  </w:footnote>
  <w:footnote w:type="continuationSeparator" w:id="0">
    <w:p w14:paraId="78938E03" w14:textId="77777777" w:rsidR="0089199F" w:rsidRDefault="0089199F" w:rsidP="00CE6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256F1"/>
    <w:multiLevelType w:val="hybridMultilevel"/>
    <w:tmpl w:val="2EB2A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7719"/>
    <w:multiLevelType w:val="multilevel"/>
    <w:tmpl w:val="96EC62A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3C315122"/>
    <w:multiLevelType w:val="multilevel"/>
    <w:tmpl w:val="7828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B94646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E0244"/>
    <w:multiLevelType w:val="multilevel"/>
    <w:tmpl w:val="2746242A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6A7955"/>
    <w:multiLevelType w:val="hybridMultilevel"/>
    <w:tmpl w:val="EE12D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A0572"/>
    <w:multiLevelType w:val="hybridMultilevel"/>
    <w:tmpl w:val="F064E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768C2"/>
    <w:multiLevelType w:val="hybridMultilevel"/>
    <w:tmpl w:val="42F669FA"/>
    <w:lvl w:ilvl="0" w:tplc="0419000F">
      <w:start w:val="1"/>
      <w:numFmt w:val="decimal"/>
      <w:lvlText w:val="%1."/>
      <w:lvlJc w:val="left"/>
      <w:pPr>
        <w:ind w:left="1262" w:hanging="360"/>
      </w:pPr>
    </w:lvl>
    <w:lvl w:ilvl="1" w:tplc="04190019" w:tentative="1">
      <w:start w:val="1"/>
      <w:numFmt w:val="lowerLetter"/>
      <w:lvlText w:val="%2."/>
      <w:lvlJc w:val="left"/>
      <w:pPr>
        <w:ind w:left="1982" w:hanging="360"/>
      </w:pPr>
    </w:lvl>
    <w:lvl w:ilvl="2" w:tplc="0419001B" w:tentative="1">
      <w:start w:val="1"/>
      <w:numFmt w:val="lowerRoman"/>
      <w:lvlText w:val="%3."/>
      <w:lvlJc w:val="right"/>
      <w:pPr>
        <w:ind w:left="2702" w:hanging="180"/>
      </w:pPr>
    </w:lvl>
    <w:lvl w:ilvl="3" w:tplc="0419000F" w:tentative="1">
      <w:start w:val="1"/>
      <w:numFmt w:val="decimal"/>
      <w:lvlText w:val="%4."/>
      <w:lvlJc w:val="left"/>
      <w:pPr>
        <w:ind w:left="3422" w:hanging="360"/>
      </w:pPr>
    </w:lvl>
    <w:lvl w:ilvl="4" w:tplc="04190019" w:tentative="1">
      <w:start w:val="1"/>
      <w:numFmt w:val="lowerLetter"/>
      <w:lvlText w:val="%5."/>
      <w:lvlJc w:val="left"/>
      <w:pPr>
        <w:ind w:left="4142" w:hanging="360"/>
      </w:pPr>
    </w:lvl>
    <w:lvl w:ilvl="5" w:tplc="0419001B" w:tentative="1">
      <w:start w:val="1"/>
      <w:numFmt w:val="lowerRoman"/>
      <w:lvlText w:val="%6."/>
      <w:lvlJc w:val="right"/>
      <w:pPr>
        <w:ind w:left="4862" w:hanging="180"/>
      </w:pPr>
    </w:lvl>
    <w:lvl w:ilvl="6" w:tplc="0419000F" w:tentative="1">
      <w:start w:val="1"/>
      <w:numFmt w:val="decimal"/>
      <w:lvlText w:val="%7."/>
      <w:lvlJc w:val="left"/>
      <w:pPr>
        <w:ind w:left="5582" w:hanging="360"/>
      </w:pPr>
    </w:lvl>
    <w:lvl w:ilvl="7" w:tplc="04190019" w:tentative="1">
      <w:start w:val="1"/>
      <w:numFmt w:val="lowerLetter"/>
      <w:lvlText w:val="%8."/>
      <w:lvlJc w:val="left"/>
      <w:pPr>
        <w:ind w:left="6302" w:hanging="360"/>
      </w:pPr>
    </w:lvl>
    <w:lvl w:ilvl="8" w:tplc="041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8" w15:restartNumberingAfterBreak="0">
    <w:nsid w:val="6776645B"/>
    <w:multiLevelType w:val="hybridMultilevel"/>
    <w:tmpl w:val="B0985EA8"/>
    <w:lvl w:ilvl="0" w:tplc="0419000F">
      <w:start w:val="1"/>
      <w:numFmt w:val="decimal"/>
      <w:lvlText w:val="%1."/>
      <w:lvlJc w:val="left"/>
      <w:pPr>
        <w:ind w:left="1572" w:hanging="360"/>
      </w:pPr>
    </w:lvl>
    <w:lvl w:ilvl="1" w:tplc="04190019" w:tentative="1">
      <w:start w:val="1"/>
      <w:numFmt w:val="lowerLetter"/>
      <w:lvlText w:val="%2."/>
      <w:lvlJc w:val="left"/>
      <w:pPr>
        <w:ind w:left="2292" w:hanging="360"/>
      </w:pPr>
    </w:lvl>
    <w:lvl w:ilvl="2" w:tplc="0419001B" w:tentative="1">
      <w:start w:val="1"/>
      <w:numFmt w:val="lowerRoman"/>
      <w:lvlText w:val="%3."/>
      <w:lvlJc w:val="right"/>
      <w:pPr>
        <w:ind w:left="3012" w:hanging="180"/>
      </w:pPr>
    </w:lvl>
    <w:lvl w:ilvl="3" w:tplc="0419000F" w:tentative="1">
      <w:start w:val="1"/>
      <w:numFmt w:val="decimal"/>
      <w:lvlText w:val="%4."/>
      <w:lvlJc w:val="left"/>
      <w:pPr>
        <w:ind w:left="3732" w:hanging="360"/>
      </w:pPr>
    </w:lvl>
    <w:lvl w:ilvl="4" w:tplc="04190019" w:tentative="1">
      <w:start w:val="1"/>
      <w:numFmt w:val="lowerLetter"/>
      <w:lvlText w:val="%5."/>
      <w:lvlJc w:val="left"/>
      <w:pPr>
        <w:ind w:left="4452" w:hanging="360"/>
      </w:pPr>
    </w:lvl>
    <w:lvl w:ilvl="5" w:tplc="0419001B" w:tentative="1">
      <w:start w:val="1"/>
      <w:numFmt w:val="lowerRoman"/>
      <w:lvlText w:val="%6."/>
      <w:lvlJc w:val="right"/>
      <w:pPr>
        <w:ind w:left="5172" w:hanging="180"/>
      </w:pPr>
    </w:lvl>
    <w:lvl w:ilvl="6" w:tplc="0419000F" w:tentative="1">
      <w:start w:val="1"/>
      <w:numFmt w:val="decimal"/>
      <w:lvlText w:val="%7."/>
      <w:lvlJc w:val="left"/>
      <w:pPr>
        <w:ind w:left="5892" w:hanging="360"/>
      </w:pPr>
    </w:lvl>
    <w:lvl w:ilvl="7" w:tplc="04190019" w:tentative="1">
      <w:start w:val="1"/>
      <w:numFmt w:val="lowerLetter"/>
      <w:lvlText w:val="%8."/>
      <w:lvlJc w:val="left"/>
      <w:pPr>
        <w:ind w:left="6612" w:hanging="360"/>
      </w:pPr>
    </w:lvl>
    <w:lvl w:ilvl="8" w:tplc="0419001B" w:tentative="1">
      <w:start w:val="1"/>
      <w:numFmt w:val="lowerRoman"/>
      <w:lvlText w:val="%9."/>
      <w:lvlJc w:val="right"/>
      <w:pPr>
        <w:ind w:left="7332" w:hanging="180"/>
      </w:p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98"/>
    <w:rsid w:val="0000503C"/>
    <w:rsid w:val="00012759"/>
    <w:rsid w:val="00015426"/>
    <w:rsid w:val="00017B0A"/>
    <w:rsid w:val="000235F7"/>
    <w:rsid w:val="000B6558"/>
    <w:rsid w:val="000C6433"/>
    <w:rsid w:val="000E3E89"/>
    <w:rsid w:val="000F2E9C"/>
    <w:rsid w:val="00110E7F"/>
    <w:rsid w:val="0011425C"/>
    <w:rsid w:val="00117A87"/>
    <w:rsid w:val="00123721"/>
    <w:rsid w:val="001303E4"/>
    <w:rsid w:val="00134C2F"/>
    <w:rsid w:val="001826A2"/>
    <w:rsid w:val="00195534"/>
    <w:rsid w:val="001A5081"/>
    <w:rsid w:val="001B1F09"/>
    <w:rsid w:val="001D3A63"/>
    <w:rsid w:val="0021376F"/>
    <w:rsid w:val="00240686"/>
    <w:rsid w:val="002422CA"/>
    <w:rsid w:val="00245288"/>
    <w:rsid w:val="002C1DD1"/>
    <w:rsid w:val="002D05C3"/>
    <w:rsid w:val="002D066B"/>
    <w:rsid w:val="00316F4C"/>
    <w:rsid w:val="0032508B"/>
    <w:rsid w:val="00326CBF"/>
    <w:rsid w:val="00330E11"/>
    <w:rsid w:val="003363CE"/>
    <w:rsid w:val="00367DEF"/>
    <w:rsid w:val="0037563C"/>
    <w:rsid w:val="00383851"/>
    <w:rsid w:val="003C1D43"/>
    <w:rsid w:val="003E31AB"/>
    <w:rsid w:val="00445ABD"/>
    <w:rsid w:val="004D6105"/>
    <w:rsid w:val="00502654"/>
    <w:rsid w:val="005148AB"/>
    <w:rsid w:val="005303C0"/>
    <w:rsid w:val="005321C6"/>
    <w:rsid w:val="0058129F"/>
    <w:rsid w:val="00582DE6"/>
    <w:rsid w:val="0059111D"/>
    <w:rsid w:val="005B0D10"/>
    <w:rsid w:val="005C49DA"/>
    <w:rsid w:val="005E4158"/>
    <w:rsid w:val="0062798C"/>
    <w:rsid w:val="00632E4A"/>
    <w:rsid w:val="00656055"/>
    <w:rsid w:val="006C7A5D"/>
    <w:rsid w:val="006D3FE5"/>
    <w:rsid w:val="006E1E5A"/>
    <w:rsid w:val="006E7B83"/>
    <w:rsid w:val="006F7FA4"/>
    <w:rsid w:val="0071104F"/>
    <w:rsid w:val="00717AE2"/>
    <w:rsid w:val="00724327"/>
    <w:rsid w:val="00750D33"/>
    <w:rsid w:val="00782835"/>
    <w:rsid w:val="007C15F6"/>
    <w:rsid w:val="007C2AEA"/>
    <w:rsid w:val="007D26A3"/>
    <w:rsid w:val="007E5BCB"/>
    <w:rsid w:val="007F70B7"/>
    <w:rsid w:val="00806FBC"/>
    <w:rsid w:val="00857A30"/>
    <w:rsid w:val="008815C9"/>
    <w:rsid w:val="0089199F"/>
    <w:rsid w:val="008B798B"/>
    <w:rsid w:val="008D10B7"/>
    <w:rsid w:val="008D3449"/>
    <w:rsid w:val="008E6D1F"/>
    <w:rsid w:val="008E71F0"/>
    <w:rsid w:val="008F1B79"/>
    <w:rsid w:val="008F6876"/>
    <w:rsid w:val="009153E0"/>
    <w:rsid w:val="0094077C"/>
    <w:rsid w:val="00946F8E"/>
    <w:rsid w:val="009768F0"/>
    <w:rsid w:val="009C2D6A"/>
    <w:rsid w:val="009D03AD"/>
    <w:rsid w:val="009D10AD"/>
    <w:rsid w:val="009E55AA"/>
    <w:rsid w:val="00A162F1"/>
    <w:rsid w:val="00A26456"/>
    <w:rsid w:val="00A51B58"/>
    <w:rsid w:val="00A622A0"/>
    <w:rsid w:val="00A644AE"/>
    <w:rsid w:val="00A676E4"/>
    <w:rsid w:val="00AC31C6"/>
    <w:rsid w:val="00AD27CD"/>
    <w:rsid w:val="00AD3CBF"/>
    <w:rsid w:val="00AF1498"/>
    <w:rsid w:val="00AF30DA"/>
    <w:rsid w:val="00B25B27"/>
    <w:rsid w:val="00B47A55"/>
    <w:rsid w:val="00B50598"/>
    <w:rsid w:val="00B703C1"/>
    <w:rsid w:val="00B840F2"/>
    <w:rsid w:val="00BC0972"/>
    <w:rsid w:val="00BD7DB8"/>
    <w:rsid w:val="00C2180F"/>
    <w:rsid w:val="00C30BB1"/>
    <w:rsid w:val="00C348BF"/>
    <w:rsid w:val="00C36A01"/>
    <w:rsid w:val="00C41853"/>
    <w:rsid w:val="00C96226"/>
    <w:rsid w:val="00CB1441"/>
    <w:rsid w:val="00CE655B"/>
    <w:rsid w:val="00D068B9"/>
    <w:rsid w:val="00D87003"/>
    <w:rsid w:val="00D9697F"/>
    <w:rsid w:val="00DA7115"/>
    <w:rsid w:val="00DB48A3"/>
    <w:rsid w:val="00DD680D"/>
    <w:rsid w:val="00DE64F2"/>
    <w:rsid w:val="00DE7B45"/>
    <w:rsid w:val="00E8079B"/>
    <w:rsid w:val="00E84CC2"/>
    <w:rsid w:val="00E910A8"/>
    <w:rsid w:val="00EA5E32"/>
    <w:rsid w:val="00ED1CB5"/>
    <w:rsid w:val="00EE3C6F"/>
    <w:rsid w:val="00F1184B"/>
    <w:rsid w:val="00F35F9E"/>
    <w:rsid w:val="00F73A89"/>
    <w:rsid w:val="00F963D0"/>
    <w:rsid w:val="00FC42B3"/>
    <w:rsid w:val="00FD0084"/>
    <w:rsid w:val="00FF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18686"/>
  <w15:chartTrackingRefBased/>
  <w15:docId w15:val="{5C2999C0-6EE7-4CEE-BD46-0485506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A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3E31AB"/>
    <w:pPr>
      <w:keepNext/>
      <w:keepLines/>
      <w:numPr>
        <w:numId w:val="1"/>
      </w:numPr>
      <w:spacing w:after="89"/>
      <w:outlineLvl w:val="0"/>
    </w:pPr>
    <w:rPr>
      <w:rFonts w:ascii="Calibri" w:eastAsia="Calibri" w:hAnsi="Calibri" w:cs="Calibri"/>
      <w:color w:val="000000"/>
      <w:sz w:val="3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3E31AB"/>
    <w:pPr>
      <w:keepNext/>
      <w:keepLines/>
      <w:numPr>
        <w:ilvl w:val="1"/>
        <w:numId w:val="1"/>
      </w:numPr>
      <w:spacing w:after="79"/>
      <w:outlineLvl w:val="1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5B0D10"/>
    <w:pPr>
      <w:suppressAutoHyphens/>
      <w:autoSpaceDN w:val="0"/>
      <w:spacing w:after="0" w:line="240" w:lineRule="auto"/>
      <w:textAlignment w:val="baseline"/>
    </w:pPr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2">
    <w:name w:val="Стиль1 Знак"/>
    <w:basedOn w:val="a0"/>
    <w:link w:val="11"/>
    <w:rsid w:val="005B0D10"/>
    <w:rPr>
      <w:rFonts w:ascii="Comic Sans MS" w:eastAsia="Times New Roman" w:hAnsi="Comic Sans MS" w:cs="Times New Roman"/>
      <w:sz w:val="28"/>
      <w:szCs w:val="28"/>
      <w:u w:val="single"/>
    </w:rPr>
  </w:style>
  <w:style w:type="character" w:customStyle="1" w:styleId="10">
    <w:name w:val="Заголовок 1 Знак"/>
    <w:basedOn w:val="a0"/>
    <w:link w:val="1"/>
    <w:uiPriority w:val="9"/>
    <w:rsid w:val="003E31AB"/>
    <w:rPr>
      <w:rFonts w:ascii="Calibri" w:eastAsia="Calibri" w:hAnsi="Calibri" w:cs="Calibri"/>
      <w:color w:val="000000"/>
      <w:sz w:val="3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31AB"/>
    <w:rPr>
      <w:rFonts w:ascii="Calibri" w:eastAsia="Calibri" w:hAnsi="Calibri" w:cs="Calibri"/>
      <w:color w:val="000000"/>
      <w:sz w:val="29"/>
      <w:lang w:eastAsia="ru-RU"/>
    </w:rPr>
  </w:style>
  <w:style w:type="table" w:styleId="a3">
    <w:name w:val="Table Grid"/>
    <w:basedOn w:val="a1"/>
    <w:uiPriority w:val="39"/>
    <w:rsid w:val="00D0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768F0"/>
    <w:rPr>
      <w:color w:val="808080"/>
    </w:rPr>
  </w:style>
  <w:style w:type="paragraph" w:styleId="a5">
    <w:name w:val="List Paragraph"/>
    <w:basedOn w:val="a"/>
    <w:uiPriority w:val="34"/>
    <w:qFormat/>
    <w:rsid w:val="009768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D1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lrzxr">
    <w:name w:val="lrzxr"/>
    <w:basedOn w:val="a0"/>
    <w:rsid w:val="001B1F09"/>
  </w:style>
  <w:style w:type="paragraph" w:styleId="a7">
    <w:name w:val="caption"/>
    <w:basedOn w:val="a"/>
    <w:next w:val="a"/>
    <w:uiPriority w:val="35"/>
    <w:unhideWhenUsed/>
    <w:qFormat/>
    <w:rsid w:val="00AC31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CE65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E655B"/>
    <w:rPr>
      <w:rFonts w:ascii="Calibri" w:eastAsia="Calibri" w:hAnsi="Calibri" w:cs="Calibri"/>
      <w:color w:val="00000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123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23721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94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C0E43-8BE8-4FDF-A561-A4FF051A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Андриянов Владислав Андреевич</dc:creator>
  <cp:keywords/>
  <dc:description/>
  <cp:lastModifiedBy>Дмитрий Евстигнеев</cp:lastModifiedBy>
  <cp:revision>2</cp:revision>
  <cp:lastPrinted>2021-02-17T17:31:00Z</cp:lastPrinted>
  <dcterms:created xsi:type="dcterms:W3CDTF">2021-02-17T17:31:00Z</dcterms:created>
  <dcterms:modified xsi:type="dcterms:W3CDTF">2021-02-17T17:31:00Z</dcterms:modified>
</cp:coreProperties>
</file>