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9ACC" w14:textId="34F50F8D" w:rsidR="00BF4879" w:rsidRDefault="00BF4879"/>
    <w:p w14:paraId="6E3DE631" w14:textId="77777777" w:rsidR="00BF4879" w:rsidRPr="00BF4879" w:rsidRDefault="00BF4879" w:rsidP="00BF4879">
      <w:pPr>
        <w:pStyle w:val="a7"/>
        <w:shd w:val="clear" w:color="auto" w:fill="FFFFFF"/>
        <w:spacing w:before="240" w:beforeAutospacing="0" w:after="0" w:afterAutospacing="0"/>
        <w:ind w:left="142" w:firstLine="425"/>
        <w:jc w:val="center"/>
        <w:rPr>
          <w:i/>
          <w:iCs/>
          <w:color w:val="000000"/>
          <w:sz w:val="28"/>
          <w:szCs w:val="28"/>
        </w:rPr>
      </w:pPr>
      <w:r w:rsidRPr="00BF4879">
        <w:rPr>
          <w:noProof/>
          <w:sz w:val="28"/>
          <w:szCs w:val="28"/>
        </w:rPr>
        <w:drawing>
          <wp:inline distT="0" distB="0" distL="0" distR="0" wp14:anchorId="3D7386ED" wp14:editId="140C0E90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879">
        <w:rPr>
          <w:i/>
          <w:iCs/>
          <w:color w:val="000000"/>
          <w:sz w:val="28"/>
          <w:szCs w:val="28"/>
        </w:rPr>
        <w:t> </w:t>
      </w:r>
    </w:p>
    <w:p w14:paraId="57B4D48B" w14:textId="77777777" w:rsidR="00BF4879" w:rsidRPr="00BF4879" w:rsidRDefault="00BF4879" w:rsidP="00BF4879">
      <w:pPr>
        <w:pStyle w:val="a7"/>
        <w:shd w:val="clear" w:color="auto" w:fill="FFFFFF"/>
        <w:spacing w:before="240" w:beforeAutospacing="0" w:after="0" w:afterAutospacing="0"/>
        <w:ind w:left="142" w:firstLine="425"/>
        <w:jc w:val="center"/>
        <w:rPr>
          <w:i/>
          <w:iCs/>
          <w:color w:val="000000"/>
          <w:sz w:val="28"/>
          <w:szCs w:val="28"/>
        </w:rPr>
      </w:pPr>
      <w:r w:rsidRPr="00BF4879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BF4879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F4AC451" w14:textId="77777777" w:rsidR="00BF4879" w:rsidRPr="00BF4879" w:rsidRDefault="00BF4879" w:rsidP="00BF4879">
      <w:pPr>
        <w:pStyle w:val="a7"/>
        <w:shd w:val="clear" w:color="auto" w:fill="FFFFFF"/>
        <w:spacing w:before="240" w:beforeAutospacing="0" w:after="0" w:afterAutospacing="0"/>
        <w:ind w:left="142" w:firstLine="425"/>
        <w:jc w:val="center"/>
        <w:rPr>
          <w:i/>
          <w:iCs/>
          <w:color w:val="000000"/>
          <w:sz w:val="28"/>
          <w:szCs w:val="28"/>
        </w:rPr>
      </w:pPr>
      <w:r w:rsidRPr="00BF4879">
        <w:rPr>
          <w:i/>
          <w:iCs/>
          <w:color w:val="000000"/>
          <w:sz w:val="28"/>
          <w:szCs w:val="28"/>
        </w:rPr>
        <w:br/>
      </w:r>
    </w:p>
    <w:p w14:paraId="025A3FE1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B515628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5A6317F2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269A8079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103F6878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sz w:val="28"/>
          <w:szCs w:val="28"/>
        </w:rPr>
        <w:t> </w:t>
      </w:r>
    </w:p>
    <w:p w14:paraId="6B977425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2C4FA442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b/>
          <w:bCs/>
          <w:color w:val="000000"/>
          <w:sz w:val="28"/>
          <w:szCs w:val="28"/>
        </w:rPr>
      </w:pPr>
      <w:r w:rsidRPr="00BF4879">
        <w:rPr>
          <w:b/>
          <w:bCs/>
          <w:color w:val="000000"/>
          <w:sz w:val="28"/>
          <w:szCs w:val="28"/>
        </w:rPr>
        <w:t xml:space="preserve">Курсовой проект на тему </w:t>
      </w:r>
      <w:r w:rsidRPr="00BF4879">
        <w:rPr>
          <w:b/>
          <w:bCs/>
          <w:color w:val="000000"/>
          <w:sz w:val="28"/>
          <w:szCs w:val="28"/>
        </w:rPr>
        <w:br/>
        <w:t>«Синтез следящего управления в условиях внешних возмущений для многоканальной системы»</w:t>
      </w:r>
    </w:p>
    <w:p w14:paraId="065D3259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  <w:u w:val="single"/>
        </w:rPr>
      </w:pPr>
      <w:r w:rsidRPr="00BF4879">
        <w:rPr>
          <w:sz w:val="28"/>
          <w:szCs w:val="28"/>
          <w:u w:val="single"/>
        </w:rPr>
        <w:t>Вариант 17</w:t>
      </w:r>
    </w:p>
    <w:p w14:paraId="406146EA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6EEA5CE4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2FFA8786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392DDA59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2F1E6ACA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3CF394C9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50C2700C" w14:textId="68DDE6A3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4E5150F4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209B7D41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7246D466" w14:textId="386267EB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sz w:val="28"/>
          <w:szCs w:val="28"/>
        </w:rPr>
        <w:t> </w:t>
      </w:r>
    </w:p>
    <w:p w14:paraId="224F4F82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rPr>
          <w:sz w:val="28"/>
          <w:szCs w:val="28"/>
        </w:rPr>
      </w:pPr>
    </w:p>
    <w:p w14:paraId="57A9EAD8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</w:p>
    <w:p w14:paraId="2CA33849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sz w:val="28"/>
          <w:szCs w:val="28"/>
        </w:rPr>
        <w:t> </w:t>
      </w:r>
    </w:p>
    <w:p w14:paraId="0CB31DDE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sz w:val="28"/>
          <w:szCs w:val="28"/>
        </w:rPr>
        <w:t> </w:t>
      </w:r>
    </w:p>
    <w:p w14:paraId="4E8D7CDA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right"/>
        <w:rPr>
          <w:i/>
          <w:iCs/>
          <w:color w:val="000000"/>
          <w:sz w:val="28"/>
          <w:szCs w:val="28"/>
        </w:rPr>
      </w:pPr>
      <w:r w:rsidRPr="00BF4879">
        <w:rPr>
          <w:color w:val="000000"/>
          <w:sz w:val="28"/>
          <w:szCs w:val="28"/>
        </w:rPr>
        <w:t>Студент:</w:t>
      </w:r>
      <w:r w:rsidRPr="00BF4879">
        <w:rPr>
          <w:color w:val="000000"/>
          <w:sz w:val="28"/>
          <w:szCs w:val="28"/>
        </w:rPr>
        <w:br/>
      </w:r>
      <w:r w:rsidRPr="00BF4879">
        <w:rPr>
          <w:i/>
          <w:iCs/>
          <w:color w:val="000000"/>
          <w:sz w:val="28"/>
          <w:szCs w:val="28"/>
        </w:rPr>
        <w:t xml:space="preserve">Евстигнеев </w:t>
      </w:r>
      <w:proofErr w:type="gramStart"/>
      <w:r w:rsidRPr="00BF4879">
        <w:rPr>
          <w:i/>
          <w:iCs/>
          <w:color w:val="000000"/>
          <w:sz w:val="28"/>
          <w:szCs w:val="28"/>
        </w:rPr>
        <w:t>Д.М.</w:t>
      </w:r>
      <w:proofErr w:type="gramEnd"/>
    </w:p>
    <w:p w14:paraId="24FBA1AC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right"/>
        <w:rPr>
          <w:sz w:val="28"/>
          <w:szCs w:val="28"/>
        </w:rPr>
      </w:pPr>
      <w:r w:rsidRPr="00BF4879">
        <w:rPr>
          <w:color w:val="000000"/>
          <w:sz w:val="28"/>
          <w:szCs w:val="28"/>
        </w:rPr>
        <w:t xml:space="preserve">Группа: </w:t>
      </w:r>
      <w:r w:rsidRPr="00BF4879">
        <w:rPr>
          <w:i/>
          <w:iCs/>
          <w:color w:val="000000"/>
          <w:sz w:val="28"/>
          <w:szCs w:val="28"/>
        </w:rPr>
        <w:t>R33423</w:t>
      </w:r>
    </w:p>
    <w:p w14:paraId="6475FB3B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right"/>
        <w:rPr>
          <w:sz w:val="28"/>
          <w:szCs w:val="28"/>
        </w:rPr>
      </w:pPr>
      <w:r w:rsidRPr="00BF4879">
        <w:rPr>
          <w:color w:val="000000"/>
          <w:sz w:val="28"/>
          <w:szCs w:val="28"/>
        </w:rPr>
        <w:t>Преподаватель:</w:t>
      </w:r>
    </w:p>
    <w:p w14:paraId="1D33E5AB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right"/>
        <w:rPr>
          <w:sz w:val="28"/>
          <w:szCs w:val="28"/>
        </w:rPr>
      </w:pPr>
      <w:r w:rsidRPr="00BF4879">
        <w:rPr>
          <w:i/>
          <w:iCs/>
          <w:color w:val="000000"/>
          <w:sz w:val="28"/>
          <w:szCs w:val="28"/>
        </w:rPr>
        <w:t xml:space="preserve">Парамонов </w:t>
      </w:r>
      <w:proofErr w:type="gramStart"/>
      <w:r w:rsidRPr="00BF4879">
        <w:rPr>
          <w:i/>
          <w:iCs/>
          <w:color w:val="000000"/>
          <w:sz w:val="28"/>
          <w:szCs w:val="28"/>
        </w:rPr>
        <w:t>А.В.</w:t>
      </w:r>
      <w:proofErr w:type="gramEnd"/>
    </w:p>
    <w:p w14:paraId="6AFEA5CA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rPr>
          <w:sz w:val="28"/>
          <w:szCs w:val="28"/>
        </w:rPr>
      </w:pPr>
      <w:r w:rsidRPr="00BF4879">
        <w:rPr>
          <w:sz w:val="28"/>
          <w:szCs w:val="28"/>
        </w:rPr>
        <w:t>  </w:t>
      </w:r>
      <w:r w:rsidRPr="00BF4879">
        <w:rPr>
          <w:sz w:val="28"/>
          <w:szCs w:val="28"/>
        </w:rPr>
        <w:br/>
      </w:r>
    </w:p>
    <w:p w14:paraId="462B19F6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rPr>
          <w:sz w:val="28"/>
          <w:szCs w:val="28"/>
        </w:rPr>
      </w:pPr>
    </w:p>
    <w:p w14:paraId="7E8FDBA3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rPr>
          <w:sz w:val="28"/>
          <w:szCs w:val="28"/>
        </w:rPr>
      </w:pPr>
    </w:p>
    <w:p w14:paraId="6FEA0448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rPr>
          <w:sz w:val="28"/>
          <w:szCs w:val="28"/>
        </w:rPr>
      </w:pPr>
    </w:p>
    <w:p w14:paraId="7FB338F6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sz w:val="28"/>
          <w:szCs w:val="28"/>
        </w:rPr>
      </w:pPr>
      <w:r w:rsidRPr="00BF4879">
        <w:rPr>
          <w:color w:val="000000"/>
          <w:sz w:val="28"/>
          <w:szCs w:val="28"/>
        </w:rPr>
        <w:t>Санкт-Петербург</w:t>
      </w:r>
    </w:p>
    <w:p w14:paraId="199D2A7C" w14:textId="77777777" w:rsidR="00BF4879" w:rsidRPr="00BF4879" w:rsidRDefault="00BF4879" w:rsidP="00BF4879">
      <w:pPr>
        <w:pStyle w:val="a7"/>
        <w:shd w:val="clear" w:color="auto" w:fill="FFFFFF"/>
        <w:spacing w:before="0" w:beforeAutospacing="0" w:after="0" w:afterAutospacing="0"/>
        <w:ind w:left="142" w:firstLine="425"/>
        <w:jc w:val="center"/>
        <w:rPr>
          <w:color w:val="000000"/>
          <w:sz w:val="28"/>
          <w:szCs w:val="28"/>
        </w:rPr>
      </w:pPr>
      <w:r w:rsidRPr="00BF4879">
        <w:rPr>
          <w:color w:val="000000"/>
          <w:sz w:val="28"/>
          <w:szCs w:val="28"/>
        </w:rPr>
        <w:t>2022</w:t>
      </w:r>
    </w:p>
    <w:sdt>
      <w:sdtPr>
        <w:id w:val="1216853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179E845" w14:textId="38C62345" w:rsidR="00BF4879" w:rsidRPr="00BF4879" w:rsidRDefault="00BF4879" w:rsidP="00BF4879">
          <w:pPr>
            <w:pStyle w:val="a9"/>
            <w:spacing w:line="360" w:lineRule="auto"/>
            <w:rPr>
              <w:rFonts w:cs="Times New Roman"/>
              <w:szCs w:val="28"/>
            </w:rPr>
          </w:pPr>
          <w:r w:rsidRPr="00BF4879">
            <w:rPr>
              <w:rFonts w:cs="Times New Roman"/>
              <w:szCs w:val="28"/>
            </w:rPr>
            <w:t>Оглавление</w:t>
          </w:r>
        </w:p>
        <w:p w14:paraId="52AFF819" w14:textId="6FD39ADB" w:rsidR="00BF4879" w:rsidRPr="00BF4879" w:rsidRDefault="00BF4879" w:rsidP="00BF48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F48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487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48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5197501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_Toc105197501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DC84C" w14:textId="27FAA285" w:rsidR="00BF4879" w:rsidRPr="00BF4879" w:rsidRDefault="00BF4879" w:rsidP="00BF48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2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II.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_Toc105197502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9F70E" w14:textId="1BE40EAD" w:rsidR="00BF4879" w:rsidRPr="00BF4879" w:rsidRDefault="00BF4879" w:rsidP="00BF4879">
          <w:pPr>
            <w:pStyle w:val="23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3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Исходные данные: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_Toc105197503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7C00E" w14:textId="6BE44D33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4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Проверка объекта управления на свойство полной управляемости по состоянию и по выходу и наблюдаемости.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_Toc105197504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FCF79" w14:textId="3556C07F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5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Проверка на вырожденность передаточных матриц от управляющих воздействий к регулируемым и выходным переменным.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_Toc105197505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72E80" w14:textId="5BB6C043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6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математической модели возмущающего воздействия.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_Toc105197506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F9A4D" w14:textId="07C3DB84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7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математической модели задающего воздействия.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_Toc105197507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F3F7B" w14:textId="5C8867D1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8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Формирование модели ошибок.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_Toc105197508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344C7" w14:textId="3D2EA9B4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09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Формирование требуемых компонентов системы управления (наблюдатели, встроенные модели).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_Toc105197509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239C4" w14:textId="73869547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10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Формирование эталонной модели на основе требуемых показателей качества.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_Toc105197510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F0C3C" w14:textId="2F318D32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11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Расчёт параметров всех необходимых компонентов замкнутой системы (наблюдатели, стабилизирующая, следящая и компенсирующая компоненты).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_Toc105197511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5598C" w14:textId="4D47FC1C" w:rsidR="00BF4879" w:rsidRPr="00BF4879" w:rsidRDefault="00BF4879" w:rsidP="00BF4879">
          <w:pPr>
            <w:pStyle w:val="23"/>
            <w:tabs>
              <w:tab w:val="left" w:pos="66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12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Вычисление матрицы замкнутой системы с последующим вычислением корней её характеристического полинома и сравнение их с желаемыми параметрами замкнутой системы.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_Toc105197512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94485" w14:textId="51E7769C" w:rsidR="00BF4879" w:rsidRPr="00BF4879" w:rsidRDefault="00BF4879" w:rsidP="00BF4879">
          <w:pPr>
            <w:pStyle w:val="23"/>
            <w:tabs>
              <w:tab w:val="left" w:pos="880"/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13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10.</w:t>
            </w:r>
            <w:r w:rsidRPr="00BF487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Компьютерное моделирование САУ.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_Toc105197513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69B7A" w14:textId="1476F77A" w:rsidR="00BF4879" w:rsidRPr="00BF4879" w:rsidRDefault="00BF4879" w:rsidP="00BF4879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5197514" w:history="1">
            <w:r w:rsidRPr="00BF487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_Toc105197514 \h </w:instrTex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263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BF48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0947A" w14:textId="0270B46B" w:rsidR="00BF4879" w:rsidRDefault="00BF4879" w:rsidP="00BF4879">
          <w:pPr>
            <w:spacing w:line="360" w:lineRule="auto"/>
          </w:pPr>
          <w:r w:rsidRPr="00BF48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4F93771" w14:textId="701FEE83" w:rsidR="00727766" w:rsidRPr="0009500D" w:rsidRDefault="0009500D" w:rsidP="000950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500D">
        <w:rPr>
          <w:rFonts w:ascii="Times New Roman" w:hAnsi="Times New Roman" w:cs="Times New Roman"/>
          <w:sz w:val="28"/>
          <w:szCs w:val="28"/>
        </w:rPr>
        <w:br w:type="page"/>
      </w:r>
    </w:p>
    <w:p w14:paraId="7CE5C5A8" w14:textId="68F53DC5" w:rsidR="00DC523D" w:rsidRPr="00CC2491" w:rsidRDefault="008A595C" w:rsidP="00BF4879">
      <w:pPr>
        <w:pStyle w:val="10"/>
        <w:numPr>
          <w:ilvl w:val="0"/>
          <w:numId w:val="11"/>
        </w:numPr>
        <w:rPr>
          <w:lang w:val="en-US"/>
        </w:rPr>
      </w:pPr>
      <w:bookmarkStart w:id="0" w:name="_Toc105197501"/>
      <w:r w:rsidRPr="00CC2491">
        <w:lastRenderedPageBreak/>
        <w:t>Цель работы</w:t>
      </w:r>
      <w:bookmarkEnd w:id="0"/>
    </w:p>
    <w:p w14:paraId="5D1DC659" w14:textId="39655E59" w:rsidR="005F55C6" w:rsidRPr="005F55C6" w:rsidRDefault="005F55C6" w:rsidP="002C6028">
      <w:pPr>
        <w:pStyle w:val="a3"/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5F55C6">
        <w:rPr>
          <w:rFonts w:ascii="Times New Roman" w:hAnsi="Times New Roman" w:cs="Times New Roman"/>
          <w:sz w:val="28"/>
          <w:szCs w:val="28"/>
        </w:rPr>
        <w:t>Требуется синтезировать регулятор, обеспечивающий в замкнутой системе заданный набор показателей качества и выполнение целевого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870495E" w14:textId="5546A90A" w:rsidR="00F72A28" w:rsidRPr="00663031" w:rsidRDefault="008A595C" w:rsidP="00BF4879">
      <w:pPr>
        <w:pStyle w:val="10"/>
        <w:numPr>
          <w:ilvl w:val="0"/>
          <w:numId w:val="11"/>
        </w:numPr>
      </w:pPr>
      <w:bookmarkStart w:id="1" w:name="_Toc105197502"/>
      <w:r w:rsidRPr="00663031">
        <w:t>Ход работы</w:t>
      </w:r>
      <w:bookmarkEnd w:id="1"/>
    </w:p>
    <w:p w14:paraId="41AB8753" w14:textId="77777777" w:rsidR="005F55C6" w:rsidRDefault="00EE7FE7" w:rsidP="002C6028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C2491">
        <w:rPr>
          <w:rFonts w:ascii="Times New Roman" w:hAnsi="Times New Roman" w:cs="Times New Roman"/>
          <w:sz w:val="28"/>
          <w:szCs w:val="28"/>
        </w:rPr>
        <w:t xml:space="preserve">Данные для </w:t>
      </w:r>
      <w:r w:rsidR="005F55C6">
        <w:rPr>
          <w:rFonts w:ascii="Times New Roman" w:hAnsi="Times New Roman" w:cs="Times New Roman"/>
          <w:sz w:val="28"/>
          <w:szCs w:val="28"/>
        </w:rPr>
        <w:t>17</w:t>
      </w:r>
      <w:r w:rsidRPr="00CC2491">
        <w:rPr>
          <w:rFonts w:ascii="Times New Roman" w:hAnsi="Times New Roman" w:cs="Times New Roman"/>
          <w:sz w:val="28"/>
          <w:szCs w:val="28"/>
        </w:rPr>
        <w:t xml:space="preserve"> варианта:</w:t>
      </w:r>
    </w:p>
    <w:p w14:paraId="77327B57" w14:textId="5A0C7FEA" w:rsidR="00F72A28" w:rsidRPr="00CC2491" w:rsidRDefault="005F55C6" w:rsidP="0009500D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407DB" wp14:editId="04229E58">
            <wp:extent cx="6645910" cy="3124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F1B" w:rsidRPr="00CC249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85683C" wp14:editId="572C8D6A">
            <wp:extent cx="6645910" cy="2914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774A" w14:textId="78A8C0D6" w:rsidR="00CB29FE" w:rsidRDefault="002F516D" w:rsidP="0009500D">
      <w:pPr>
        <w:pStyle w:val="1"/>
        <w:numPr>
          <w:ilvl w:val="0"/>
          <w:numId w:val="0"/>
        </w:numPr>
        <w:ind w:left="567"/>
        <w:rPr>
          <w:noProof/>
        </w:rPr>
      </w:pPr>
      <w:bookmarkStart w:id="2" w:name="_Toc105197503"/>
      <w:r w:rsidRPr="00CC2491">
        <w:rPr>
          <w:noProof/>
        </w:rPr>
        <w:t xml:space="preserve">Исходные </w:t>
      </w:r>
      <w:r w:rsidR="00EF6F1B" w:rsidRPr="00CC2491">
        <w:rPr>
          <w:noProof/>
        </w:rPr>
        <w:t>данные</w:t>
      </w:r>
      <w:r w:rsidRPr="00CC2491">
        <w:rPr>
          <w:noProof/>
        </w:rPr>
        <w:t>:</w:t>
      </w:r>
      <w:bookmarkEnd w:id="2"/>
    </w:p>
    <w:p w14:paraId="7B568E8E" w14:textId="77777777" w:rsidR="001509E3" w:rsidRPr="001509E3" w:rsidRDefault="005F55C6" w:rsidP="002C6028">
      <w:pPr>
        <w:ind w:left="142" w:firstLine="425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3ED1D0EE" w14:textId="77777777" w:rsidR="001509E3" w:rsidRPr="001509E3" w:rsidRDefault="005F55C6" w:rsidP="002C6028">
      <w:pPr>
        <w:ind w:left="142" w:firstLine="425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;E=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F=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15F91E0A" w14:textId="39324516" w:rsidR="001509E3" w:rsidRPr="001509E3" w:rsidRDefault="001509E3" w:rsidP="002C6028">
      <w:pPr>
        <w:ind w:left="142" w:firstLine="425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7t-2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7t-2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4t+3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4t+3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+7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5t+7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1016C0F1" w14:textId="11022207" w:rsidR="005F55C6" w:rsidRPr="001509E3" w:rsidRDefault="001509E3" w:rsidP="002C6028">
      <w:pPr>
        <w:ind w:left="142" w:firstLine="425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1&lt;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Re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&lt;4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Im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 xml:space="preserve">&lt;3 </m:t>
          </m:r>
        </m:oMath>
      </m:oMathPara>
    </w:p>
    <w:p w14:paraId="47A328D9" w14:textId="77777777" w:rsidR="001509E3" w:rsidRPr="001509E3" w:rsidRDefault="001509E3" w:rsidP="002C60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AAE7D" w14:textId="577700F9" w:rsidR="005F55C6" w:rsidRDefault="005F55C6" w:rsidP="002C6028">
      <w:pPr>
        <w:pStyle w:val="1"/>
      </w:pPr>
      <w:bookmarkStart w:id="3" w:name="_Toc105197504"/>
      <w:r w:rsidRPr="005F55C6">
        <w:t>Проверка объекта управления на свойство полной управляемости по состоянию и по выходу и наблюдаемости относительно регулируемых и выходных переменных.</w:t>
      </w:r>
      <w:bookmarkEnd w:id="3"/>
      <w:r w:rsidRPr="005F55C6">
        <w:t xml:space="preserve"> </w:t>
      </w:r>
    </w:p>
    <w:p w14:paraId="60AF63F0" w14:textId="77777777" w:rsidR="00B046C0" w:rsidRDefault="00B046C0" w:rsidP="002C6028">
      <w:pPr>
        <w:pStyle w:val="a3"/>
        <w:ind w:left="142" w:firstLine="425"/>
        <w:rPr>
          <w:rFonts w:ascii="Times New Roman" w:hAnsi="Times New Roman" w:cs="Times New Roman"/>
          <w:noProof/>
          <w:sz w:val="28"/>
          <w:szCs w:val="28"/>
        </w:rPr>
      </w:pPr>
    </w:p>
    <w:p w14:paraId="735886D2" w14:textId="77777777" w:rsidR="00B046C0" w:rsidRDefault="00B046C0" w:rsidP="002C6028">
      <w:pPr>
        <w:pStyle w:val="a3"/>
        <w:ind w:left="142" w:firstLine="425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Управляемость по состоянию: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="00C77EA1">
        <w:rPr>
          <w:noProof/>
        </w:rPr>
        <w:drawing>
          <wp:inline distT="0" distB="0" distL="0" distR="0" wp14:anchorId="378967F4" wp14:editId="6C38007F">
            <wp:extent cx="2228850" cy="39884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61" cy="4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7AC8" w14:textId="2990ED0E" w:rsidR="00B046C0" w:rsidRPr="00B046C0" w:rsidRDefault="00B046C0" w:rsidP="002C6028">
      <w:pPr>
        <w:pStyle w:val="a3"/>
        <w:ind w:left="142" w:firstLine="425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F55160B" wp14:editId="2FB40E2F">
            <wp:extent cx="1543050" cy="13174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925" cy="132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635A" w14:textId="5CA9AA79" w:rsidR="00B046C0" w:rsidRDefault="00B046C0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Управляемость по выходу находится также, но с матрицами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046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046C0">
        <w:rPr>
          <w:rFonts w:ascii="Times New Roman" w:hAnsi="Times New Roman" w:cs="Times New Roman"/>
          <w:sz w:val="28"/>
          <w:szCs w:val="28"/>
        </w:rPr>
        <w:t>:</w:t>
      </w:r>
    </w:p>
    <w:p w14:paraId="73FDBDF1" w14:textId="09455012" w:rsidR="00B046C0" w:rsidRDefault="00B046C0" w:rsidP="002C6028">
      <w:pPr>
        <w:pStyle w:val="a3"/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72421" wp14:editId="31B509CA">
            <wp:extent cx="1828800" cy="12833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621" cy="128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732B" w14:textId="699BBA4B" w:rsidR="00B046C0" w:rsidRPr="00B046C0" w:rsidRDefault="00B046C0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Наблюдаемость</w:t>
      </w:r>
      <w:r w:rsidR="003C3FB6">
        <w:rPr>
          <w:rFonts w:ascii="Times New Roman" w:hAnsi="Times New Roman" w:cs="Times New Roman"/>
          <w:sz w:val="28"/>
          <w:szCs w:val="28"/>
        </w:rPr>
        <w:t xml:space="preserve"> относительно регулируемых переменных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9D38B0C" w14:textId="797EF176" w:rsidR="001509E3" w:rsidRPr="00B046C0" w:rsidRDefault="00C77EA1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3B7018" wp14:editId="181DF0B6">
            <wp:extent cx="2381250" cy="4091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8876" cy="4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43ED" w14:textId="1646C770" w:rsidR="001509E3" w:rsidRDefault="00B046C0" w:rsidP="002C6028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2CC3D" wp14:editId="7DA2386B">
            <wp:extent cx="2085714" cy="1609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C54B" w14:textId="133CFF30" w:rsidR="003C3FB6" w:rsidRDefault="003C3FB6" w:rsidP="002C6028">
      <w:pPr>
        <w:tabs>
          <w:tab w:val="left" w:pos="0"/>
        </w:tabs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Наблюдаемость относительно выходных переменных:</w:t>
      </w:r>
    </w:p>
    <w:p w14:paraId="26167D6D" w14:textId="287002E5" w:rsidR="003C3FB6" w:rsidRPr="003C3FB6" w:rsidRDefault="003C3FB6" w:rsidP="002C6028">
      <w:pPr>
        <w:tabs>
          <w:tab w:val="left" w:pos="0"/>
        </w:tabs>
        <w:ind w:left="142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2BCF60" wp14:editId="67BF7AF4">
            <wp:extent cx="1885714" cy="164761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EFED" w14:textId="7A4E0767" w:rsidR="00B046C0" w:rsidRPr="003C3FB6" w:rsidRDefault="003C3FB6" w:rsidP="002C6028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 w:rsidRPr="003C3FB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из полученных данных мы можем понять, что система полностью управляема и по состоянию, и по выходу, полностью наблюдаема</w:t>
      </w:r>
      <w:r w:rsidRPr="003C3F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регулируемым и выходным переменным</w:t>
      </w:r>
    </w:p>
    <w:p w14:paraId="10D979E8" w14:textId="77777777" w:rsidR="003C3FB6" w:rsidRPr="001509E3" w:rsidRDefault="003C3FB6" w:rsidP="002C6028">
      <w:pPr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0020398B" w14:textId="444ED12E" w:rsidR="005F55C6" w:rsidRDefault="005F55C6" w:rsidP="002C6028">
      <w:pPr>
        <w:pStyle w:val="1"/>
      </w:pPr>
      <w:bookmarkStart w:id="4" w:name="_Toc105197505"/>
      <w:r w:rsidRPr="005F55C6">
        <w:t>Проверка на вырожденность передаточных матриц от управляющих воздействий к регулируемым и выходным переменным.</w:t>
      </w:r>
      <w:bookmarkEnd w:id="4"/>
      <w:r w:rsidRPr="005F55C6">
        <w:t xml:space="preserve"> </w:t>
      </w:r>
    </w:p>
    <w:p w14:paraId="2FE457E6" w14:textId="77777777" w:rsidR="002C6028" w:rsidRDefault="002C6028" w:rsidP="002C6028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1549593C" w14:textId="7204DF56" w:rsidR="002C6028" w:rsidRDefault="00C6643B" w:rsidP="002C6028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8D177" wp14:editId="02B795CF">
            <wp:extent cx="6222671" cy="2007897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980" cy="200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BDFC" w14:textId="660CD4B7" w:rsidR="001509E3" w:rsidRPr="00FF2D64" w:rsidRDefault="003C3FB6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8A65587" w14:textId="70DBC579" w:rsidR="00FF2D64" w:rsidRPr="003C3FB6" w:rsidRDefault="00FF2D64" w:rsidP="002C6028">
      <w:pPr>
        <w:ind w:left="142"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3A945" wp14:editId="6AF18EB6">
            <wp:extent cx="4314286" cy="110476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5AEE" w14:textId="4FFCC35E" w:rsidR="003C3FB6" w:rsidRPr="00FF2D64" w:rsidRDefault="003C3FB6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EDFD2AD" w14:textId="6589BA33" w:rsidR="00FF2D64" w:rsidRPr="001509E3" w:rsidRDefault="00FF2D64" w:rsidP="002C6028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B927BE" wp14:editId="2D368F79">
            <wp:extent cx="3923809" cy="1009524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E449" w14:textId="212ADAB8" w:rsidR="003C3FB6" w:rsidRPr="00FF2D64" w:rsidRDefault="003C3FB6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4157C72" w14:textId="2228D63F" w:rsidR="00FF2D64" w:rsidRPr="001509E3" w:rsidRDefault="00FF2D64" w:rsidP="002C6028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AFF5C6" wp14:editId="607459F6">
            <wp:extent cx="5590476" cy="1047619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A279" w14:textId="6AAC1293" w:rsidR="003C3FB6" w:rsidRPr="00FF2D64" w:rsidRDefault="003C3FB6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65173EE" w14:textId="4E61A6F7" w:rsidR="00FF2D64" w:rsidRPr="003C3FB6" w:rsidRDefault="00FF2D64" w:rsidP="002C6028">
      <w:pPr>
        <w:ind w:left="142" w:firstLine="42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F292D" wp14:editId="5EEB55D9">
            <wp:extent cx="6019048" cy="124761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E8D" w14:textId="48A0D427" w:rsidR="003C3FB6" w:rsidRPr="001509E3" w:rsidRDefault="003C3FB6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3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 - 3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+3s + 4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- 4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 - 3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+3s + 4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9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-s+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9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 - 3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+ 3s + 4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11</m:t>
                        </m:r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-6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s-3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-s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 xml:space="preserve">-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noProof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</w:rPr>
                          <m:t>+ 3*s + 4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9C0CAB2" w14:textId="77777777" w:rsidR="00FF2D64" w:rsidRDefault="00FF2D64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2E4DC2C9" w14:textId="24A54E8D" w:rsidR="003C3FB6" w:rsidRDefault="00FF2D64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Определитель матрицы ПМ</w:t>
      </w:r>
      <w:r w:rsidR="002C6028">
        <w:rPr>
          <w:rFonts w:ascii="Times New Roman" w:hAnsi="Times New Roman" w:cs="Times New Roman"/>
          <w:sz w:val="28"/>
          <w:szCs w:val="28"/>
        </w:rPr>
        <w:t xml:space="preserve"> </w:t>
      </w:r>
      <w:r w:rsidR="002C6028" w:rsidRPr="002C6028">
        <w:rPr>
          <w:rFonts w:ascii="Times New Roman" w:hAnsi="Times New Roman" w:cs="Times New Roman"/>
          <w:sz w:val="28"/>
          <w:szCs w:val="28"/>
        </w:rPr>
        <w:t>от управляющих воздействий к регулируемым переменным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A2CF18" w14:textId="361BF543" w:rsidR="00FF2D64" w:rsidRPr="00FF2D64" w:rsidRDefault="00FF2D64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9CCF73" wp14:editId="3FCF4CE3">
            <wp:extent cx="2857143" cy="685714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94A4" w14:textId="5AE9DFCD" w:rsidR="003C3FB6" w:rsidRPr="002C6028" w:rsidRDefault="002C6028" w:rsidP="002C6028">
      <w:pPr>
        <w:spacing w:line="360" w:lineRule="auto"/>
        <w:ind w:left="142" w:firstLine="425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C6028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  <w:r w:rsidRPr="002C6028">
        <w:t xml:space="preserve"> </w:t>
      </w:r>
      <w:r w:rsidRPr="002C6028">
        <w:rPr>
          <w:rFonts w:ascii="Times New Roman" w:eastAsiaTheme="minorEastAsia" w:hAnsi="Times New Roman" w:cs="Times New Roman"/>
          <w:sz w:val="28"/>
          <w:szCs w:val="28"/>
        </w:rPr>
        <w:t>передаточная матрица от управляющих воздействий к регулируемым переменным не вырождена</w:t>
      </w:r>
    </w:p>
    <w:p w14:paraId="52EF7261" w14:textId="69BAFF02" w:rsidR="005F55C6" w:rsidRDefault="005F55C6" w:rsidP="002C6028">
      <w:pPr>
        <w:pStyle w:val="1"/>
      </w:pPr>
      <w:bookmarkStart w:id="5" w:name="_Toc105197506"/>
      <w:r w:rsidRPr="005F55C6">
        <w:t>Определение математической модели возмущающего воздействия.</w:t>
      </w:r>
      <w:bookmarkEnd w:id="5"/>
      <w:r w:rsidRPr="005F55C6">
        <w:t xml:space="preserve"> </w:t>
      </w:r>
    </w:p>
    <w:p w14:paraId="02FB402F" w14:textId="7BD9F448" w:rsidR="009B1DF9" w:rsidRDefault="009B1DF9" w:rsidP="002C6028">
      <w:pPr>
        <w:pStyle w:val="a3"/>
        <w:ind w:left="142" w:firstLine="425"/>
        <w:rPr>
          <w:rFonts w:ascii="Times New Roman" w:eastAsiaTheme="majorEastAsia" w:hAnsi="Times New Roman" w:cs="Times New Roman"/>
          <w:sz w:val="28"/>
          <w:szCs w:val="28"/>
        </w:rPr>
      </w:pPr>
    </w:p>
    <w:p w14:paraId="737D6A9D" w14:textId="6625D290" w:rsidR="009B1DF9" w:rsidRDefault="009B1DF9" w:rsidP="002C6028">
      <w:pPr>
        <w:pStyle w:val="a3"/>
        <w:ind w:left="142" w:firstLine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Для начала определим модель возмущающего воздействия по входу:</w:t>
      </w:r>
    </w:p>
    <w:p w14:paraId="3B1A725E" w14:textId="1461B220" w:rsidR="001509E3" w:rsidRPr="001509E3" w:rsidRDefault="005F2138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f1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3DFB2177" w14:textId="1085A555" w:rsidR="005F2138" w:rsidRPr="009B1DF9" w:rsidRDefault="005F2138" w:rsidP="005F2138">
      <w:pPr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9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4t+3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4t+3</m:t>
                          </m:r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4t+3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0.1411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4t+3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-3.9600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-16sin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4t + 3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=-16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-16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; </m:t>
          </m:r>
        </m:oMath>
      </m:oMathPara>
    </w:p>
    <w:p w14:paraId="061A424A" w14:textId="16F69E10" w:rsidR="005F2138" w:rsidRDefault="009B1DF9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модель для выхода:</w:t>
      </w:r>
    </w:p>
    <w:p w14:paraId="4FBA6F0E" w14:textId="2AC3A4D4" w:rsidR="00AA5E77" w:rsidRPr="001509E3" w:rsidRDefault="00AA5E77" w:rsidP="00AA5E77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0E1A7E8B" w14:textId="1A8AF899" w:rsidR="009B1DF9" w:rsidRPr="005F2138" w:rsidRDefault="00AA5E77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5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+7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5t+7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16F2B44D" w14:textId="19AE9F27" w:rsidR="005F2138" w:rsidRPr="00AA5E77" w:rsidRDefault="00AA5E77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t+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0.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657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3.7695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t +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22551B00" w14:textId="24774BF1" w:rsidR="00AA5E77" w:rsidRDefault="00AA5E77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Также найдем модель входного воздействия:</w:t>
      </w:r>
    </w:p>
    <w:p w14:paraId="0FA91F9D" w14:textId="2D6E87F6" w:rsidR="00AA5E77" w:rsidRPr="00771D83" w:rsidRDefault="00AA5E77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alibri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</w:rPr>
                            <m:t>ξ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szCs w:val="28"/>
                          <w:lang w:val="en-US"/>
                        </w:rPr>
                        <m:t>g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g</m:t>
                      </m:r>
                    </m:sub>
                  </m:sSub>
                </m:e>
              </m:eqAr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</m:oMath>
      </m:oMathPara>
    </w:p>
    <w:p w14:paraId="433CD86E" w14:textId="4FA8350F" w:rsidR="00771D83" w:rsidRPr="00771D83" w:rsidRDefault="00771D83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7t-2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6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8"/>
                              <w:szCs w:val="28"/>
                            </w:rPr>
                            <m:t>7t-2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449B707" w14:textId="25004090" w:rsidR="00771D83" w:rsidRPr="00AA5E77" w:rsidRDefault="00771D83" w:rsidP="00771D83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-2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>-0.9093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-2.9130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49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015DD32A" w14:textId="360BC992" w:rsidR="005F2138" w:rsidRPr="005F2138" w:rsidRDefault="00771D83" w:rsidP="005F213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1D83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получены модели возмущающего воздействия для входного и выходного сигнала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модель входного воздействия</w:t>
      </w:r>
    </w:p>
    <w:p w14:paraId="1832678D" w14:textId="18CC50BE" w:rsidR="005F55C6" w:rsidRDefault="005F55C6" w:rsidP="002C6028">
      <w:pPr>
        <w:pStyle w:val="1"/>
      </w:pPr>
      <w:bookmarkStart w:id="6" w:name="_Toc105197507"/>
      <w:r w:rsidRPr="005F55C6">
        <w:t>Определение математической модели задающего воздействия.</w:t>
      </w:r>
      <w:bookmarkEnd w:id="6"/>
      <w:r w:rsidRPr="005F55C6">
        <w:t xml:space="preserve"> </w:t>
      </w:r>
    </w:p>
    <w:p w14:paraId="71423CCC" w14:textId="7D40C5DE" w:rsidR="001509E3" w:rsidRDefault="001509E3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2D49DD7" w14:textId="77777777" w:rsidR="00771D83" w:rsidRPr="00CC2491" w:rsidRDefault="00771D83" w:rsidP="00771D83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 Гξ,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</m:eqArr>
            </m:e>
          </m:d>
        </m:oMath>
      </m:oMathPara>
    </w:p>
    <w:p w14:paraId="64543FAA" w14:textId="3A791BB4" w:rsidR="00663031" w:rsidRPr="00663031" w:rsidRDefault="00663031" w:rsidP="00663031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357CD564" w14:textId="111334EC" w:rsidR="00663031" w:rsidRPr="00663031" w:rsidRDefault="00663031" w:rsidP="00663031">
      <w:pPr>
        <w:ind w:left="142" w:firstLine="425"/>
        <w:jc w:val="both"/>
        <w:rPr>
          <w:noProof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</w:rPr>
            <m:t>;</m:t>
          </m:r>
        </m:oMath>
      </m:oMathPara>
    </w:p>
    <w:p w14:paraId="38F3E211" w14:textId="6258BFA1" w:rsidR="00771D83" w:rsidRPr="001509E3" w:rsidRDefault="00663031" w:rsidP="00663031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C0C84C" wp14:editId="23D0F99B">
            <wp:extent cx="3000000" cy="1495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C6DBE" wp14:editId="34CAB4DE">
            <wp:extent cx="904762" cy="14952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5E90" w14:textId="0F96CD9F" w:rsidR="00663031" w:rsidRDefault="005F55C6" w:rsidP="00663031">
      <w:pPr>
        <w:pStyle w:val="1"/>
      </w:pPr>
      <w:bookmarkStart w:id="7" w:name="_Toc105197508"/>
      <w:r w:rsidRPr="005F55C6">
        <w:t>Формирование модели ошибок.</w:t>
      </w:r>
      <w:bookmarkEnd w:id="7"/>
      <w:r w:rsidRPr="005F55C6">
        <w:t xml:space="preserve"> </w:t>
      </w:r>
    </w:p>
    <w:p w14:paraId="5F6D21E2" w14:textId="0DCB2657" w:rsidR="00182DE8" w:rsidRPr="00182DE8" w:rsidRDefault="00663031" w:rsidP="00182DE8">
      <w:pPr>
        <w:ind w:left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e=x-M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ξ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ε = g - y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Ax+Bu+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-MГ</m:t>
                  </m:r>
                  <w:bookmarkStart w:id="8" w:name="_Hlk105196309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w:bookmarkEnd w:id="8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ε = g -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Cx-Du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0B3D3B02" w14:textId="7DBDF8A6" w:rsidR="00663031" w:rsidRPr="00182DE8" w:rsidRDefault="00182DE8" w:rsidP="00182DE8">
      <w:pPr>
        <w:ind w:left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-BK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+B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(A-BK)M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-MГ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ε =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(C - DK)e - Du̅ - (C - DK)Mξ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1215DD6A" w14:textId="77777777" w:rsidR="001509E3" w:rsidRPr="001509E3" w:rsidRDefault="001509E3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340CE8D" w14:textId="621DA970" w:rsidR="005F55C6" w:rsidRDefault="005F55C6" w:rsidP="002C6028">
      <w:pPr>
        <w:pStyle w:val="1"/>
      </w:pPr>
      <w:bookmarkStart w:id="9" w:name="_Toc105197509"/>
      <w:r w:rsidRPr="005F55C6">
        <w:t>Формирование требуемых компонентов системы управления (наблюдатели, встроенные модели).</w:t>
      </w:r>
      <w:bookmarkEnd w:id="9"/>
      <w:r w:rsidRPr="005F55C6">
        <w:t xml:space="preserve"> </w:t>
      </w:r>
    </w:p>
    <w:p w14:paraId="26FA24C0" w14:textId="4F41989A" w:rsidR="001509E3" w:rsidRPr="00BF4879" w:rsidRDefault="0009500D" w:rsidP="002C6028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Модель расширенной системы с внутренней моделью: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z - g 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Fu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7E7D01EF" w14:textId="77777777" w:rsidR="0009500D" w:rsidRPr="00BF4879" w:rsidRDefault="0009500D" w:rsidP="002C6028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Наблюдатель расширенной размерности: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E4958CF" w14:textId="0C6B1416" w:rsidR="00BF4879" w:rsidRPr="00BF4879" w:rsidRDefault="00BF4879" w:rsidP="00BF4879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'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d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e>
          </m:acc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z - g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ajorEastAsia" w:hAnsi="Cambria Math" w:cs="Tahoma"/>
              <w:sz w:val="28"/>
              <w:szCs w:val="28"/>
            </w:rPr>
            <m:t>u</m:t>
          </m:r>
        </m:oMath>
      </m:oMathPara>
    </w:p>
    <w:p w14:paraId="22881F1E" w14:textId="4715E087" w:rsidR="0009500D" w:rsidRPr="00BF4879" w:rsidRDefault="00BF4879" w:rsidP="00BF4879">
      <w:pPr>
        <w:ind w:left="142" w:firstLine="425"/>
        <w:jc w:val="both"/>
        <w:rPr>
          <w:rFonts w:ascii="Cambria Math" w:eastAsiaTheme="majorEastAsia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ahoma"/>
              <w:sz w:val="28"/>
              <w:szCs w:val="28"/>
            </w:rPr>
            <w:lastRenderedPageBreak/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Ошибка наблюдения: </m:t>
          </m:r>
          <m:acc>
            <m:accPr>
              <m:chr m:val="̇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= x</m:t>
          </m:r>
          <m:acc>
            <m:accPr>
              <m:chr m:val="̇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 w:cs="Tahom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ahoma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L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E</m:t>
                  </m:r>
                </m:e>
              </m:acc>
            </m:e>
          </m:d>
          <m:sSub>
            <m:sSub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 </m:t>
          </m:r>
        </m:oMath>
      </m:oMathPara>
    </w:p>
    <w:p w14:paraId="0AAED02C" w14:textId="1F1E108B" w:rsidR="005F55C6" w:rsidRDefault="005F55C6" w:rsidP="002C6028">
      <w:pPr>
        <w:pStyle w:val="1"/>
      </w:pPr>
      <w:bookmarkStart w:id="10" w:name="_Toc105197510"/>
      <w:r w:rsidRPr="005F55C6">
        <w:t>Формирование эталонной модели на основе требуемых показателей качества.</w:t>
      </w:r>
      <w:bookmarkEnd w:id="10"/>
      <w:r w:rsidRPr="005F55C6">
        <w:t xml:space="preserve"> </w:t>
      </w:r>
    </w:p>
    <w:p w14:paraId="011C99E6" w14:textId="77777777" w:rsidR="001509E3" w:rsidRPr="001509E3" w:rsidRDefault="001509E3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5F6D59D8" w14:textId="7D3E06F6" w:rsidR="001509E3" w:rsidRPr="00F66C60" w:rsidRDefault="00BF4879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1&lt;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Re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&lt;4</m:t>
          </m:r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 xml:space="preserve">Im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noProof/>
                      <w:sz w:val="28"/>
                      <w:szCs w:val="28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&lt;3</m:t>
          </m:r>
        </m:oMath>
      </m:oMathPara>
    </w:p>
    <w:p w14:paraId="4F9DFD2F" w14:textId="551B57DE" w:rsidR="00F66C60" w:rsidRPr="00F66C60" w:rsidRDefault="00F66C60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noProof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noProof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noProof/>
              <w:sz w:val="28"/>
              <w:szCs w:val="28"/>
            </w:rPr>
            <m:t>=-3</m:t>
          </m:r>
        </m:oMath>
      </m:oMathPara>
    </w:p>
    <w:p w14:paraId="35FABE7C" w14:textId="77777777" w:rsidR="00F66C60" w:rsidRDefault="00F66C60" w:rsidP="002C6028">
      <w:pPr>
        <w:ind w:left="142" w:firstLine="425"/>
        <w:jc w:val="both"/>
        <w:rPr>
          <w:rFonts w:eastAsiaTheme="minorEastAsia"/>
          <w:noProof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Г=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g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506AFAD" w14:textId="2740817B" w:rsidR="00F66C60" w:rsidRDefault="00F66C60" w:rsidP="002C6028">
      <w:pPr>
        <w:ind w:left="142" w:firstLine="425"/>
        <w:jc w:val="both"/>
        <w:rPr>
          <w:noProof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Проверим ранг: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98108" wp14:editId="3F6ED07B">
            <wp:extent cx="1959428" cy="511390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9431"/>
                    <a:stretch/>
                  </pic:blipFill>
                  <pic:spPr bwMode="auto">
                    <a:xfrm>
                      <a:off x="0" y="0"/>
                      <a:ext cx="1984524" cy="51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40A05" w14:textId="78B5450C" w:rsidR="00F66C60" w:rsidRPr="00F66C60" w:rsidRDefault="00F66C60" w:rsidP="002C6028">
      <w:pPr>
        <w:ind w:left="142" w:firstLine="42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66C6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Вывод: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66C60">
        <w:rPr>
          <w:rFonts w:ascii="Times New Roman" w:eastAsiaTheme="minorEastAsia" w:hAnsi="Times New Roman" w:cs="Times New Roman"/>
          <w:iCs/>
          <w:sz w:val="28"/>
          <w:szCs w:val="28"/>
        </w:rPr>
        <w:t>пара (Г, Н) полностью наблюдаема</w:t>
      </w:r>
    </w:p>
    <w:p w14:paraId="304109F0" w14:textId="765EB449" w:rsidR="005F55C6" w:rsidRDefault="005F55C6" w:rsidP="002C6028">
      <w:pPr>
        <w:pStyle w:val="1"/>
      </w:pPr>
      <w:bookmarkStart w:id="11" w:name="_Toc105197511"/>
      <w:r w:rsidRPr="005F55C6">
        <w:t>Расчёт параметров всех необходимых компонентов замкнутой системы (наблюдатели, стабилизирующая, следящая и компенсирующая компоненты).</w:t>
      </w:r>
      <w:bookmarkEnd w:id="11"/>
      <w:r w:rsidRPr="005F55C6">
        <w:t xml:space="preserve"> </w:t>
      </w:r>
    </w:p>
    <w:p w14:paraId="7DA0E9A5" w14:textId="145B9B5C" w:rsidR="00F66C60" w:rsidRPr="00C6643B" w:rsidRDefault="00C6643B" w:rsidP="00C6643B">
      <w:pPr>
        <w:ind w:left="142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63DA96" wp14:editId="1493CAD6">
            <wp:extent cx="3325091" cy="1595501"/>
            <wp:effectExtent l="0" t="0" r="889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1500"/>
                    <a:stretch/>
                  </pic:blipFill>
                  <pic:spPr bwMode="auto">
                    <a:xfrm>
                      <a:off x="0" y="0"/>
                      <a:ext cx="3366086" cy="161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75BC4" w14:textId="213056C1" w:rsidR="001509E3" w:rsidRDefault="00F66C60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найдем матрицу линейных стационарных обратных связей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567CEEAC" w14:textId="3677B7FF" w:rsidR="00F66C60" w:rsidRPr="0030248D" w:rsidRDefault="00F66C60" w:rsidP="002C6028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BH = MГ - A</m:t>
                  </m:r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 = -H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29DA7B4B" w14:textId="04B34C22" w:rsidR="0030248D" w:rsidRDefault="0030248D" w:rsidP="0030248D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EE588E" wp14:editId="6CC8348C">
            <wp:extent cx="2076190" cy="2304762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7743" w14:textId="37C50B71" w:rsidR="0030248D" w:rsidRDefault="0030248D" w:rsidP="0030248D">
      <w:pPr>
        <w:ind w:left="142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рассчитае</w:t>
      </w:r>
      <w:r w:rsidRPr="0030248D">
        <w:rPr>
          <w:rFonts w:ascii="Times New Roman" w:hAnsi="Times New Roman" w:cs="Times New Roman"/>
          <w:sz w:val="28"/>
          <w:szCs w:val="28"/>
        </w:rPr>
        <w:t xml:space="preserve">м следящую и компенсирующую компоненту по модели ошибки управления с помощью уравнения </w:t>
      </w:r>
      <w:proofErr w:type="spellStart"/>
      <w:r w:rsidRPr="0030248D">
        <w:rPr>
          <w:rFonts w:ascii="Times New Roman" w:hAnsi="Times New Roman" w:cs="Times New Roman"/>
          <w:sz w:val="28"/>
          <w:szCs w:val="28"/>
        </w:rPr>
        <w:t>Франкиса-Дэвисона</w:t>
      </w:r>
      <w:proofErr w:type="spellEnd"/>
    </w:p>
    <w:p w14:paraId="6A480D90" w14:textId="77777777" w:rsidR="0030248D" w:rsidRPr="00182DE8" w:rsidRDefault="0030248D" w:rsidP="0030248D">
      <w:pPr>
        <w:ind w:left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e+B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+(A-BK)M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-MГ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ε = (C - DK)e - Du̅ - (C - DK)Mξ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ξ 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693D32D7" w14:textId="144561B6" w:rsidR="0030248D" w:rsidRPr="00182DE8" w:rsidRDefault="0030248D" w:rsidP="0030248D">
      <w:pPr>
        <w:ind w:left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BL = MГ - (A - BK)M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DL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(C - DK)</m:t>
                  </m:r>
                  <m:r>
                    <w:rPr>
                      <w:rFonts w:ascii="Cambria Math" w:hAnsi="Cambria Math" w:cs="Tahoma"/>
                      <w:sz w:val="28"/>
                      <w:szCs w:val="28"/>
                    </w:rPr>
                    <m:t>М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3D4EBD2B" w14:textId="77777777" w:rsidR="00BD1A81" w:rsidRPr="00BD1A81" w:rsidRDefault="001C2C7F" w:rsidP="00BD1A81">
      <w:pPr>
        <w:ind w:left="142" w:firstLine="425"/>
        <w:jc w:val="center"/>
        <w:rPr>
          <w:rFonts w:eastAsiaTheme="minorEastAsia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5EBEAD3" wp14:editId="369C794B">
            <wp:extent cx="4714286" cy="8095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EDDE" w14:textId="237E3F4A" w:rsidR="00BD1A81" w:rsidRPr="00BF4879" w:rsidRDefault="00BD1A81" w:rsidP="00BD1A81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D1A81">
        <w:rPr>
          <w:rFonts w:ascii="Cambria Math" w:eastAsiaTheme="minorEastAsia" w:hAnsi="Cambria Math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Модель расширенной системы с внутренней моделью: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+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Theme="minorEastAsia" w:hAnsi="Cambria Math" w:cs="Tahoma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z - g =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Fu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</m:eqArr>
            </m:e>
          </m:d>
        </m:oMath>
      </m:oMathPara>
    </w:p>
    <w:p w14:paraId="6FAB2FFE" w14:textId="77777777" w:rsidR="00BD1A81" w:rsidRPr="00BF4879" w:rsidRDefault="00BD1A81" w:rsidP="00BD1A81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F524A5" wp14:editId="3F8B85C3">
            <wp:extent cx="3895238" cy="5638095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5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C7F">
        <w:rPr>
          <w:rFonts w:ascii="Cambria Math" w:eastAsiaTheme="majorEastAsia" w:hAnsi="Cambria Math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>Наблюдатель расширенной размерности: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55D1504" w14:textId="77777777" w:rsidR="00BD1A81" w:rsidRPr="00BF4879" w:rsidRDefault="00BD1A81" w:rsidP="00BD1A81">
      <w:pPr>
        <w:ind w:left="142" w:firstLine="425"/>
        <w:jc w:val="both"/>
        <w:rPr>
          <w:rFonts w:ascii="Times New Roman" w:eastAsiaTheme="maj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'</m:t>
          </m:r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d>
          <m:sSub>
            <m:sSub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L</m:t>
              </m:r>
            </m:e>
          </m:acc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z - g</m:t>
              </m:r>
            </m:e>
          </m:d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L</m:t>
                  </m:r>
                </m:e>
              </m:acc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ajorEastAsia" w:hAnsi="Cambria Math" w:cs="Tahoma"/>
              <w:sz w:val="28"/>
              <w:szCs w:val="28"/>
            </w:rPr>
            <m:t>u</m:t>
          </m:r>
        </m:oMath>
      </m:oMathPara>
    </w:p>
    <w:p w14:paraId="2EFC0A1A" w14:textId="77777777" w:rsidR="00BD1A81" w:rsidRPr="00BF4879" w:rsidRDefault="00BD1A81" w:rsidP="00BD1A81">
      <w:pPr>
        <w:ind w:left="142" w:firstLine="425"/>
        <w:jc w:val="both"/>
        <w:rPr>
          <w:rFonts w:ascii="Cambria Math" w:eastAsiaTheme="majorEastAsia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Tahoma"/>
              <w:sz w:val="28"/>
              <w:szCs w:val="28"/>
            </w:rPr>
            <w:br/>
          </m:r>
        </m:oMath>
        <m:oMath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Ошибка наблюдения: </m:t>
          </m:r>
          <m:acc>
            <m:accPr>
              <m:chr m:val="̇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acc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 = x</m:t>
          </m:r>
          <m:acc>
            <m:accPr>
              <m:chr m:val="̇"/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- </m:t>
          </m:r>
          <m:sSubSup>
            <m:sSubSup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aj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ctrlPr>
                <w:rPr>
                  <w:rFonts w:ascii="Cambria Math" w:eastAsiaTheme="maj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  <m:sup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→ </m:t>
          </m:r>
          <m:sSub>
            <m:sSub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ajorEastAsia" w:hAnsi="Cambria Math" w:cs="Tahom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="Tahoma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 = </m:t>
          </m:r>
          <m:d>
            <m:d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L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E</m:t>
                  </m:r>
                </m:e>
              </m:acc>
            </m:e>
          </m:d>
          <m:sSub>
            <m:sSubPr>
              <m:ctrlPr>
                <w:rPr>
                  <w:rFonts w:ascii="Cambria Math" w:eastAsiaTheme="majorEastAsia" w:hAnsi="Cambria Math" w:cs="Tahom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ajorEastAsia" w:hAnsi="Cambria Math" w:cs="Tahom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ajorEastAsia" w:hAnsi="Cambria Math" w:cs="Tahoma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ajorEastAsia" w:hAnsi="Cambria Math" w:cs="Tahoma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eastAsiaTheme="majorEastAsia" w:hAnsi="Cambria Math" w:cs="Tahoma"/>
              <w:sz w:val="28"/>
              <w:szCs w:val="28"/>
            </w:rPr>
            <m:t xml:space="preserve"> </m:t>
          </m:r>
        </m:oMath>
      </m:oMathPara>
    </w:p>
    <w:p w14:paraId="161C6482" w14:textId="77777777" w:rsidR="00BD1A81" w:rsidRDefault="00BD1A81" w:rsidP="00BD1A81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97700A" wp14:editId="5AB2268B">
            <wp:extent cx="3800000" cy="16095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9A1" w14:textId="77777777" w:rsidR="00BD1A81" w:rsidRDefault="00BD1A81" w:rsidP="00BD1A81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7D8672" wp14:editId="0D9BCF75">
            <wp:extent cx="3914286" cy="723810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D7D" w14:textId="77777777" w:rsidR="00BD1A81" w:rsidRDefault="00BD1A81" w:rsidP="00BD1A81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7281B7" wp14:editId="1CE70487">
            <wp:extent cx="4370120" cy="5134370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98171" cy="51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A2BF" w14:textId="77777777" w:rsidR="00BD1A81" w:rsidRPr="003E01A5" w:rsidRDefault="00BD1A81" w:rsidP="00BD1A81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A5679D" wp14:editId="1584D132">
            <wp:extent cx="1114286" cy="92381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4729" w14:textId="592BA6F8" w:rsidR="00BD1A81" w:rsidRDefault="00BD1A81" w:rsidP="00BD1A81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392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пара (</w:t>
      </w:r>
      <m:oMath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Г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н</m:t>
            </m:r>
          </m:e>
        </m:acc>
        <m:r>
          <w:rPr>
            <w:rFonts w:ascii="Cambria Math" w:eastAsiaTheme="majorEastAsia" w:hAnsi="Cambria Math" w:cs="Times New Roman"/>
            <w:sz w:val="28"/>
            <w:szCs w:val="28"/>
          </w:rPr>
          <m:t xml:space="preserve">, </m:t>
        </m:r>
        <m:acc>
          <m:accPr>
            <m:chr m:val="̅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н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) полностью наблюдаема</w:t>
      </w:r>
    </w:p>
    <w:p w14:paraId="7EDEDE8F" w14:textId="77777777" w:rsidR="00BD1A81" w:rsidRPr="00BD1A81" w:rsidRDefault="00BD1A81" w:rsidP="00BD1A81">
      <w:pPr>
        <w:ind w:left="142"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BD1A81">
        <w:rPr>
          <w:rFonts w:ascii="Times New Roman" w:eastAsiaTheme="minorEastAsia" w:hAnsi="Times New Roman" w:cs="Times New Roman"/>
          <w:sz w:val="28"/>
          <w:szCs w:val="28"/>
        </w:rPr>
        <w:t xml:space="preserve">равнение для нахождения матрицы входа наблюдателя </w:t>
      </w:r>
      <w:r w:rsidRPr="00BD1A81">
        <w:rPr>
          <w:rFonts w:ascii="Cambria Math" w:eastAsiaTheme="minorEastAsia" w:hAnsi="Cambria Math" w:cs="Cambria Math"/>
          <w:sz w:val="28"/>
          <w:szCs w:val="28"/>
        </w:rPr>
        <w:t>𝐿</w:t>
      </w:r>
      <w:r w:rsidRPr="00BD1A81">
        <w:rPr>
          <w:rFonts w:ascii="Times New Roman" w:eastAsiaTheme="minorEastAsia" w:hAnsi="Times New Roman" w:cs="Times New Roman"/>
          <w:sz w:val="28"/>
          <w:szCs w:val="28"/>
        </w:rPr>
        <w:t>̅:</w:t>
      </w:r>
    </w:p>
    <w:p w14:paraId="30B758BA" w14:textId="77777777" w:rsidR="00BD1A81" w:rsidRDefault="00BD1A81" w:rsidP="00BD1A81">
      <w:pPr>
        <w:ind w:left="142" w:firstLine="425"/>
        <w:jc w:val="both"/>
        <w:rPr>
          <w:noProof/>
        </w:rPr>
      </w:pPr>
      <w:r>
        <w:rPr>
          <w:noProof/>
        </w:rPr>
        <w:drawing>
          <wp:inline distT="0" distB="0" distL="0" distR="0" wp14:anchorId="235A38DE" wp14:editId="52374C00">
            <wp:extent cx="6161405" cy="217318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36078"/>
                    <a:stretch/>
                  </pic:blipFill>
                  <pic:spPr bwMode="auto">
                    <a:xfrm>
                      <a:off x="0" y="0"/>
                      <a:ext cx="6161905" cy="217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A81">
        <w:rPr>
          <w:noProof/>
        </w:rPr>
        <w:t xml:space="preserve"> </w:t>
      </w:r>
    </w:p>
    <w:p w14:paraId="470D1F04" w14:textId="31735602" w:rsidR="00BD1A81" w:rsidRPr="00BD1A81" w:rsidRDefault="00BD1A81" w:rsidP="00BD1A81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4ECE91" wp14:editId="56578470">
            <wp:extent cx="1666667" cy="1809524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193" w14:textId="30F7EF96" w:rsidR="00BD1A81" w:rsidRDefault="00BD1A81" w:rsidP="00BD1A81">
      <w:pPr>
        <w:spacing w:after="177" w:line="265" w:lineRule="auto"/>
        <w:ind w:left="695" w:right="641"/>
        <w:jc w:val="center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sz w:val="28"/>
          <w:szCs w:val="28"/>
        </w:rPr>
        <w:t>Закон управления:</w:t>
      </w:r>
    </w:p>
    <w:p w14:paraId="4D5C2482" w14:textId="1FF62454" w:rsidR="00BD1A81" w:rsidRPr="00BD1A81" w:rsidRDefault="00BD1A81" w:rsidP="00BD1A81">
      <w:pPr>
        <w:spacing w:after="177" w:line="265" w:lineRule="auto"/>
        <w:ind w:left="695" w:right="641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L</m:t>
          </m:r>
          <m:r>
            <w:rPr>
              <w:rFonts w:ascii="Cambria Math" w:eastAsia="Cambria Math" w:hAnsi="Cambria Math"/>
              <w:sz w:val="28"/>
              <w:szCs w:val="28"/>
            </w:rPr>
            <m:t xml:space="preserve">ξ̂ +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Kx</m:t>
          </m:r>
          <m:r>
            <w:rPr>
              <w:rFonts w:ascii="Cambria Math" w:eastAsia="Cambria Math" w:hAnsi="Cambria Math"/>
              <w:sz w:val="28"/>
              <w:szCs w:val="28"/>
            </w:rPr>
            <m:t>̂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2F17307" w14:textId="7635DF7D" w:rsidR="00BD1A81" w:rsidRPr="00BD1A81" w:rsidRDefault="00BD1A81" w:rsidP="00BD1A81">
      <w:pPr>
        <w:spacing w:after="142" w:line="265" w:lineRule="auto"/>
        <w:ind w:left="695" w:right="637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u</m:t>
          </m:r>
          <m: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K</m:t>
          </m:r>
          <m:r>
            <w:rPr>
              <w:rFonts w:ascii="Cambria Math" w:eastAsia="Cambria Math" w:hAnsi="Cambria Math" w:cs="Cambria Math"/>
              <w:sz w:val="28"/>
              <w:szCs w:val="28"/>
              <w:vertAlign w:val="subscript"/>
            </w:rPr>
            <m:t>L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/>
              <w:sz w:val="28"/>
              <w:szCs w:val="28"/>
            </w:rPr>
            <m:t>̂</m:t>
          </m:r>
          <m:r>
            <w:rPr>
              <w:rFonts w:ascii="Cambria Math" w:eastAsia="Cambria Math" w:hAnsi="Cambria Math" w:cs="Cambria Math"/>
              <w:sz w:val="28"/>
              <w:szCs w:val="28"/>
              <w:vertAlign w:val="subscript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3D6D1A5" w14:textId="23D61DCF" w:rsidR="00BD1A81" w:rsidRPr="00BD1A81" w:rsidRDefault="00BD1A81" w:rsidP="00BD1A81">
      <w:pPr>
        <w:ind w:left="355" w:right="131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Где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43359BAE" wp14:editId="7AA23BE6">
                <wp:extent cx="1429512" cy="329184"/>
                <wp:effectExtent l="0" t="0" r="0" b="0"/>
                <wp:docPr id="23118" name="Picture 2311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118" name="Picture 23118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12" cy="329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28F1FD5" w14:textId="5D6BBB16" w:rsidR="0030248D" w:rsidRPr="0030248D" w:rsidRDefault="0030248D" w:rsidP="00E21CE8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84443CC" w14:textId="2A326FBD" w:rsidR="005F55C6" w:rsidRDefault="005F55C6" w:rsidP="002C6028">
      <w:pPr>
        <w:pStyle w:val="1"/>
      </w:pPr>
      <w:r w:rsidRPr="005F55C6">
        <w:t xml:space="preserve"> </w:t>
      </w:r>
      <w:bookmarkStart w:id="12" w:name="_Toc105197512"/>
      <w:r w:rsidRPr="005F55C6">
        <w:t>Вычисление матрицы замкнутой системы с последующим вычислением корней её характеристического полинома и сравнение их с желаемыми параметрами замкнутой системы.</w:t>
      </w:r>
      <w:bookmarkEnd w:id="12"/>
      <w:r w:rsidRPr="005F55C6">
        <w:t xml:space="preserve"> </w:t>
      </w:r>
    </w:p>
    <w:p w14:paraId="42D032B1" w14:textId="4B851F38" w:rsidR="001509E3" w:rsidRDefault="001509E3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</w:p>
    <w:p w14:paraId="4D0B774B" w14:textId="60CC4AE5" w:rsidR="00BD1A81" w:rsidRDefault="00BD1A81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171E43" wp14:editId="64F0E2C1">
            <wp:extent cx="1276190" cy="223809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217D" w14:textId="0E72F0E4" w:rsidR="00BD1A81" w:rsidRPr="00BD1A81" w:rsidRDefault="00BD1A81" w:rsidP="002C6028">
      <w:pPr>
        <w:pStyle w:val="a3"/>
        <w:ind w:left="142" w:firstLine="425"/>
        <w:rPr>
          <w:rFonts w:ascii="Times New Roman" w:hAnsi="Times New Roman" w:cs="Times New Roman"/>
          <w:sz w:val="28"/>
          <w:szCs w:val="28"/>
        </w:rPr>
      </w:pPr>
      <w:r w:rsidRPr="00BD1A8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D1A81">
        <w:rPr>
          <w:rFonts w:ascii="Times New Roman" w:hAnsi="Times New Roman" w:cs="Times New Roman"/>
          <w:sz w:val="28"/>
          <w:szCs w:val="28"/>
        </w:rPr>
        <w:t>орни характеристического полинома замкнутой системы совпали с желаемыми корнями замкнутой системы</w:t>
      </w:r>
    </w:p>
    <w:p w14:paraId="71885DD4" w14:textId="7E1CE551" w:rsidR="005F55C6" w:rsidRDefault="005F55C6" w:rsidP="002C6028">
      <w:pPr>
        <w:pStyle w:val="1"/>
      </w:pPr>
      <w:bookmarkStart w:id="13" w:name="_Toc105197513"/>
      <w:r w:rsidRPr="005F55C6">
        <w:t>Компьютерное моделирование САУ.</w:t>
      </w:r>
      <w:bookmarkEnd w:id="13"/>
    </w:p>
    <w:p w14:paraId="30F02785" w14:textId="0C81A74C" w:rsidR="001509E3" w:rsidRDefault="003E01A5" w:rsidP="002C6028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ACA8C" wp14:editId="61589CA4">
            <wp:extent cx="6021242" cy="361009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9819" cy="36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C934" w14:textId="6BE682CD" w:rsidR="00D311C5" w:rsidRPr="00D311C5" w:rsidRDefault="00D311C5" w:rsidP="00D311C5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Модель симуляции</w:t>
      </w:r>
    </w:p>
    <w:p w14:paraId="24E541A9" w14:textId="77777777" w:rsidR="00D311C5" w:rsidRDefault="00D311C5" w:rsidP="00D311C5">
      <w:pPr>
        <w:ind w:left="142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107C92" wp14:editId="1810FA97">
            <wp:extent cx="4512623" cy="3236242"/>
            <wp:effectExtent l="0" t="0" r="2540" b="254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7303" cy="32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DEB" w14:textId="1E85C274" w:rsidR="00D311C5" w:rsidRPr="00D311C5" w:rsidRDefault="00D311C5" w:rsidP="00D311C5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Состояние генератора</w:t>
      </w:r>
    </w:p>
    <w:p w14:paraId="70732229" w14:textId="77777777" w:rsidR="00D311C5" w:rsidRDefault="00D311C5" w:rsidP="00D311C5">
      <w:pPr>
        <w:ind w:left="142"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D8E88" wp14:editId="66F4E1C6">
            <wp:extent cx="4488873" cy="3130079"/>
            <wp:effectExtent l="0" t="0" r="698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6438" cy="31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786B" w14:textId="19D0461E" w:rsidR="00E6528C" w:rsidRDefault="00E6528C" w:rsidP="00D311C5">
      <w:pPr>
        <w:ind w:left="142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E6528C">
        <w:rPr>
          <w:rFonts w:ascii="Times New Roman" w:hAnsi="Times New Roman" w:cs="Times New Roman"/>
          <w:sz w:val="28"/>
          <w:szCs w:val="28"/>
        </w:rPr>
        <w:t>Рис.</w:t>
      </w:r>
      <w:r w:rsidRPr="00E6528C">
        <w:rPr>
          <w:rFonts w:ascii="Times New Roman" w:hAnsi="Times New Roman" w:cs="Times New Roman"/>
          <w:sz w:val="28"/>
          <w:szCs w:val="28"/>
        </w:rPr>
        <w:t>3</w:t>
      </w:r>
      <w:r w:rsidRPr="00E6528C">
        <w:rPr>
          <w:rFonts w:ascii="Times New Roman" w:hAnsi="Times New Roman" w:cs="Times New Roman"/>
          <w:sz w:val="28"/>
          <w:szCs w:val="28"/>
        </w:rPr>
        <w:t xml:space="preserve"> График вектора невязки состояния генератора и состояния его наблюдателя </w:t>
      </w:r>
    </w:p>
    <w:p w14:paraId="43363592" w14:textId="661EA564" w:rsidR="00D311C5" w:rsidRDefault="00D311C5" w:rsidP="00D311C5">
      <w:pPr>
        <w:ind w:left="142" w:firstLine="425"/>
        <w:jc w:val="center"/>
        <w:rPr>
          <w:noProof/>
        </w:rPr>
      </w:pPr>
    </w:p>
    <w:p w14:paraId="743E16BA" w14:textId="77777777" w:rsidR="00D311C5" w:rsidRDefault="00D311C5" w:rsidP="00D311C5">
      <w:pPr>
        <w:ind w:left="142" w:firstLine="425"/>
        <w:jc w:val="center"/>
        <w:rPr>
          <w:noProof/>
        </w:rPr>
      </w:pPr>
    </w:p>
    <w:p w14:paraId="7420D0AF" w14:textId="5F004FB1" w:rsidR="00D311C5" w:rsidRDefault="00D311C5" w:rsidP="00D311C5">
      <w:pPr>
        <w:ind w:left="142" w:firstLine="42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C85949F" wp14:editId="6B0930D9">
            <wp:extent cx="3503221" cy="2536153"/>
            <wp:effectExtent l="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4419" cy="25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2D71" w14:textId="48051A1B" w:rsidR="00E6528C" w:rsidRPr="00E6528C" w:rsidRDefault="00E6528C" w:rsidP="00D311C5">
      <w:pPr>
        <w:ind w:left="142" w:firstLine="425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 4. </w:t>
      </w:r>
      <w:r w:rsidRPr="00E6528C">
        <w:rPr>
          <w:rFonts w:ascii="Times New Roman" w:hAnsi="Times New Roman" w:cs="Times New Roman"/>
          <w:noProof/>
          <w:sz w:val="28"/>
          <w:szCs w:val="28"/>
        </w:rPr>
        <w:t>График вектора невязки состояния генератора и состояния его наблюдателя</w:t>
      </w:r>
    </w:p>
    <w:p w14:paraId="5A6CAB6A" w14:textId="77777777" w:rsidR="00E6528C" w:rsidRDefault="00D311C5" w:rsidP="00E6528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5375EF" wp14:editId="311B91A4">
            <wp:extent cx="3762221" cy="26735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74503" cy="26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1C5">
        <w:rPr>
          <w:noProof/>
        </w:rPr>
        <w:t xml:space="preserve"> </w:t>
      </w:r>
    </w:p>
    <w:p w14:paraId="3978A3AE" w14:textId="28CAC95B" w:rsidR="00D311C5" w:rsidRDefault="00E6528C" w:rsidP="00D311C5">
      <w:pPr>
        <w:jc w:val="center"/>
        <w:rPr>
          <w:noProof/>
        </w:rPr>
      </w:pPr>
      <w:r w:rsidRPr="00E6528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6528C">
        <w:rPr>
          <w:rFonts w:ascii="Times New Roman" w:hAnsi="Times New Roman" w:cs="Times New Roman"/>
          <w:sz w:val="28"/>
          <w:szCs w:val="28"/>
        </w:rPr>
        <w:t xml:space="preserve"> График выходных переменных системы</w:t>
      </w:r>
    </w:p>
    <w:p w14:paraId="7F1EE293" w14:textId="0777485F" w:rsidR="00D311C5" w:rsidRDefault="00D311C5" w:rsidP="00D311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449BF" wp14:editId="7EDAAB85">
            <wp:extent cx="3966358" cy="2776451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9286" cy="278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216F" w14:textId="18DDD018" w:rsidR="00E6528C" w:rsidRPr="00E6528C" w:rsidRDefault="00E6528C" w:rsidP="00D31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28C">
        <w:rPr>
          <w:rFonts w:ascii="Times New Roman" w:hAnsi="Times New Roman" w:cs="Times New Roman"/>
          <w:sz w:val="28"/>
          <w:szCs w:val="28"/>
        </w:rPr>
        <w:t>Рис.6 График переменных состояния объекта управления</w:t>
      </w:r>
    </w:p>
    <w:p w14:paraId="77B98BD7" w14:textId="15F8E95C" w:rsidR="00D311C5" w:rsidRDefault="00D311C5" w:rsidP="00D311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3BA0BC" wp14:editId="246BE725">
            <wp:extent cx="4595751" cy="3261231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9186" cy="32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ED3" w14:textId="16B66786" w:rsidR="00E6528C" w:rsidRPr="00E6528C" w:rsidRDefault="00E6528C" w:rsidP="00D31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28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6528C">
        <w:rPr>
          <w:rFonts w:ascii="Times New Roman" w:hAnsi="Times New Roman" w:cs="Times New Roman"/>
          <w:sz w:val="28"/>
          <w:szCs w:val="28"/>
        </w:rPr>
        <w:t xml:space="preserve"> График вектора невязки переменных состояния объекта и состояния наблюдателя</w:t>
      </w:r>
    </w:p>
    <w:p w14:paraId="15D87764" w14:textId="2C53C6C1" w:rsidR="00D311C5" w:rsidRDefault="00D311C5" w:rsidP="00D311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F996F4" wp14:editId="5191215F">
            <wp:extent cx="4512623" cy="3139930"/>
            <wp:effectExtent l="0" t="0" r="254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39520" cy="31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9F33" w14:textId="2C495311" w:rsidR="00E6528C" w:rsidRPr="00E6528C" w:rsidRDefault="00E6528C" w:rsidP="00D311C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28C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6528C">
        <w:rPr>
          <w:rFonts w:ascii="Times New Roman" w:hAnsi="Times New Roman" w:cs="Times New Roman"/>
          <w:sz w:val="28"/>
          <w:szCs w:val="28"/>
        </w:rPr>
        <w:t xml:space="preserve"> График переменных состояния наблюдателя за переменными состояния объекта</w:t>
      </w:r>
    </w:p>
    <w:p w14:paraId="70704116" w14:textId="1D973C5C" w:rsidR="00D311C5" w:rsidRDefault="00D311C5" w:rsidP="00D311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EBE34A" wp14:editId="722AA86D">
            <wp:extent cx="4239491" cy="2997149"/>
            <wp:effectExtent l="0" t="0" r="889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68334" cy="30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5556" w14:textId="2770EA6C" w:rsidR="00E6528C" w:rsidRPr="00E6528C" w:rsidRDefault="00E6528C" w:rsidP="00D31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9. </w:t>
      </w:r>
      <w:r w:rsidRPr="00E6528C">
        <w:rPr>
          <w:rFonts w:ascii="Times New Roman" w:hAnsi="Times New Roman" w:cs="Times New Roman"/>
          <w:sz w:val="28"/>
          <w:szCs w:val="28"/>
        </w:rPr>
        <w:t>График регулируемых переменных системы</w:t>
      </w:r>
    </w:p>
    <w:p w14:paraId="23517ACB" w14:textId="306CCDC9" w:rsidR="00D311C5" w:rsidRDefault="00D311C5" w:rsidP="00D311C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3519FD" wp14:editId="0C05F9B6">
            <wp:extent cx="4322618" cy="3033691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40540" cy="30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53F6" w14:textId="75FFB78A" w:rsidR="00E6528C" w:rsidRPr="00E6528C" w:rsidRDefault="00E6528C" w:rsidP="00D311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10. </w:t>
      </w:r>
      <w:r w:rsidRPr="00E6528C">
        <w:rPr>
          <w:rFonts w:ascii="Times New Roman" w:hAnsi="Times New Roman" w:cs="Times New Roman"/>
          <w:sz w:val="28"/>
          <w:szCs w:val="28"/>
        </w:rPr>
        <w:t>График управляющих воздействий системы</w:t>
      </w:r>
    </w:p>
    <w:p w14:paraId="5A51B3F9" w14:textId="5A8F2A37" w:rsidR="00D311C5" w:rsidRPr="00E6528C" w:rsidRDefault="00D311C5" w:rsidP="00E6528C">
      <w:pPr>
        <w:rPr>
          <w:rFonts w:ascii="Times New Roman" w:hAnsi="Times New Roman" w:cs="Times New Roman"/>
          <w:sz w:val="28"/>
          <w:szCs w:val="28"/>
        </w:rPr>
      </w:pPr>
    </w:p>
    <w:p w14:paraId="7E55275B" w14:textId="3805D723" w:rsidR="00056E04" w:rsidRPr="00E6528C" w:rsidRDefault="00866CC5" w:rsidP="00663031">
      <w:pPr>
        <w:pStyle w:val="10"/>
        <w:rPr>
          <w:b w:val="0"/>
          <w:bCs/>
        </w:rPr>
      </w:pPr>
      <w:bookmarkStart w:id="14" w:name="_Toc105197514"/>
      <w:r w:rsidRPr="00CC2491">
        <w:t>Вывод:</w:t>
      </w:r>
      <w:bookmarkEnd w:id="14"/>
      <w:r w:rsidRPr="00CC2491">
        <w:t xml:space="preserve"> </w:t>
      </w:r>
      <w:r w:rsidR="00E6528C">
        <w:rPr>
          <w:b w:val="0"/>
          <w:bCs/>
        </w:rPr>
        <w:t xml:space="preserve">в итоге выполнения </w:t>
      </w:r>
      <w:r w:rsidR="00993D5B">
        <w:rPr>
          <w:b w:val="0"/>
          <w:bCs/>
        </w:rPr>
        <w:t>курсового проекта был произведен синтез следящего управления в условиях внешних возмущений многоканальной системы.</w:t>
      </w:r>
      <w:r w:rsidR="00E6528C">
        <w:rPr>
          <w:b w:val="0"/>
          <w:bCs/>
        </w:rPr>
        <w:t xml:space="preserve"> </w:t>
      </w:r>
      <w:r w:rsidR="00993D5B">
        <w:rPr>
          <w:b w:val="0"/>
          <w:bCs/>
        </w:rPr>
        <w:t>С</w:t>
      </w:r>
      <w:r w:rsidR="00993D5B" w:rsidRPr="00993D5B">
        <w:rPr>
          <w:b w:val="0"/>
          <w:bCs/>
        </w:rPr>
        <w:t>интезирова</w:t>
      </w:r>
      <w:r w:rsidR="00993D5B">
        <w:rPr>
          <w:b w:val="0"/>
          <w:bCs/>
        </w:rPr>
        <w:t>н</w:t>
      </w:r>
      <w:r w:rsidR="00993D5B" w:rsidRPr="00993D5B">
        <w:rPr>
          <w:b w:val="0"/>
          <w:bCs/>
        </w:rPr>
        <w:t xml:space="preserve"> регулятор, обеспечивающий в замкнутой системе заданный набор показателей качества и выполнение целевого условия</w:t>
      </w:r>
    </w:p>
    <w:sectPr w:rsidR="00056E04" w:rsidRPr="00E6528C" w:rsidSect="00BF4879">
      <w:footerReference w:type="default" r:id="rId4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E77BD" w14:textId="77777777" w:rsidR="00546B80" w:rsidRDefault="00546B80" w:rsidP="00BF4879">
      <w:pPr>
        <w:spacing w:after="0" w:line="240" w:lineRule="auto"/>
      </w:pPr>
      <w:r>
        <w:separator/>
      </w:r>
    </w:p>
  </w:endnote>
  <w:endnote w:type="continuationSeparator" w:id="0">
    <w:p w14:paraId="066CC77B" w14:textId="77777777" w:rsidR="00546B80" w:rsidRDefault="00546B80" w:rsidP="00BF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906751"/>
      <w:docPartObj>
        <w:docPartGallery w:val="Page Numbers (Bottom of Page)"/>
        <w:docPartUnique/>
      </w:docPartObj>
    </w:sdtPr>
    <w:sdtContent>
      <w:p w14:paraId="0D1C32CB" w14:textId="4D46D744" w:rsidR="00BF4879" w:rsidRDefault="00BF487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00896" w14:textId="77777777" w:rsidR="00BF4879" w:rsidRDefault="00BF487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8184" w14:textId="77777777" w:rsidR="00546B80" w:rsidRDefault="00546B80" w:rsidP="00BF4879">
      <w:pPr>
        <w:spacing w:after="0" w:line="240" w:lineRule="auto"/>
      </w:pPr>
      <w:r>
        <w:separator/>
      </w:r>
    </w:p>
  </w:footnote>
  <w:footnote w:type="continuationSeparator" w:id="0">
    <w:p w14:paraId="2270E885" w14:textId="77777777" w:rsidR="00546B80" w:rsidRDefault="00546B80" w:rsidP="00BF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2C68"/>
    <w:multiLevelType w:val="hybridMultilevel"/>
    <w:tmpl w:val="BCD25402"/>
    <w:lvl w:ilvl="0" w:tplc="04190013">
      <w:start w:val="1"/>
      <w:numFmt w:val="upperRoman"/>
      <w:lvlText w:val="%1."/>
      <w:lvlJc w:val="righ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535671E"/>
    <w:multiLevelType w:val="hybridMultilevel"/>
    <w:tmpl w:val="9072D5E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055E1D91"/>
    <w:multiLevelType w:val="hybridMultilevel"/>
    <w:tmpl w:val="02060602"/>
    <w:lvl w:ilvl="0" w:tplc="04190013">
      <w:start w:val="1"/>
      <w:numFmt w:val="upperRoman"/>
      <w:lvlText w:val="%1."/>
      <w:lvlJc w:val="righ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10471DE4"/>
    <w:multiLevelType w:val="multilevel"/>
    <w:tmpl w:val="552621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51B462F"/>
    <w:multiLevelType w:val="hybridMultilevel"/>
    <w:tmpl w:val="99A826C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4BE71578"/>
    <w:multiLevelType w:val="hybridMultilevel"/>
    <w:tmpl w:val="E78434BC"/>
    <w:lvl w:ilvl="0" w:tplc="6F8851C2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E1B70"/>
    <w:multiLevelType w:val="hybridMultilevel"/>
    <w:tmpl w:val="15B894AA"/>
    <w:lvl w:ilvl="0" w:tplc="DD102856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2263311"/>
    <w:multiLevelType w:val="hybridMultilevel"/>
    <w:tmpl w:val="C6BC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95F94"/>
    <w:multiLevelType w:val="hybridMultilevel"/>
    <w:tmpl w:val="CD5E2DA6"/>
    <w:lvl w:ilvl="0" w:tplc="04190013">
      <w:start w:val="1"/>
      <w:numFmt w:val="upperRoman"/>
      <w:lvlText w:val="%1."/>
      <w:lvlJc w:val="righ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6B2130AE"/>
    <w:multiLevelType w:val="multilevel"/>
    <w:tmpl w:val="FA866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hint="default"/>
        <w:b w:val="0"/>
        <w:bCs w:val="0"/>
        <w:i w:val="0"/>
        <w:iCs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 w15:restartNumberingAfterBreak="0">
    <w:nsid w:val="7A777CF6"/>
    <w:multiLevelType w:val="hybridMultilevel"/>
    <w:tmpl w:val="6BD65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3D"/>
    <w:rsid w:val="000113FE"/>
    <w:rsid w:val="00024FD2"/>
    <w:rsid w:val="00035173"/>
    <w:rsid w:val="000362A5"/>
    <w:rsid w:val="00053B37"/>
    <w:rsid w:val="00056E04"/>
    <w:rsid w:val="00070135"/>
    <w:rsid w:val="00071FF7"/>
    <w:rsid w:val="000736A5"/>
    <w:rsid w:val="00086E37"/>
    <w:rsid w:val="0009500D"/>
    <w:rsid w:val="000B67B0"/>
    <w:rsid w:val="000D49B6"/>
    <w:rsid w:val="001159D8"/>
    <w:rsid w:val="0011642C"/>
    <w:rsid w:val="00127DF5"/>
    <w:rsid w:val="00131FE1"/>
    <w:rsid w:val="001509E3"/>
    <w:rsid w:val="0015517F"/>
    <w:rsid w:val="00155767"/>
    <w:rsid w:val="00182DE8"/>
    <w:rsid w:val="001A682F"/>
    <w:rsid w:val="001B1EB0"/>
    <w:rsid w:val="001B2DC7"/>
    <w:rsid w:val="001C2C7F"/>
    <w:rsid w:val="001E586D"/>
    <w:rsid w:val="00227F8B"/>
    <w:rsid w:val="00255003"/>
    <w:rsid w:val="00285897"/>
    <w:rsid w:val="00293641"/>
    <w:rsid w:val="002C6028"/>
    <w:rsid w:val="002E65FB"/>
    <w:rsid w:val="002F0852"/>
    <w:rsid w:val="002F516D"/>
    <w:rsid w:val="0030248D"/>
    <w:rsid w:val="00342204"/>
    <w:rsid w:val="0034415F"/>
    <w:rsid w:val="00391A58"/>
    <w:rsid w:val="00392634"/>
    <w:rsid w:val="003C3FB6"/>
    <w:rsid w:val="003E01A5"/>
    <w:rsid w:val="00425FA8"/>
    <w:rsid w:val="004428D2"/>
    <w:rsid w:val="004604AE"/>
    <w:rsid w:val="00462968"/>
    <w:rsid w:val="004745B7"/>
    <w:rsid w:val="004C434B"/>
    <w:rsid w:val="004F69FB"/>
    <w:rsid w:val="00504E3B"/>
    <w:rsid w:val="00511B43"/>
    <w:rsid w:val="00515ABC"/>
    <w:rsid w:val="00521F85"/>
    <w:rsid w:val="00546B80"/>
    <w:rsid w:val="0058011E"/>
    <w:rsid w:val="00590DF0"/>
    <w:rsid w:val="005A2D20"/>
    <w:rsid w:val="005D7B0A"/>
    <w:rsid w:val="005F2138"/>
    <w:rsid w:val="005F55C6"/>
    <w:rsid w:val="005F69D9"/>
    <w:rsid w:val="00615A9A"/>
    <w:rsid w:val="00622066"/>
    <w:rsid w:val="00642116"/>
    <w:rsid w:val="00646083"/>
    <w:rsid w:val="00663031"/>
    <w:rsid w:val="00663585"/>
    <w:rsid w:val="00696D0E"/>
    <w:rsid w:val="006B7486"/>
    <w:rsid w:val="006D66E8"/>
    <w:rsid w:val="006F0FDA"/>
    <w:rsid w:val="00702F3C"/>
    <w:rsid w:val="00727766"/>
    <w:rsid w:val="00753077"/>
    <w:rsid w:val="0075645E"/>
    <w:rsid w:val="00771D83"/>
    <w:rsid w:val="00777F98"/>
    <w:rsid w:val="00780D43"/>
    <w:rsid w:val="00784C7E"/>
    <w:rsid w:val="00795B2E"/>
    <w:rsid w:val="007B3779"/>
    <w:rsid w:val="007C09F0"/>
    <w:rsid w:val="00806C2D"/>
    <w:rsid w:val="00833E4A"/>
    <w:rsid w:val="00843DAF"/>
    <w:rsid w:val="00866CC5"/>
    <w:rsid w:val="008721FD"/>
    <w:rsid w:val="008832B1"/>
    <w:rsid w:val="008834BB"/>
    <w:rsid w:val="008A595C"/>
    <w:rsid w:val="008A6BBF"/>
    <w:rsid w:val="008B1BEE"/>
    <w:rsid w:val="008F415A"/>
    <w:rsid w:val="009348E2"/>
    <w:rsid w:val="00963DFC"/>
    <w:rsid w:val="00964539"/>
    <w:rsid w:val="00993D5B"/>
    <w:rsid w:val="009A03B8"/>
    <w:rsid w:val="009B1DF9"/>
    <w:rsid w:val="009D7C13"/>
    <w:rsid w:val="009E12D3"/>
    <w:rsid w:val="009E1CF2"/>
    <w:rsid w:val="009E5069"/>
    <w:rsid w:val="00A669F9"/>
    <w:rsid w:val="00AA5E77"/>
    <w:rsid w:val="00AB5308"/>
    <w:rsid w:val="00B046C0"/>
    <w:rsid w:val="00B16B0B"/>
    <w:rsid w:val="00B27A05"/>
    <w:rsid w:val="00B51C0B"/>
    <w:rsid w:val="00B62622"/>
    <w:rsid w:val="00BB624F"/>
    <w:rsid w:val="00BB707C"/>
    <w:rsid w:val="00BD1A81"/>
    <w:rsid w:val="00BE386F"/>
    <w:rsid w:val="00BF19E0"/>
    <w:rsid w:val="00BF285F"/>
    <w:rsid w:val="00BF4879"/>
    <w:rsid w:val="00BF6620"/>
    <w:rsid w:val="00C32EF6"/>
    <w:rsid w:val="00C512D4"/>
    <w:rsid w:val="00C6108D"/>
    <w:rsid w:val="00C6643B"/>
    <w:rsid w:val="00C66547"/>
    <w:rsid w:val="00C67E30"/>
    <w:rsid w:val="00C77EA1"/>
    <w:rsid w:val="00C86ED5"/>
    <w:rsid w:val="00C97EBE"/>
    <w:rsid w:val="00CB29FE"/>
    <w:rsid w:val="00CB38C1"/>
    <w:rsid w:val="00CC2491"/>
    <w:rsid w:val="00D311C5"/>
    <w:rsid w:val="00D561C7"/>
    <w:rsid w:val="00DC523D"/>
    <w:rsid w:val="00E21CE8"/>
    <w:rsid w:val="00E6528C"/>
    <w:rsid w:val="00E745DC"/>
    <w:rsid w:val="00E8163F"/>
    <w:rsid w:val="00EE7FE7"/>
    <w:rsid w:val="00EF6F1B"/>
    <w:rsid w:val="00F350CB"/>
    <w:rsid w:val="00F50150"/>
    <w:rsid w:val="00F5392E"/>
    <w:rsid w:val="00F61D5B"/>
    <w:rsid w:val="00F66C60"/>
    <w:rsid w:val="00F670FC"/>
    <w:rsid w:val="00F72A28"/>
    <w:rsid w:val="00F86930"/>
    <w:rsid w:val="00FA5360"/>
    <w:rsid w:val="00FB522A"/>
    <w:rsid w:val="00FC190D"/>
    <w:rsid w:val="00FC7B98"/>
    <w:rsid w:val="00FD1D4E"/>
    <w:rsid w:val="00FD7667"/>
    <w:rsid w:val="00FF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5AF8A"/>
  <w15:chartTrackingRefBased/>
  <w15:docId w15:val="{85D21B25-9566-4CFD-8B07-522C776A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66303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C6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A595C"/>
    <w:pPr>
      <w:ind w:left="720"/>
      <w:contextualSpacing/>
    </w:pPr>
  </w:style>
  <w:style w:type="table" w:styleId="a5">
    <w:name w:val="Table Grid"/>
    <w:basedOn w:val="a1"/>
    <w:uiPriority w:val="39"/>
    <w:rsid w:val="008A5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A595C"/>
    <w:rPr>
      <w:color w:val="808080"/>
    </w:rPr>
  </w:style>
  <w:style w:type="paragraph" w:styleId="a7">
    <w:name w:val="Normal (Web)"/>
    <w:basedOn w:val="a"/>
    <w:uiPriority w:val="99"/>
    <w:unhideWhenUsed/>
    <w:rsid w:val="0072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A66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20"/>
    <w:link w:val="12"/>
    <w:qFormat/>
    <w:rsid w:val="002C6028"/>
    <w:pPr>
      <w:numPr>
        <w:numId w:val="6"/>
      </w:numPr>
      <w:ind w:left="142" w:firstLine="425"/>
      <w:jc w:val="both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">
    <w:name w:val="Стиль2"/>
    <w:basedOn w:val="a3"/>
    <w:next w:val="10"/>
    <w:link w:val="22"/>
    <w:qFormat/>
    <w:rsid w:val="002C6028"/>
    <w:pPr>
      <w:numPr>
        <w:numId w:val="3"/>
      </w:numPr>
      <w:ind w:left="142" w:firstLine="425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semiHidden/>
    <w:rsid w:val="002C60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Стиль1 Знак"/>
    <w:basedOn w:val="21"/>
    <w:link w:val="1"/>
    <w:rsid w:val="002C602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2C6028"/>
    <w:pPr>
      <w:outlineLvl w:val="9"/>
    </w:pPr>
    <w:rPr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6630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a4">
    <w:name w:val="Абзац списка Знак"/>
    <w:basedOn w:val="a0"/>
    <w:link w:val="a3"/>
    <w:uiPriority w:val="34"/>
    <w:rsid w:val="002C6028"/>
  </w:style>
  <w:style w:type="character" w:customStyle="1" w:styleId="22">
    <w:name w:val="Стиль2 Знак"/>
    <w:basedOn w:val="a4"/>
    <w:link w:val="2"/>
    <w:rsid w:val="002C6028"/>
    <w:rPr>
      <w:rFonts w:ascii="Times New Roman" w:hAnsi="Times New Roman" w:cs="Times New Roman"/>
      <w:b/>
      <w:bCs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2C602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C6028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09500D"/>
    <w:pPr>
      <w:tabs>
        <w:tab w:val="left" w:pos="440"/>
        <w:tab w:val="right" w:leader="dot" w:pos="10456"/>
      </w:tabs>
      <w:spacing w:after="100" w:line="360" w:lineRule="auto"/>
    </w:pPr>
  </w:style>
  <w:style w:type="paragraph" w:styleId="ab">
    <w:name w:val="header"/>
    <w:basedOn w:val="a"/>
    <w:link w:val="ac"/>
    <w:uiPriority w:val="99"/>
    <w:unhideWhenUsed/>
    <w:rsid w:val="00BF4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4879"/>
  </w:style>
  <w:style w:type="paragraph" w:styleId="ad">
    <w:name w:val="footer"/>
    <w:basedOn w:val="a"/>
    <w:link w:val="ae"/>
    <w:uiPriority w:val="99"/>
    <w:unhideWhenUsed/>
    <w:rsid w:val="00BF48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4879"/>
  </w:style>
  <w:style w:type="paragraph" w:styleId="af">
    <w:name w:val="No Spacing"/>
    <w:link w:val="af0"/>
    <w:uiPriority w:val="1"/>
    <w:qFormat/>
    <w:rsid w:val="00BF4879"/>
    <w:pPr>
      <w:spacing w:after="0" w:line="240" w:lineRule="auto"/>
    </w:pPr>
    <w:rPr>
      <w:rFonts w:eastAsiaTheme="minorEastAsia"/>
      <w:lang w:eastAsia="ru-RU"/>
    </w:rPr>
  </w:style>
  <w:style w:type="character" w:customStyle="1" w:styleId="af0">
    <w:name w:val="Без интервала Знак"/>
    <w:basedOn w:val="a0"/>
    <w:link w:val="af"/>
    <w:uiPriority w:val="1"/>
    <w:rsid w:val="00BF487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BC82C-68C7-4D70-A716-0F0639B5D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12176</TotalTime>
  <Pages>16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fastfingerman@gmail.com</dc:creator>
  <cp:keywords/>
  <dc:description/>
  <cp:lastModifiedBy>Евстигнеев Дмитрий Максимович</cp:lastModifiedBy>
  <cp:revision>30</cp:revision>
  <cp:lastPrinted>2022-06-04T17:03:00Z</cp:lastPrinted>
  <dcterms:created xsi:type="dcterms:W3CDTF">2022-01-10T07:51:00Z</dcterms:created>
  <dcterms:modified xsi:type="dcterms:W3CDTF">2022-06-05T12:31:00Z</dcterms:modified>
</cp:coreProperties>
</file>