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5A82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580CCA7B" wp14:editId="7DC0B9C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295917ED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9F7ABBF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D84B7A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785248E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9D8349B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66C9B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0546BA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1B2FC7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8D86B3" w14:textId="469FCBDC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EE7FE7" w:rsidRPr="00056E04">
        <w:rPr>
          <w:b/>
          <w:bCs/>
          <w:color w:val="000000"/>
          <w:sz w:val="28"/>
          <w:szCs w:val="28"/>
        </w:rPr>
        <w:t>8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227576E4" w14:textId="0E68362E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«</w:t>
      </w:r>
      <w:r w:rsidR="00EE7FE7" w:rsidRPr="00056E04">
        <w:t>Динамические свойства системы. Модальный регулятор</w:t>
      </w:r>
      <w:r w:rsidRPr="00056E04">
        <w:t>»</w:t>
      </w:r>
    </w:p>
    <w:p w14:paraId="0F5ED808" w14:textId="3791E5A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EE7FE7" w:rsidRPr="00056E04">
        <w:rPr>
          <w:u w:val="single"/>
        </w:rPr>
        <w:t>6</w:t>
      </w:r>
    </w:p>
    <w:p w14:paraId="44925E2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3307A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B9C426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A6B2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92A449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596850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A799F5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6E322A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B61EBC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FC614F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D1F65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89539C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D5EEF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3C6C1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20C893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5F83C3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7F2C2B1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5C7E8C1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DD0395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833F42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C295AD9" w14:textId="7AD4BB9C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</w:t>
      </w:r>
      <w:r w:rsidR="00EE7FE7" w:rsidRPr="00056E04">
        <w:rPr>
          <w:color w:val="000000"/>
          <w:sz w:val="28"/>
          <w:szCs w:val="28"/>
        </w:rPr>
        <w:t>ы</w:t>
      </w:r>
      <w:r w:rsidRPr="00056E04">
        <w:rPr>
          <w:color w:val="000000"/>
          <w:sz w:val="28"/>
          <w:szCs w:val="28"/>
        </w:rPr>
        <w:t>:</w:t>
      </w:r>
      <w:r w:rsidR="00EE7FE7" w:rsidRPr="00056E04">
        <w:rPr>
          <w:color w:val="000000"/>
          <w:sz w:val="28"/>
          <w:szCs w:val="28"/>
        </w:rPr>
        <w:br/>
      </w:r>
      <w:proofErr w:type="spellStart"/>
      <w:r w:rsidR="00EE7FE7"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="00EE7FE7"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198F0DE7" w14:textId="52E00DA9" w:rsidR="00727766" w:rsidRPr="00B16B0B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  <w:lang w:val="en-US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="00EE7FE7" w:rsidRPr="00056E04">
        <w:rPr>
          <w:i/>
          <w:iCs/>
          <w:color w:val="000000"/>
          <w:sz w:val="28"/>
          <w:szCs w:val="28"/>
        </w:rPr>
        <w:t>Д.М.</w:t>
      </w:r>
      <w:proofErr w:type="gramEnd"/>
      <w:r w:rsidR="0011642C">
        <w:rPr>
          <w:i/>
          <w:iCs/>
          <w:color w:val="000000"/>
          <w:sz w:val="28"/>
          <w:szCs w:val="28"/>
        </w:rPr>
        <w:br/>
      </w:r>
      <w:proofErr w:type="spellStart"/>
      <w:r w:rsidR="0011642C">
        <w:rPr>
          <w:i/>
          <w:iCs/>
          <w:color w:val="000000"/>
          <w:sz w:val="28"/>
          <w:szCs w:val="28"/>
        </w:rPr>
        <w:t>Яшник</w:t>
      </w:r>
      <w:proofErr w:type="spellEnd"/>
      <w:r w:rsidR="0011642C">
        <w:rPr>
          <w:i/>
          <w:iCs/>
          <w:color w:val="000000"/>
          <w:sz w:val="28"/>
          <w:szCs w:val="28"/>
        </w:rPr>
        <w:t xml:space="preserve"> А.</w:t>
      </w:r>
      <w:r w:rsidR="00646083">
        <w:rPr>
          <w:i/>
          <w:iCs/>
          <w:color w:val="000000"/>
          <w:sz w:val="28"/>
          <w:szCs w:val="28"/>
        </w:rPr>
        <w:t>И.</w:t>
      </w:r>
    </w:p>
    <w:p w14:paraId="20150CF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629E51F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6EBB577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 xml:space="preserve">Парамонов </w:t>
      </w:r>
      <w:proofErr w:type="gramStart"/>
      <w:r w:rsidRPr="00056E04">
        <w:rPr>
          <w:i/>
          <w:iCs/>
          <w:color w:val="000000"/>
          <w:sz w:val="28"/>
          <w:szCs w:val="28"/>
        </w:rPr>
        <w:t>А.В.</w:t>
      </w:r>
      <w:proofErr w:type="gramEnd"/>
    </w:p>
    <w:p w14:paraId="212D08DA" w14:textId="1AE52F91" w:rsidR="00727766" w:rsidRPr="00056E04" w:rsidRDefault="00727766" w:rsidP="00EE7FE7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55E96CE" w14:textId="78CC4176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4EF849E5" w14:textId="77777777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57B9631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E1A7523" w14:textId="5EE0A396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FE14203" w14:textId="77777777" w:rsidR="00727766" w:rsidRPr="00056E04" w:rsidRDefault="00727766" w:rsidP="002F0852">
      <w:pPr>
        <w:ind w:left="720" w:hanging="360"/>
        <w:jc w:val="both"/>
        <w:rPr>
          <w:rFonts w:ascii="Times New Roman" w:hAnsi="Times New Roman" w:cs="Times New Roman"/>
        </w:rPr>
      </w:pPr>
    </w:p>
    <w:p w14:paraId="7CE5C5A8" w14:textId="2637C41D" w:rsidR="00DC523D" w:rsidRPr="00056E04" w:rsidRDefault="008A595C" w:rsidP="007277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E0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6B51EB" w14:textId="4758F4B4" w:rsidR="00EE7FE7" w:rsidRPr="00056E04" w:rsidRDefault="00EE7FE7" w:rsidP="00EE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56E04">
        <w:rPr>
          <w:rFonts w:ascii="Times New Roman" w:hAnsi="Times New Roman" w:cs="Times New Roman"/>
          <w:sz w:val="24"/>
          <w:szCs w:val="24"/>
        </w:rPr>
        <w:t>Изучить связь характера переходной характеристики, динамических свойств, освоить методы стабилизации систем с помощью модального управления</w:t>
      </w:r>
    </w:p>
    <w:p w14:paraId="5B05DC2F" w14:textId="7CA08771" w:rsidR="008A595C" w:rsidRPr="00056E04" w:rsidRDefault="008A595C" w:rsidP="007277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E0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5790318" w14:textId="3A6CC50A" w:rsidR="00EE7FE7" w:rsidRPr="002F516D" w:rsidRDefault="002F516D" w:rsidP="002F51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572AAB" wp14:editId="0793A471">
            <wp:simplePos x="0" y="0"/>
            <wp:positionH relativeFrom="margin">
              <wp:align>center</wp:align>
            </wp:positionH>
            <wp:positionV relativeFrom="paragraph">
              <wp:posOffset>1374140</wp:posOffset>
            </wp:positionV>
            <wp:extent cx="1218565" cy="50419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9B47C9A" wp14:editId="081926F5">
            <wp:simplePos x="0" y="0"/>
            <wp:positionH relativeFrom="margin">
              <wp:align>center</wp:align>
            </wp:positionH>
            <wp:positionV relativeFrom="paragraph">
              <wp:posOffset>1155065</wp:posOffset>
            </wp:positionV>
            <wp:extent cx="1209524" cy="247619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65E218" wp14:editId="3DCD7635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2999740" cy="5137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4496D2" wp14:editId="7E9DEEA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038095" cy="266667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FE7" w:rsidRPr="002F516D">
        <w:rPr>
          <w:rFonts w:ascii="Times New Roman" w:hAnsi="Times New Roman" w:cs="Times New Roman"/>
          <w:sz w:val="24"/>
          <w:szCs w:val="24"/>
        </w:rPr>
        <w:t>Данные для 6 варианта:</w:t>
      </w:r>
    </w:p>
    <w:p w14:paraId="6602774A" w14:textId="461832EE" w:rsidR="00CB29FE" w:rsidRPr="00FC190D" w:rsidRDefault="002F516D" w:rsidP="00EE7F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tab/>
      </w:r>
      <w:r w:rsidRPr="00FC190D">
        <w:rPr>
          <w:rFonts w:ascii="Times New Roman" w:hAnsi="Times New Roman" w:cs="Times New Roman"/>
          <w:noProof/>
          <w:sz w:val="24"/>
          <w:szCs w:val="24"/>
        </w:rPr>
        <w:t>Исходные матрицы:</w:t>
      </w:r>
    </w:p>
    <w:p w14:paraId="67CC9373" w14:textId="506E0533" w:rsidR="00056E04" w:rsidRPr="005A2D20" w:rsidRDefault="005A2D20" w:rsidP="00515AB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B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E41914C" w14:textId="09570B66" w:rsidR="00056E04" w:rsidRPr="002F516D" w:rsidRDefault="00056E04" w:rsidP="00056E04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 xml:space="preserve">1.1 </w:t>
      </w:r>
      <w:r w:rsidR="00FC190D">
        <w:rPr>
          <w:rFonts w:ascii="Times New Roman" w:hAnsi="Times New Roman" w:cs="Times New Roman"/>
          <w:sz w:val="24"/>
          <w:szCs w:val="24"/>
        </w:rPr>
        <w:tab/>
      </w:r>
      <w:r w:rsidR="002F516D">
        <w:rPr>
          <w:rFonts w:ascii="Times New Roman" w:hAnsi="Times New Roman" w:cs="Times New Roman"/>
          <w:sz w:val="24"/>
          <w:szCs w:val="24"/>
        </w:rPr>
        <w:t>Проверяем матрицы на соответствие свойству полной управляемости</w:t>
      </w:r>
    </w:p>
    <w:p w14:paraId="246FE761" w14:textId="20C38E66" w:rsidR="00056E04" w:rsidRPr="00053B37" w:rsidRDefault="00056E04" w:rsidP="00056E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B⋮AB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740C34C0" w14:textId="6EDCDAEE" w:rsidR="00056E04" w:rsidRPr="00053B37" w:rsidRDefault="00515ABC" w:rsidP="00515ABC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B37">
        <w:rPr>
          <w:rFonts w:ascii="Times New Roman" w:hAnsi="Times New Roman" w:cs="Times New Roman"/>
          <w:b/>
          <w:bCs/>
          <w:sz w:val="24"/>
          <w:szCs w:val="24"/>
          <w:lang w:val="en-US"/>
        </w:rPr>
        <w:t>Rank</w:t>
      </w:r>
      <w:r w:rsidRPr="00053B3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53B3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3B37">
        <w:rPr>
          <w:rFonts w:ascii="Times New Roman" w:hAnsi="Times New Roman" w:cs="Times New Roman"/>
          <w:b/>
          <w:bCs/>
          <w:sz w:val="24"/>
          <w:szCs w:val="24"/>
        </w:rPr>
        <w:t>значит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053B37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</w:rPr>
        <w:t xml:space="preserve"> полностью управляем</w:t>
      </w:r>
      <w:r w:rsidRPr="00053B37">
        <w:rPr>
          <w:rFonts w:ascii="Times New Roman" w:hAnsi="Times New Roman" w:cs="Times New Roman"/>
          <w:b/>
          <w:bCs/>
          <w:sz w:val="24"/>
          <w:szCs w:val="24"/>
        </w:rPr>
        <w:t>ые</w:t>
      </w:r>
      <w:r w:rsidR="00056E04" w:rsidRPr="00053B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5092A7" w14:textId="3BD728EA" w:rsidR="00056E04" w:rsidRPr="00053B37" w:rsidRDefault="00056E04" w:rsidP="00056E04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 xml:space="preserve">1.2 </w:t>
      </w:r>
      <w:r w:rsidR="002F516D">
        <w:rPr>
          <w:rFonts w:ascii="Times New Roman" w:hAnsi="Times New Roman" w:cs="Times New Roman"/>
          <w:sz w:val="24"/>
          <w:szCs w:val="24"/>
        </w:rPr>
        <w:tab/>
        <w:t>Характеристический полином</w:t>
      </w:r>
    </w:p>
    <w:p w14:paraId="1516CF89" w14:textId="1D79205A" w:rsidR="00056E04" w:rsidRPr="00053B37" w:rsidRDefault="00056E04" w:rsidP="00056E0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A-Iλ</m:t>
                  </m:r>
                </m:e>
              </m:d>
            </m:e>
          </m:func>
        </m:oMath>
      </m:oMathPara>
    </w:p>
    <w:p w14:paraId="4ADAE17B" w14:textId="578B9B18" w:rsidR="00053B37" w:rsidRPr="005A2D20" w:rsidRDefault="005A2D20" w:rsidP="00056E04">
      <w:pPr>
        <w:pStyle w:val="a3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mr>
                  </m:m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+λ-18</m:t>
          </m:r>
        </m:oMath>
      </m:oMathPara>
    </w:p>
    <w:p w14:paraId="4CED6E84" w14:textId="08FBB839" w:rsidR="00053B37" w:rsidRDefault="00056E04" w:rsidP="00053B37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 xml:space="preserve">1.3 </w:t>
      </w:r>
      <w:r w:rsidR="002F516D">
        <w:rPr>
          <w:rFonts w:ascii="Times New Roman" w:hAnsi="Times New Roman" w:cs="Times New Roman"/>
          <w:sz w:val="24"/>
          <w:szCs w:val="24"/>
        </w:rPr>
        <w:tab/>
        <w:t>Переход к управляемой форме</w:t>
      </w:r>
    </w:p>
    <w:p w14:paraId="64AA9724" w14:textId="6796ECF4" w:rsidR="00056E04" w:rsidRPr="005A2D20" w:rsidRDefault="00056E04" w:rsidP="00053B3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E587109" w14:textId="7E7C7E06" w:rsidR="00056E04" w:rsidRPr="00053B37" w:rsidRDefault="00056E04" w:rsidP="00053B37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 xml:space="preserve">1.4 </w:t>
      </w:r>
      <w:r w:rsidR="002F516D">
        <w:rPr>
          <w:rFonts w:ascii="Times New Roman" w:hAnsi="Times New Roman" w:cs="Times New Roman"/>
          <w:sz w:val="24"/>
          <w:szCs w:val="24"/>
        </w:rPr>
        <w:tab/>
      </w:r>
      <w:r w:rsidR="002F516D" w:rsidRPr="002F516D">
        <w:rPr>
          <w:rFonts w:ascii="Times New Roman" w:hAnsi="Times New Roman" w:cs="Times New Roman"/>
          <w:sz w:val="24"/>
          <w:szCs w:val="24"/>
        </w:rPr>
        <w:t>Расчёт желаемого характеристического полинома замкнутой системы по заданным показателям качества</w:t>
      </w:r>
      <w:r w:rsidR="002F516D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</m:t>
        </m:r>
        <m:r>
          <w:rPr>
            <w:rFonts w:ascii="Cambria Math" w:hAnsi="Cambria Math" w:cs="Times New Roman"/>
            <w:sz w:val="24"/>
            <w:szCs w:val="24"/>
          </w:rPr>
          <m:t>4с,</m:t>
        </m:r>
        <m:r>
          <w:rPr>
            <w:rFonts w:ascii="Cambria Math" w:hAnsi="Cambria Math" w:cs="Times New Roman"/>
            <w:sz w:val="24"/>
            <w:szCs w:val="24"/>
          </w:rPr>
          <m:t xml:space="preserve"> σ=</m:t>
        </m:r>
        <m:r>
          <w:rPr>
            <w:rFonts w:ascii="Cambria Math" w:hAnsi="Cambria Math" w:cs="Times New Roman"/>
            <w:sz w:val="24"/>
            <w:szCs w:val="24"/>
          </w:rPr>
          <m:t>13%</m:t>
        </m:r>
      </m:oMath>
    </w:p>
    <w:p w14:paraId="31F5577D" w14:textId="468BF973" w:rsidR="00056E04" w:rsidRPr="005A2D20" w:rsidRDefault="005A2D20" w:rsidP="002F516D">
      <w:pPr>
        <w:ind w:left="2832" w:firstLine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&gt;</m:t>
        </m:r>
      </m:oMath>
      <w:r w:rsidR="00056E04" w:rsidRPr="005A2D20">
        <w:rPr>
          <w:rFonts w:ascii="Times New Roman" w:hAnsi="Times New Roman" w:cs="Times New Roman"/>
          <w:sz w:val="24"/>
          <w:szCs w:val="24"/>
        </w:rPr>
        <w:t xml:space="preserve"> 4,5%</w:t>
      </w:r>
      <w:r w:rsidRPr="005A2D20">
        <w:rPr>
          <w:rFonts w:ascii="Times New Roman" w:hAnsi="Times New Roman" w:cs="Times New Roman"/>
          <w:sz w:val="24"/>
          <w:szCs w:val="24"/>
        </w:rPr>
        <w:t xml:space="preserve"> </w:t>
      </w:r>
      <w:r w:rsidRPr="005A2D20">
        <w:rPr>
          <w:rFonts w:asciiTheme="majorHAnsi" w:hAnsiTheme="majorHAnsi" w:cstheme="majorHAnsi"/>
          <w:sz w:val="24"/>
          <w:szCs w:val="24"/>
          <w:lang w:val="en-US"/>
        </w:rPr>
        <w:t>--&gt;</w:t>
      </w:r>
      <w:r w:rsidR="00056E04" w:rsidRPr="005A2D20">
        <w:rPr>
          <w:rFonts w:ascii="Times New Roman" w:hAnsi="Times New Roman" w:cs="Times New Roman"/>
          <w:sz w:val="24"/>
          <w:szCs w:val="24"/>
        </w:rPr>
        <w:t xml:space="preserve"> </w:t>
      </w:r>
      <w:r w:rsidRPr="005A2D20">
        <w:rPr>
          <w:rFonts w:ascii="Times New Roman" w:hAnsi="Times New Roman" w:cs="Times New Roman"/>
          <w:sz w:val="24"/>
          <w:szCs w:val="24"/>
        </w:rPr>
        <w:t>полином</w:t>
      </w:r>
      <w:r w:rsidR="00056E04" w:rsidRPr="005A2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E04" w:rsidRPr="005A2D20">
        <w:rPr>
          <w:rFonts w:ascii="Times New Roman" w:hAnsi="Times New Roman" w:cs="Times New Roman"/>
          <w:sz w:val="24"/>
          <w:szCs w:val="24"/>
        </w:rPr>
        <w:t>Баттерворта</w:t>
      </w:r>
      <w:proofErr w:type="spellEnd"/>
    </w:p>
    <w:p w14:paraId="2C2A1B7F" w14:textId="1DA6425F" w:rsidR="00056E04" w:rsidRPr="00053B37" w:rsidRDefault="00056E04" w:rsidP="002F516D">
      <w:pPr>
        <w:pStyle w:val="a3"/>
        <w:ind w:left="4260" w:firstLine="69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=1,2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666D9CBE" w14:textId="05A6F03B" w:rsidR="00056E04" w:rsidRPr="00053B37" w:rsidRDefault="00056E04" w:rsidP="00056E04">
      <w:pPr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ab/>
      </w:r>
      <w:r w:rsidRPr="00053B37">
        <w:rPr>
          <w:rFonts w:ascii="Times New Roman" w:hAnsi="Times New Roman" w:cs="Times New Roman"/>
          <w:sz w:val="24"/>
          <w:szCs w:val="24"/>
        </w:rPr>
        <w:tab/>
      </w:r>
      <w:r w:rsidR="002F516D">
        <w:rPr>
          <w:rFonts w:ascii="Times New Roman" w:hAnsi="Times New Roman" w:cs="Times New Roman"/>
          <w:sz w:val="24"/>
          <w:szCs w:val="24"/>
        </w:rPr>
        <w:tab/>
      </w:r>
      <w:r w:rsidR="002F516D">
        <w:rPr>
          <w:rFonts w:ascii="Times New Roman" w:hAnsi="Times New Roman" w:cs="Times New Roman"/>
          <w:sz w:val="24"/>
          <w:szCs w:val="24"/>
        </w:rPr>
        <w:tab/>
      </w:r>
      <w:r w:rsidR="002F516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1.711</m:t>
        </m:r>
        <m:r>
          <w:rPr>
            <w:rFonts w:ascii="Cambria Math" w:hAnsi="Cambria Math" w:cs="Times New Roman"/>
            <w:sz w:val="24"/>
            <w:szCs w:val="24"/>
          </w:rPr>
          <m:t>s+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1,464</m:t>
        </m:r>
      </m:oMath>
    </w:p>
    <w:p w14:paraId="5B846C8F" w14:textId="72389A95" w:rsidR="005A2D20" w:rsidRPr="005A2D20" w:rsidRDefault="002F516D" w:rsidP="005A2D20">
      <w:pPr>
        <w:pStyle w:val="a3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F516D">
        <w:rPr>
          <w:rFonts w:ascii="Times New Roman" w:hAnsi="Times New Roman" w:cs="Times New Roman"/>
          <w:sz w:val="24"/>
          <w:szCs w:val="24"/>
        </w:rPr>
        <w:t>Формирование желаемой матрицы замкнутой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5A2D20" w:rsidRPr="002F516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-1,464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-1.711</m:t>
                    </m:r>
                  </m:e>
                </m:mr>
              </m:m>
            </m:e>
          </m:d>
        </m:oMath>
      </m:oMathPara>
    </w:p>
    <w:p w14:paraId="242669BD" w14:textId="61DDCCDA" w:rsidR="00056E04" w:rsidRPr="002F516D" w:rsidRDefault="002F516D" w:rsidP="005A2D20">
      <w:pPr>
        <w:pStyle w:val="a3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F516D">
        <w:rPr>
          <w:rFonts w:ascii="Times New Roman" w:hAnsi="Times New Roman" w:cs="Times New Roman"/>
          <w:sz w:val="24"/>
          <w:szCs w:val="24"/>
        </w:rPr>
        <w:t xml:space="preserve">Нахождение матрицы преобразования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</w:p>
    <w:p w14:paraId="70B33B2B" w14:textId="04D91D54" w:rsidR="00056E04" w:rsidRPr="005A2D20" w:rsidRDefault="00056E04" w:rsidP="005A2D2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7FBA68C" w14:textId="76385F76" w:rsidR="002F516D" w:rsidRPr="002F516D" w:rsidRDefault="002F516D" w:rsidP="002F516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516D">
        <w:rPr>
          <w:rFonts w:ascii="Times New Roman" w:hAnsi="Times New Roman" w:cs="Times New Roman"/>
          <w:sz w:val="24"/>
          <w:szCs w:val="24"/>
        </w:rPr>
        <w:t>Вычисление коэффициентов обратных связей в управляемом каноническом виде.</w:t>
      </w:r>
    </w:p>
    <w:p w14:paraId="2653C6F5" w14:textId="5D7B17FD" w:rsidR="00056E04" w:rsidRPr="00053B37" w:rsidRDefault="00056E04" w:rsidP="00FC190D">
      <w:pPr>
        <w:ind w:left="4248" w:firstLine="708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770476AC" w14:textId="371B1423" w:rsidR="00056E04" w:rsidRPr="00FC190D" w:rsidRDefault="00056E04" w:rsidP="00FC190D">
      <w:pPr>
        <w:ind w:left="3900" w:firstLine="348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19.464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0.711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149A43E" w14:textId="77777777" w:rsidR="00056E04" w:rsidRPr="00053B37" w:rsidRDefault="00056E04" w:rsidP="00056E04">
      <w:pPr>
        <w:pStyle w:val="a3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>Нахождение матрицы линейных стационарных обратных связей в исходном базисе</w:t>
      </w:r>
    </w:p>
    <w:p w14:paraId="012E8677" w14:textId="37FBD9FC" w:rsidR="00056E04" w:rsidRPr="00053B37" w:rsidRDefault="00056E04" w:rsidP="00056E04">
      <w:pPr>
        <w:pStyle w:val="a3"/>
        <w:ind w:left="142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19.464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0.711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-10.369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5.54</m:t>
                    </m:r>
                  </m:e>
                </m:mr>
              </m:m>
            </m:e>
          </m:d>
        </m:oMath>
      </m:oMathPara>
    </w:p>
    <w:p w14:paraId="70E92F96" w14:textId="639AA4FA" w:rsidR="00056E04" w:rsidRDefault="00056E04" w:rsidP="00056E04">
      <w:pPr>
        <w:pStyle w:val="a3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 xml:space="preserve">Проверка характеристического полинома </w:t>
      </w:r>
      <w:r w:rsidR="00127DF5">
        <w:rPr>
          <w:rFonts w:ascii="Times New Roman" w:hAnsi="Times New Roman" w:cs="Times New Roman"/>
          <w:sz w:val="24"/>
          <w:szCs w:val="24"/>
        </w:rPr>
        <w:tab/>
      </w:r>
    </w:p>
    <w:p w14:paraId="3CD38736" w14:textId="5D4FCC16" w:rsidR="00056E04" w:rsidRPr="00053B37" w:rsidRDefault="00127DF5" w:rsidP="00056E04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З</w:t>
      </w:r>
      <w:r w:rsidR="00056E04" w:rsidRPr="00053B37">
        <w:rPr>
          <w:rFonts w:ascii="Times New Roman" w:hAnsi="Times New Roman" w:cs="Times New Roman"/>
          <w:sz w:val="24"/>
          <w:szCs w:val="24"/>
        </w:rPr>
        <w:t>амкнутой системы:</w:t>
      </w:r>
    </w:p>
    <w:p w14:paraId="19F6FB8F" w14:textId="076A7FC5" w:rsidR="00056E04" w:rsidRPr="00053B37" w:rsidRDefault="00127DF5" w:rsidP="00056E04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A-BK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+1.7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λ+1.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464</m:t>
          </m:r>
        </m:oMath>
      </m:oMathPara>
    </w:p>
    <w:p w14:paraId="331D67BB" w14:textId="6AC48455" w:rsidR="00056E04" w:rsidRPr="00053B37" w:rsidRDefault="00056E04" w:rsidP="00056E04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=-0.8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555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±0.8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556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</m:oMath>
      </m:oMathPara>
    </w:p>
    <w:p w14:paraId="0A212F0E" w14:textId="5C9DE4CD" w:rsidR="00056E04" w:rsidRPr="00053B37" w:rsidRDefault="00127DF5" w:rsidP="00056E04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056E04" w:rsidRPr="00053B37">
        <w:rPr>
          <w:rFonts w:ascii="Times New Roman" w:hAnsi="Times New Roman" w:cs="Times New Roman"/>
          <w:sz w:val="24"/>
          <w:szCs w:val="24"/>
        </w:rPr>
        <w:t>елаемой замкнутой системы:</w:t>
      </w:r>
    </w:p>
    <w:p w14:paraId="3616CF74" w14:textId="563603C8" w:rsidR="00056E04" w:rsidRPr="00053B37" w:rsidRDefault="00056E04" w:rsidP="00056E04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053B37">
        <w:rPr>
          <w:rFonts w:ascii="Times New Roman" w:hAnsi="Times New Roman" w:cs="Times New Roman"/>
          <w:sz w:val="24"/>
          <w:szCs w:val="24"/>
        </w:rPr>
        <w:tab/>
      </w:r>
      <w:r w:rsidR="00127DF5">
        <w:rPr>
          <w:rFonts w:ascii="Times New Roman" w:eastAsiaTheme="minorEastAsia" w:hAnsi="Times New Roman" w:cs="Times New Roman"/>
          <w:sz w:val="24"/>
          <w:szCs w:val="24"/>
        </w:rPr>
        <w:tab/>
      </w:r>
      <w:r w:rsidR="00127DF5">
        <w:rPr>
          <w:rFonts w:ascii="Times New Roman" w:eastAsiaTheme="minorEastAsia" w:hAnsi="Times New Roman" w:cs="Times New Roman"/>
          <w:sz w:val="24"/>
          <w:szCs w:val="24"/>
        </w:rPr>
        <w:tab/>
      </w:r>
      <w:r w:rsidR="00127DF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+1.7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λ+1.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464</m:t>
        </m:r>
      </m:oMath>
    </w:p>
    <w:p w14:paraId="242164CB" w14:textId="713BFB7A" w:rsidR="00056E04" w:rsidRPr="00053B37" w:rsidRDefault="00056E04" w:rsidP="00056E04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555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±0.8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556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</m:oMath>
      </m:oMathPara>
    </w:p>
    <w:p w14:paraId="25DEE2EE" w14:textId="77777777" w:rsidR="00056E04" w:rsidRPr="00053B37" w:rsidRDefault="00056E04" w:rsidP="00056E04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053B37">
        <w:rPr>
          <w:rFonts w:ascii="Times New Roman" w:hAnsi="Times New Roman" w:cs="Times New Roman"/>
          <w:sz w:val="24"/>
          <w:szCs w:val="24"/>
        </w:rPr>
        <w:tab/>
      </w:r>
    </w:p>
    <w:p w14:paraId="682A2CFF" w14:textId="2132C572" w:rsidR="00A669F9" w:rsidRDefault="00A669F9" w:rsidP="00A669F9">
      <w:pPr>
        <w:ind w:left="708"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D59E4" wp14:editId="18A56DD7">
                <wp:simplePos x="0" y="0"/>
                <wp:positionH relativeFrom="column">
                  <wp:posOffset>1289050</wp:posOffset>
                </wp:positionH>
                <wp:positionV relativeFrom="paragraph">
                  <wp:posOffset>3147060</wp:posOffset>
                </wp:positionV>
                <wp:extent cx="406717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190B9" w14:textId="75BB1E0D" w:rsidR="00A669F9" w:rsidRPr="00A22D0A" w:rsidRDefault="00A669F9" w:rsidP="00A669F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4608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Переходная ф-</w:t>
                            </w:r>
                            <w:proofErr w:type="spellStart"/>
                            <w:r>
                              <w:t>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D59E4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101.5pt;margin-top:247.8pt;width:32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" stroked="f">
                <v:textbox style="mso-fit-shape-to-text:t" inset="0,0,0,0">
                  <w:txbxContent>
                    <w:p w14:paraId="7A2190B9" w14:textId="75BB1E0D" w:rsidR="00A669F9" w:rsidRPr="00A22D0A" w:rsidRDefault="00A669F9" w:rsidP="00A669F9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4608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Переходная ф-</w:t>
                      </w:r>
                      <w:proofErr w:type="spellStart"/>
                      <w:r>
                        <w:t>ия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12625A" wp14:editId="3E10BCC0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4067175" cy="2775052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7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9F9">
        <w:rPr>
          <w:rFonts w:ascii="Times New Roman" w:hAnsi="Times New Roman" w:cs="Times New Roman"/>
          <w:sz w:val="24"/>
          <w:szCs w:val="24"/>
        </w:rPr>
        <w:t>Экспериментальные данные:</w:t>
      </w:r>
      <w:r w:rsidRPr="00A669F9">
        <w:rPr>
          <w:noProof/>
        </w:rPr>
        <w:t xml:space="preserve"> </w:t>
      </w:r>
    </w:p>
    <w:p w14:paraId="79C9830F" w14:textId="1739C870" w:rsidR="00056E04" w:rsidRPr="00A669F9" w:rsidRDefault="00A669F9" w:rsidP="00A669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6ED2A0" wp14:editId="4D72CBD6">
            <wp:simplePos x="0" y="0"/>
            <wp:positionH relativeFrom="column">
              <wp:posOffset>3057525</wp:posOffset>
            </wp:positionH>
            <wp:positionV relativeFrom="paragraph">
              <wp:posOffset>3386455</wp:posOffset>
            </wp:positionV>
            <wp:extent cx="1409065" cy="447040"/>
            <wp:effectExtent l="0" t="0" r="635" b="0"/>
            <wp:wrapTight wrapText="bothSides">
              <wp:wrapPolygon edited="0">
                <wp:start x="0" y="0"/>
                <wp:lineTo x="0" y="20250"/>
                <wp:lineTo x="21318" y="20250"/>
                <wp:lineTo x="2131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9F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5766DDA" wp14:editId="79D54D90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3428A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42B5DB99" w14:textId="19FFDFF2" w:rsidR="00056E04" w:rsidRDefault="00A669F9" w:rsidP="00A669F9">
      <w:pPr>
        <w:ind w:left="3540" w:firstLine="708"/>
        <w:rPr>
          <w:rFonts w:eastAsiaTheme="minorEastAsia"/>
          <w:noProof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noProof/>
        </w:rPr>
        <w:t xml:space="preserve"> = = </w:t>
      </w:r>
      <m:oMath>
        <m:r>
          <w:rPr>
            <w:rFonts w:ascii="Cambria Math" w:hAnsi="Cambria Math"/>
            <w:noProof/>
          </w:rPr>
          <m:t>4.636%</m:t>
        </m:r>
      </m:oMath>
    </w:p>
    <w:p w14:paraId="08E58399" w14:textId="77777777" w:rsidR="00391A58" w:rsidRPr="00053B37" w:rsidRDefault="00391A58" w:rsidP="00391A58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3.</m:t>
          </m:r>
          <m:r>
            <w:rPr>
              <w:rFonts w:ascii="Cambria Math" w:hAnsi="Cambria Math" w:cs="Times New Roman"/>
              <w:sz w:val="24"/>
              <w:szCs w:val="24"/>
            </w:rPr>
            <m:t>501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с</m:t>
          </m:r>
        </m:oMath>
      </m:oMathPara>
    </w:p>
    <w:p w14:paraId="083F0C27" w14:textId="77777777" w:rsidR="00391A58" w:rsidRPr="00053B37" w:rsidRDefault="00391A58" w:rsidP="00A669F9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14:paraId="29AF50BF" w14:textId="1A48A755" w:rsidR="00806C2D" w:rsidRPr="009A03B8" w:rsidRDefault="009A03B8" w:rsidP="009A03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C2D">
        <w:rPr>
          <w:rFonts w:ascii="Times New Roman" w:hAnsi="Times New Roman" w:cs="Times New Roman"/>
          <w:sz w:val="24"/>
          <w:szCs w:val="24"/>
        </w:rPr>
        <w:t>Рассчитать матрицу стационарных обратных связей K с помощью уравнения Сильвестра, обеспечивающую желаемые показатели качества</w:t>
      </w:r>
      <w:r w:rsidR="00A669F9">
        <w:rPr>
          <w:rFonts w:ascii="Times New Roman" w:hAnsi="Times New Roman" w:cs="Times New Roman"/>
          <w:sz w:val="24"/>
          <w:szCs w:val="24"/>
        </w:rPr>
        <w:br/>
        <w:t xml:space="preserve">2.1 </w:t>
      </w:r>
      <w:r w:rsidR="00A669F9">
        <w:rPr>
          <w:rFonts w:ascii="Times New Roman" w:hAnsi="Times New Roman" w:cs="Times New Roman"/>
          <w:sz w:val="24"/>
          <w:szCs w:val="24"/>
        </w:rPr>
        <w:tab/>
      </w:r>
      <w:r w:rsidRPr="009A03B8">
        <w:rPr>
          <w:rFonts w:ascii="Times New Roman" w:hAnsi="Times New Roman" w:cs="Times New Roman"/>
          <w:sz w:val="24"/>
          <w:szCs w:val="24"/>
        </w:rPr>
        <w:t>Формирование матриц эталонной модели</w:t>
      </w:r>
      <w:r w:rsidR="00806C2D" w:rsidRPr="009A03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1.1с, σ = 6%</m:t>
        </m:r>
      </m:oMath>
    </w:p>
    <w:p w14:paraId="6B4C1C6B" w14:textId="77777777" w:rsidR="00806C2D" w:rsidRDefault="00806C2D" w:rsidP="00806C2D">
      <w:pPr>
        <w:ind w:left="2832" w:firstLine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&gt;</m:t>
        </m:r>
      </m:oMath>
      <w:r w:rsidRPr="005A2D20">
        <w:rPr>
          <w:rFonts w:ascii="Times New Roman" w:hAnsi="Times New Roman" w:cs="Times New Roman"/>
          <w:sz w:val="24"/>
          <w:szCs w:val="24"/>
        </w:rPr>
        <w:t xml:space="preserve"> 4,5% </w:t>
      </w:r>
      <w:r w:rsidRPr="005A2D20">
        <w:rPr>
          <w:rFonts w:asciiTheme="majorHAnsi" w:hAnsiTheme="majorHAnsi" w:cstheme="majorHAnsi"/>
          <w:sz w:val="24"/>
          <w:szCs w:val="24"/>
          <w:lang w:val="en-US"/>
        </w:rPr>
        <w:t>--&gt;</w:t>
      </w:r>
      <w:r w:rsidRPr="005A2D20">
        <w:rPr>
          <w:rFonts w:ascii="Times New Roman" w:hAnsi="Times New Roman" w:cs="Times New Roman"/>
          <w:sz w:val="24"/>
          <w:szCs w:val="24"/>
        </w:rPr>
        <w:t xml:space="preserve"> полином </w:t>
      </w:r>
      <w:proofErr w:type="spellStart"/>
      <w:r w:rsidRPr="005A2D20">
        <w:rPr>
          <w:rFonts w:ascii="Times New Roman" w:hAnsi="Times New Roman" w:cs="Times New Roman"/>
          <w:sz w:val="24"/>
          <w:szCs w:val="24"/>
        </w:rPr>
        <w:t>Баттерворта</w:t>
      </w:r>
      <w:proofErr w:type="spellEnd"/>
    </w:p>
    <w:p w14:paraId="38A7B123" w14:textId="5E9A94D2" w:rsidR="00806C2D" w:rsidRPr="00806C2D" w:rsidRDefault="00806C2D" w:rsidP="00806C2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2,9</m:t>
              </m:r>
            </m:num>
            <m:den>
              <m:r>
                <w:rPr>
                  <w:rFonts w:ascii="Cambria Math" w:hAnsi="Cambria Math"/>
                </w:rPr>
                <m:t>1.1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</m:t>
          </m:r>
        </m:oMath>
      </m:oMathPara>
    </w:p>
    <w:p w14:paraId="7DBE154B" w14:textId="74BDCD3A" w:rsidR="00806C2D" w:rsidRPr="00806C2D" w:rsidRDefault="00806C2D" w:rsidP="00806C2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3,64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6,76</m:t>
          </m:r>
        </m:oMath>
      </m:oMathPara>
    </w:p>
    <w:p w14:paraId="44CA1EF4" w14:textId="731C180D" w:rsidR="00806C2D" w:rsidRPr="00806C2D" w:rsidRDefault="00806C2D" w:rsidP="00806C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Г=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E186410" w14:textId="13F0D9C5" w:rsidR="00806C2D" w:rsidRPr="00806C2D" w:rsidRDefault="00806C2D" w:rsidP="00806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64</m:t>
                    </m:r>
                  </m:e>
                </m:mr>
              </m:m>
            </m:e>
          </m:d>
        </m:oMath>
      </m:oMathPara>
    </w:p>
    <w:p w14:paraId="590263F0" w14:textId="704837D3" w:rsidR="00806C2D" w:rsidRPr="009A03B8" w:rsidRDefault="00806C2D" w:rsidP="00806C2D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Cs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=-1</m:t>
          </m:r>
          <m:r>
            <m:rPr>
              <m:sty m:val="bi"/>
            </m:rPr>
            <w:rPr>
              <w:rFonts w:ascii="Cambria Math" w:eastAsiaTheme="minorEastAsia" w:hAnsi="Cambria Math"/>
            </w:rPr>
            <m:t>-полностью наблюдаемые</m:t>
          </m:r>
        </m:oMath>
      </m:oMathPara>
    </w:p>
    <w:p w14:paraId="1D929297" w14:textId="6378A296" w:rsidR="009A03B8" w:rsidRPr="009A03B8" w:rsidRDefault="009A03B8" w:rsidP="009A03B8">
      <w:pPr>
        <w:ind w:firstLine="708"/>
        <w:rPr>
          <w:rFonts w:ascii="Times New Roman" w:eastAsiaTheme="minorEastAsia" w:hAnsi="Times New Roman" w:cs="Times New Roman"/>
          <w:lang w:val="en-US"/>
        </w:rPr>
      </w:pPr>
      <w:r w:rsidRPr="009A03B8">
        <w:rPr>
          <w:rFonts w:ascii="Times New Roman" w:eastAsiaTheme="minorEastAsia" w:hAnsi="Times New Roman" w:cs="Times New Roman"/>
          <w:lang w:val="en-US"/>
        </w:rPr>
        <w:t xml:space="preserve">2.2 </w:t>
      </w:r>
      <w:r>
        <w:rPr>
          <w:rFonts w:ascii="Times New Roman" w:eastAsiaTheme="minorEastAsia" w:hAnsi="Times New Roman" w:cs="Times New Roman"/>
          <w:lang w:val="en-US"/>
        </w:rPr>
        <w:tab/>
      </w:r>
      <w:r w:rsidRPr="009A03B8">
        <w:rPr>
          <w:rFonts w:ascii="Times New Roman" w:hAnsi="Times New Roman" w:cs="Times New Roman"/>
        </w:rPr>
        <w:t>Решение уравнение типа Сильвестра:</w:t>
      </w:r>
    </w:p>
    <w:p w14:paraId="0E19830D" w14:textId="77777777" w:rsidR="00615A9A" w:rsidRPr="00615A9A" w:rsidRDefault="00806C2D" w:rsidP="00806C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Г-AM=BH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44F742" w14:textId="49DEED6C" w:rsidR="00806C2D" w:rsidRPr="009A03B8" w:rsidRDefault="009A03B8" w:rsidP="00806C2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-0,03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063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-0,0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-0,3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</m:oMath>
      </m:oMathPara>
    </w:p>
    <w:p w14:paraId="3F6185E7" w14:textId="01DE7948" w:rsidR="009A03B8" w:rsidRPr="00833E4A" w:rsidRDefault="009A03B8" w:rsidP="00806C2D">
      <w:pPr>
        <w:rPr>
          <w:rFonts w:ascii="Times New Roman" w:eastAsiaTheme="minorEastAsia" w:hAnsi="Times New Roman" w:cs="Times New Roman"/>
          <w:b/>
          <w:bCs/>
        </w:rPr>
      </w:pPr>
      <w:r w:rsidRPr="00833E4A">
        <w:rPr>
          <w:rFonts w:ascii="Times New Roman" w:eastAsiaTheme="minorEastAsia" w:hAnsi="Times New Roman" w:cs="Times New Roman"/>
        </w:rPr>
        <w:t>и нахождение матрицы линейных стационарных обратных связей из уравнения</w:t>
      </w:r>
    </w:p>
    <w:p w14:paraId="266FA78B" w14:textId="240DD1DF" w:rsidR="00615A9A" w:rsidRPr="00833E4A" w:rsidRDefault="00615A9A" w:rsidP="00806C2D">
      <w:pPr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</w:rPr>
            <m:t>K=-H*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43,503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9,075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EEEEFF"/>
                      </w:rPr>
                      <m:t>6,914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EEEEFF"/>
                      </w:rPr>
                      <m:t>-4,753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-6,914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hd w:val="clear" w:color="auto" w:fill="EEEEFF"/>
                      </w:rPr>
                      <m:t>4,753</m:t>
                    </m:r>
                  </m:e>
                </m:mr>
              </m:m>
            </m:e>
          </m:d>
        </m:oMath>
      </m:oMathPara>
    </w:p>
    <w:p w14:paraId="7360584A" w14:textId="372FF9D1" w:rsidR="00806C2D" w:rsidRPr="00806C2D" w:rsidRDefault="00391A58" w:rsidP="00391A58">
      <w:pPr>
        <w:ind w:left="708"/>
        <w:rPr>
          <w:rFonts w:eastAsiaTheme="minorEastAsia"/>
          <w:b/>
          <w:bCs/>
          <w:lang w:val="en-US"/>
        </w:rPr>
      </w:pPr>
      <w:r w:rsidRPr="00A669F9">
        <w:rPr>
          <w:rFonts w:ascii="Times New Roman" w:hAnsi="Times New Roman" w:cs="Times New Roman"/>
          <w:sz w:val="24"/>
          <w:szCs w:val="24"/>
        </w:rPr>
        <w:t>Экспериментальные данные:</w:t>
      </w:r>
    </w:p>
    <w:p w14:paraId="60F5505A" w14:textId="36CE8E8A" w:rsidR="00806C2D" w:rsidRPr="00806C2D" w:rsidRDefault="00866CC5" w:rsidP="00806C2D">
      <w:r>
        <w:rPr>
          <w:noProof/>
        </w:rPr>
        <w:drawing>
          <wp:inline distT="0" distB="0" distL="0" distR="0" wp14:anchorId="2D3F0266" wp14:editId="02555E32">
            <wp:extent cx="6645910" cy="453707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E8D" w14:textId="3E68FE02" w:rsidR="009A03B8" w:rsidRPr="009A03B8" w:rsidRDefault="00A669F9" w:rsidP="009A03B8">
      <w:pPr>
        <w:pStyle w:val="a3"/>
        <w:ind w:left="1428"/>
        <w:rPr>
          <w:rFonts w:ascii="Times New Roman" w:eastAsiaTheme="minorEastAsia" w:hAnsi="Times New Roman" w:cs="Times New Roman"/>
        </w:rPr>
      </w:pPr>
      <w:r w:rsidRPr="00A669F9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5460ACE4" w14:textId="1CE097CE" w:rsidR="009A03B8" w:rsidRPr="009A03B8" w:rsidRDefault="009A03B8" w:rsidP="009A03B8">
      <w:pPr>
        <w:pStyle w:val="a3"/>
        <w:ind w:left="1428"/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862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622</m:t>
              </m:r>
            </m:num>
            <m:den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622</m:t>
              </m:r>
            </m:den>
          </m:f>
          <m:r>
            <w:rPr>
              <w:rFonts w:ascii="Cambria Math" w:hAnsi="Cambria Math"/>
            </w:rPr>
            <m:t>*100%=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%</m:t>
          </m:r>
        </m:oMath>
      </m:oMathPara>
    </w:p>
    <w:p w14:paraId="7E55275B" w14:textId="2B35A8E5" w:rsidR="00056E04" w:rsidRPr="00A669F9" w:rsidRDefault="00255003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графику видно </w:t>
      </w:r>
      <w:r w:rsidR="00866CC5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большое перерегулирование и нормальное время переходного процесса</w:t>
      </w:r>
      <w:r w:rsidR="00866CC5">
        <w:rPr>
          <w:rFonts w:ascii="Times New Roman" w:hAnsi="Times New Roman" w:cs="Times New Roman"/>
          <w:sz w:val="24"/>
          <w:szCs w:val="24"/>
        </w:rPr>
        <w:br/>
      </w:r>
      <w:r w:rsidR="00866CC5">
        <w:rPr>
          <w:rFonts w:ascii="Times New Roman" w:hAnsi="Times New Roman" w:cs="Times New Roman"/>
          <w:sz w:val="24"/>
          <w:szCs w:val="24"/>
        </w:rPr>
        <w:br/>
      </w:r>
      <w:r w:rsidR="00866CC5" w:rsidRPr="00866CC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866CC5">
        <w:rPr>
          <w:rFonts w:ascii="Times New Roman" w:hAnsi="Times New Roman" w:cs="Times New Roman"/>
          <w:sz w:val="24"/>
          <w:szCs w:val="24"/>
        </w:rPr>
        <w:t xml:space="preserve"> в итоге проделанной работы мы освоили как стабилизировать системы с помощью модального </w:t>
      </w:r>
      <w:r w:rsidR="0011642C">
        <w:rPr>
          <w:rFonts w:ascii="Times New Roman" w:hAnsi="Times New Roman" w:cs="Times New Roman"/>
          <w:sz w:val="24"/>
          <w:szCs w:val="24"/>
        </w:rPr>
        <w:t xml:space="preserve">управления, познакомились с новыми методами регулирования, а </w:t>
      </w:r>
      <w:proofErr w:type="gramStart"/>
      <w:r w:rsidR="0011642C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11642C">
        <w:rPr>
          <w:rFonts w:ascii="Times New Roman" w:hAnsi="Times New Roman" w:cs="Times New Roman"/>
          <w:sz w:val="24"/>
          <w:szCs w:val="24"/>
        </w:rPr>
        <w:t xml:space="preserve"> изучили связь динамических свойств и переходной характеристики</w:t>
      </w:r>
    </w:p>
    <w:sectPr w:rsidR="00056E04" w:rsidRPr="00A669F9" w:rsidSect="00EE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578"/>
    <w:multiLevelType w:val="hybridMultilevel"/>
    <w:tmpl w:val="C1B8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63311"/>
    <w:multiLevelType w:val="hybridMultilevel"/>
    <w:tmpl w:val="C6BC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130AE"/>
    <w:multiLevelType w:val="multilevel"/>
    <w:tmpl w:val="FA86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7A777CF6"/>
    <w:multiLevelType w:val="hybridMultilevel"/>
    <w:tmpl w:val="6BD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D"/>
    <w:rsid w:val="00035173"/>
    <w:rsid w:val="00053B37"/>
    <w:rsid w:val="00056E04"/>
    <w:rsid w:val="00070135"/>
    <w:rsid w:val="00086E37"/>
    <w:rsid w:val="0011642C"/>
    <w:rsid w:val="00127DF5"/>
    <w:rsid w:val="00131FE1"/>
    <w:rsid w:val="00155767"/>
    <w:rsid w:val="001A682F"/>
    <w:rsid w:val="001E586D"/>
    <w:rsid w:val="00227F8B"/>
    <w:rsid w:val="00255003"/>
    <w:rsid w:val="00285897"/>
    <w:rsid w:val="002F0852"/>
    <w:rsid w:val="002F516D"/>
    <w:rsid w:val="00391A58"/>
    <w:rsid w:val="004745B7"/>
    <w:rsid w:val="004F69FB"/>
    <w:rsid w:val="00511B43"/>
    <w:rsid w:val="00515ABC"/>
    <w:rsid w:val="00590DF0"/>
    <w:rsid w:val="005A2D20"/>
    <w:rsid w:val="005D7B0A"/>
    <w:rsid w:val="00615A9A"/>
    <w:rsid w:val="00646083"/>
    <w:rsid w:val="006F0FDA"/>
    <w:rsid w:val="00702F3C"/>
    <w:rsid w:val="00727766"/>
    <w:rsid w:val="00753077"/>
    <w:rsid w:val="00780D43"/>
    <w:rsid w:val="00784C7E"/>
    <w:rsid w:val="007C09F0"/>
    <w:rsid w:val="00806C2D"/>
    <w:rsid w:val="00833E4A"/>
    <w:rsid w:val="00866CC5"/>
    <w:rsid w:val="008832B1"/>
    <w:rsid w:val="008A595C"/>
    <w:rsid w:val="009348E2"/>
    <w:rsid w:val="00963DFC"/>
    <w:rsid w:val="009A03B8"/>
    <w:rsid w:val="009E12D3"/>
    <w:rsid w:val="00A669F9"/>
    <w:rsid w:val="00B16B0B"/>
    <w:rsid w:val="00B51C0B"/>
    <w:rsid w:val="00BF19E0"/>
    <w:rsid w:val="00C67E30"/>
    <w:rsid w:val="00CB29FE"/>
    <w:rsid w:val="00D561C7"/>
    <w:rsid w:val="00DC523D"/>
    <w:rsid w:val="00E745DC"/>
    <w:rsid w:val="00E8163F"/>
    <w:rsid w:val="00EE7FE7"/>
    <w:rsid w:val="00F50150"/>
    <w:rsid w:val="00F61D5B"/>
    <w:rsid w:val="00FA5360"/>
    <w:rsid w:val="00FB522A"/>
    <w:rsid w:val="00FC190D"/>
    <w:rsid w:val="00FC7B98"/>
    <w:rsid w:val="00F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AF8A"/>
  <w15:chartTrackingRefBased/>
  <w15:docId w15:val="{85D21B25-9566-4CFD-8B07-522C776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5C"/>
    <w:pPr>
      <w:ind w:left="720"/>
      <w:contextualSpacing/>
    </w:pPr>
  </w:style>
  <w:style w:type="table" w:styleId="a4">
    <w:name w:val="Table Grid"/>
    <w:basedOn w:val="a1"/>
    <w:uiPriority w:val="39"/>
    <w:rsid w:val="008A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595C"/>
    <w:rPr>
      <w:color w:val="808080"/>
    </w:rPr>
  </w:style>
  <w:style w:type="paragraph" w:styleId="a6">
    <w:name w:val="Normal (Web)"/>
    <w:basedOn w:val="a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669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C82C-68C7-4D70-A716-0F0639B5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Евстигнеев Дмитрий Максимович</cp:lastModifiedBy>
  <cp:revision>7</cp:revision>
  <cp:lastPrinted>2022-03-18T17:41:00Z</cp:lastPrinted>
  <dcterms:created xsi:type="dcterms:W3CDTF">2022-01-10T07:51:00Z</dcterms:created>
  <dcterms:modified xsi:type="dcterms:W3CDTF">2022-03-19T10:35:00Z</dcterms:modified>
</cp:coreProperties>
</file>