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F60FD" w14:textId="77777777" w:rsidR="0081435C" w:rsidRPr="00650634" w:rsidRDefault="0081435C" w:rsidP="0081435C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Представить в параметризованной форме </w:t>
      </w:r>
      <w:r w:rsidRPr="00650634">
        <w:rPr>
          <w:position w:val="-12"/>
          <w:sz w:val="28"/>
          <w:szCs w:val="28"/>
        </w:rPr>
        <w:object w:dxaOrig="1579" w:dyaOrig="440" w14:anchorId="27F89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21.75pt" o:ole="">
            <v:imagedata r:id="rId4" o:title=""/>
          </v:shape>
          <o:OLEObject Type="Embed" ProgID="Equation.3" ShapeID="_x0000_i1025" DrawAspect="Content" ObjectID="_1736278693" r:id="rId5"/>
        </w:object>
      </w:r>
      <w:r w:rsidRPr="00650634">
        <w:rPr>
          <w:sz w:val="28"/>
          <w:szCs w:val="28"/>
        </w:rPr>
        <w:t xml:space="preserve"> выходную переменную модели вида</w:t>
      </w:r>
    </w:p>
    <w:p w14:paraId="0B3888A1" w14:textId="77777777" w:rsidR="0081435C" w:rsidRPr="00650634" w:rsidRDefault="00D22E5D" w:rsidP="00D22E5D">
      <w:pPr>
        <w:spacing w:before="120" w:after="120"/>
        <w:jc w:val="center"/>
        <w:rPr>
          <w:sz w:val="28"/>
          <w:szCs w:val="28"/>
        </w:rPr>
      </w:pPr>
      <m:oMath>
        <m:acc>
          <m:accPr>
            <m:chr m:val="̈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acc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acc>
          <m:accPr>
            <m:chr m:val="̇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acc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/>
                <w:sz w:val="28"/>
                <w:szCs w:val="28"/>
              </w:rPr>
              <m:t>(</m:t>
            </m:r>
          </m:e>
        </m:func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r>
          <w:rPr>
            <w:rFonts w:ascii="Cambria Math"/>
            <w:sz w:val="28"/>
            <w:szCs w:val="28"/>
          </w:rPr>
          <m:t>)=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acc>
          <m:accPr>
            <m:chr m:val="̈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u</m:t>
            </m:r>
          </m:e>
        </m:acc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  <m:acc>
          <m:accPr>
            <m:chr m:val="̇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u</m:t>
            </m:r>
          </m:e>
        </m:acc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  <m:r>
          <w:rPr>
            <w:rFonts w:ascii="Cambria Math"/>
            <w:sz w:val="28"/>
            <w:szCs w:val="28"/>
          </w:rPr>
          <m:t>u</m:t>
        </m:r>
      </m:oMath>
      <w:r w:rsidR="0081435C" w:rsidRPr="00650634">
        <w:rPr>
          <w:sz w:val="28"/>
          <w:szCs w:val="28"/>
        </w:rPr>
        <w:t>,</w:t>
      </w:r>
    </w:p>
    <w:p w14:paraId="12DE3D3E" w14:textId="77777777" w:rsidR="0081435C" w:rsidRDefault="0081435C" w:rsidP="0081435C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где </w:t>
      </w:r>
      <w:r w:rsidRPr="00650634">
        <w:rPr>
          <w:position w:val="-12"/>
          <w:sz w:val="28"/>
          <w:szCs w:val="28"/>
        </w:rPr>
        <w:object w:dxaOrig="1680" w:dyaOrig="440" w14:anchorId="07211E12">
          <v:shape id="_x0000_i1027" type="#_x0000_t75" style="width:84pt;height:21.75pt" o:ole="">
            <v:imagedata r:id="rId6" o:title=""/>
          </v:shape>
          <o:OLEObject Type="Embed" ProgID="Equation.3" ShapeID="_x0000_i1027" DrawAspect="Content" ObjectID="_1736278694" r:id="rId7"/>
        </w:object>
      </w:r>
      <w:r w:rsidRPr="00650634">
        <w:rPr>
          <w:sz w:val="28"/>
          <w:szCs w:val="28"/>
        </w:rPr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вектор параметров модели, </w:t>
      </w:r>
      <w:r w:rsidRPr="00650634">
        <w:rPr>
          <w:position w:val="-12"/>
          <w:sz w:val="28"/>
          <w:szCs w:val="28"/>
        </w:rPr>
        <w:object w:dxaOrig="1860" w:dyaOrig="440" w14:anchorId="1C8B475F">
          <v:shape id="_x0000_i1028" type="#_x0000_t75" style="width:93.75pt;height:21.75pt" o:ole="">
            <v:imagedata r:id="rId8" o:title=""/>
          </v:shape>
          <o:OLEObject Type="Embed" ProgID="Equation.3" ShapeID="_x0000_i1028" DrawAspect="Content" ObjectID="_1736278695" r:id="rId9"/>
        </w:object>
      </w:r>
      <w:r w:rsidRPr="00650634">
        <w:rPr>
          <w:sz w:val="28"/>
          <w:szCs w:val="28"/>
        </w:rPr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вектор измеряемых функций, </w:t>
      </w:r>
      <w:r w:rsidRPr="00650634">
        <w:rPr>
          <w:position w:val="-12"/>
        </w:rPr>
        <w:object w:dxaOrig="340" w:dyaOrig="380" w14:anchorId="263DCF25">
          <v:shape id="_x0000_i1029" type="#_x0000_t75" style="width:17.25pt;height:19.5pt" o:ole="">
            <v:imagedata r:id="rId10" o:title=""/>
          </v:shape>
          <o:OLEObject Type="Embed" ProgID="Equation.3" ShapeID="_x0000_i1029" DrawAspect="Content" ObjectID="_1736278696" r:id="rId11"/>
        </w:object>
      </w:r>
      <w:r w:rsidRPr="00650634"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измеряемая функция. Предполагается, что при формировании фильтров измерению доступны величины </w:t>
      </w:r>
      <w:r w:rsidRPr="00650634">
        <w:rPr>
          <w:position w:val="-12"/>
        </w:rPr>
        <w:object w:dxaOrig="240" w:dyaOrig="300" w14:anchorId="2C408ACB">
          <v:shape id="_x0000_i1030" type="#_x0000_t75" style="width:12pt;height:15pt" o:ole="">
            <v:imagedata r:id="rId12" o:title=""/>
          </v:shape>
          <o:OLEObject Type="Embed" ProgID="Equation.3" ShapeID="_x0000_i1030" DrawAspect="Content" ObjectID="_1736278697" r:id="rId13"/>
        </w:object>
      </w:r>
      <w:r w:rsidRPr="00650634">
        <w:rPr>
          <w:sz w:val="28"/>
          <w:szCs w:val="28"/>
        </w:rPr>
        <w:t xml:space="preserve"> и </w:t>
      </w:r>
      <w:r w:rsidRPr="00650634">
        <w:rPr>
          <w:position w:val="-6"/>
        </w:rPr>
        <w:object w:dxaOrig="220" w:dyaOrig="240" w14:anchorId="43196B1B">
          <v:shape id="_x0000_i1031" type="#_x0000_t75" style="width:11.25pt;height:12pt" o:ole="">
            <v:imagedata r:id="rId14" o:title=""/>
          </v:shape>
          <o:OLEObject Type="Embed" ProgID="Equation.3" ShapeID="_x0000_i1031" DrawAspect="Content" ObjectID="_1736278698" r:id="rId15"/>
        </w:object>
      </w:r>
      <w:r w:rsidRPr="00650634">
        <w:rPr>
          <w:sz w:val="28"/>
          <w:szCs w:val="28"/>
        </w:rPr>
        <w:t>.</w:t>
      </w:r>
      <w:r w:rsidR="00D22E5D">
        <w:rPr>
          <w:sz w:val="28"/>
          <w:szCs w:val="28"/>
        </w:rPr>
        <w:br/>
      </w:r>
    </w:p>
    <w:p w14:paraId="72E02233" w14:textId="77777777" w:rsidR="00D22E5D" w:rsidRDefault="00D22E5D" w:rsidP="0081435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Выполнение:</w:t>
      </w:r>
    </w:p>
    <w:p w14:paraId="1B8D04F4" w14:textId="77777777" w:rsidR="00D22E5D" w:rsidRDefault="00D22E5D" w:rsidP="00D22E5D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Переведём модель в пространство Лапласа:</w:t>
      </w:r>
    </w:p>
    <w:p w14:paraId="0C03B306" w14:textId="77777777" w:rsidR="00D22E5D" w:rsidRPr="00976FD8" w:rsidRDefault="00D22E5D" w:rsidP="00D22E5D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sθ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</m:e>
          </m:func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)[y]=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[u]+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sθ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[u]+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</w:rPr>
            <m:t>[u</m:t>
          </m:r>
          <m:r>
            <w:rPr>
              <w:rFonts w:ascii="Cambria Math" w:hAnsi="Cambria Math"/>
              <w:sz w:val="28"/>
              <w:szCs w:val="28"/>
            </w:rPr>
            <m:t>];</m:t>
          </m:r>
        </m:oMath>
      </m:oMathPara>
    </w:p>
    <w:p w14:paraId="04F7B15E" w14:textId="77777777" w:rsidR="00D22E5D" w:rsidRPr="00976FD8" w:rsidRDefault="00D22E5D" w:rsidP="00D22E5D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помножим уравнение на линейный оператор вида:</w:t>
      </w:r>
    </w:p>
    <w:p w14:paraId="2D5C21DD" w14:textId="77777777" w:rsidR="00D22E5D" w:rsidRPr="00976FD8" w:rsidRDefault="00D22E5D" w:rsidP="00D22E5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28BF666" w14:textId="77777777" w:rsidR="00D22E5D" w:rsidRDefault="00D22E5D" w:rsidP="00D22E5D">
      <w:pPr>
        <w:jc w:val="both"/>
        <w:rPr>
          <w:sz w:val="28"/>
          <w:szCs w:val="28"/>
        </w:rPr>
      </w:pPr>
      <w:r>
        <w:rPr>
          <w:sz w:val="28"/>
          <w:szCs w:val="28"/>
        </w:rPr>
        <w:t>Тогда получим выражение в таком виде, где сразу сделаем первые шаги к адаптированию уравнения в форму</w:t>
      </w:r>
      <w:r w:rsidRPr="000552F2">
        <w:rPr>
          <w:sz w:val="28"/>
          <w:szCs w:val="28"/>
        </w:rPr>
        <w:t xml:space="preserve"> </w:t>
      </w:r>
      <w:r>
        <w:rPr>
          <w:sz w:val="28"/>
          <w:szCs w:val="28"/>
        </w:rPr>
        <w:t>ниже, совершая простейшие алгебраические преобразования:</w:t>
      </w:r>
    </w:p>
    <w:p w14:paraId="0E787C1A" w14:textId="77777777" w:rsidR="00D22E5D" w:rsidRPr="00976FD8" w:rsidRDefault="00D22E5D" w:rsidP="00D22E5D">
      <w:pPr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/>
              <w:sz w:val="28"/>
              <w:szCs w:val="28"/>
            </w:rPr>
            <m:t>ω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F3DAB24" w14:textId="77777777" w:rsidR="00D22E5D" w:rsidRPr="00976FD8" w:rsidRDefault="00D22E5D" w:rsidP="00D22E5D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sθ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(</m:t>
                      </m:r>
                    </m:e>
                  </m:func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sθ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BDB58AC" w14:textId="77777777" w:rsidR="00D22E5D" w:rsidRDefault="00D22E5D" w:rsidP="00D22E5D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Перенесём все в левую часть и получим подобие параметризированного представления регулируемой переменной:</w:t>
      </w:r>
    </w:p>
    <w:p w14:paraId="68E59B18" w14:textId="77777777" w:rsidR="00D22E5D" w:rsidRPr="007D505D" w:rsidRDefault="00D22E5D" w:rsidP="00D22E5D">
      <w:pPr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sθ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(</m:t>
                      </m:r>
                    </m:e>
                  </m:func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sθ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B7BD50A" w14:textId="77777777" w:rsidR="00D22E5D" w:rsidRDefault="00D22E5D" w:rsidP="00D22E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первый член свободен от параметров, его можно вынести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D505D">
        <w:rPr>
          <w:sz w:val="28"/>
          <w:szCs w:val="28"/>
        </w:rPr>
        <w:t xml:space="preserve">, </w:t>
      </w:r>
      <w:r>
        <w:rPr>
          <w:sz w:val="28"/>
          <w:szCs w:val="28"/>
        </w:rPr>
        <w:t>а остальное расписать в полученное выражение:</w:t>
      </w:r>
      <w:bookmarkStart w:id="0" w:name="_GoBack"/>
      <w:bookmarkEnd w:id="0"/>
    </w:p>
    <w:p w14:paraId="68A8BAFF" w14:textId="77777777" w:rsidR="00D22E5D" w:rsidRPr="007D505D" w:rsidRDefault="00D22E5D" w:rsidP="00D22E5D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C1AA4BA" w14:textId="77777777" w:rsidR="00D22E5D" w:rsidRPr="007D505D" w:rsidRDefault="00D22E5D" w:rsidP="00D22E5D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ω=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[y]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(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K(s)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[y]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[u]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K(s)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[u]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K(s)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[u]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52E301E" w14:textId="77777777" w:rsidR="00D22E5D" w:rsidRPr="00D22E5D" w:rsidRDefault="00D22E5D" w:rsidP="0081435C">
      <w:pPr>
        <w:jc w:val="both"/>
        <w:rPr>
          <w:sz w:val="28"/>
          <w:szCs w:val="28"/>
        </w:rPr>
      </w:pPr>
    </w:p>
    <w:sectPr w:rsidR="00D22E5D" w:rsidRPr="00D22E5D" w:rsidSect="00EE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5C"/>
    <w:rsid w:val="000E4AE5"/>
    <w:rsid w:val="00190C6F"/>
    <w:rsid w:val="002911A5"/>
    <w:rsid w:val="00307508"/>
    <w:rsid w:val="00325C30"/>
    <w:rsid w:val="003F671F"/>
    <w:rsid w:val="00482818"/>
    <w:rsid w:val="00712EB8"/>
    <w:rsid w:val="00790861"/>
    <w:rsid w:val="0081435C"/>
    <w:rsid w:val="00890D5F"/>
    <w:rsid w:val="00941BD3"/>
    <w:rsid w:val="009C7B0A"/>
    <w:rsid w:val="00A70737"/>
    <w:rsid w:val="00C8677B"/>
    <w:rsid w:val="00D22E5D"/>
    <w:rsid w:val="00D60C5D"/>
    <w:rsid w:val="00E746E4"/>
    <w:rsid w:val="00E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E5B1"/>
  <w15:docId w15:val="{3A4078E9-DC61-412C-8602-6C287349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Hobbes</dc:creator>
  <cp:keywords/>
  <dc:description/>
  <cp:lastModifiedBy>Дмитрий Евстигнеев</cp:lastModifiedBy>
  <cp:revision>2</cp:revision>
  <cp:lastPrinted>2023-01-26T19:51:00Z</cp:lastPrinted>
  <dcterms:created xsi:type="dcterms:W3CDTF">2023-01-26T19:52:00Z</dcterms:created>
  <dcterms:modified xsi:type="dcterms:W3CDTF">2023-01-26T19:52:00Z</dcterms:modified>
</cp:coreProperties>
</file>