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42B0F390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0C11AE">
        <w:rPr>
          <w:b/>
          <w:bCs/>
          <w:color w:val="000000"/>
          <w:sz w:val="28"/>
          <w:szCs w:val="28"/>
        </w:rPr>
        <w:t>6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E19A0A7" w14:textId="2873697C" w:rsidR="00686063" w:rsidRDefault="00686063" w:rsidP="000C11AE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="000C11AE">
        <w:t>Исследование непрерывных динамических объектов с интервальными параметрами при стохастическом входном воздействии типа «белый шум» стационарный в широком смысле</w:t>
      </w:r>
      <w:r w:rsidRPr="00686063">
        <w:t>»</w:t>
      </w:r>
    </w:p>
    <w:p w14:paraId="78DEF158" w14:textId="72430B83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A058A2">
        <w:rPr>
          <w:u w:val="single"/>
        </w:rPr>
        <w:t>5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Н</w:t>
      </w:r>
      <w:r>
        <w:rPr>
          <w:i/>
          <w:iCs/>
          <w:color w:val="000000"/>
          <w:sz w:val="28"/>
          <w:szCs w:val="28"/>
        </w:rPr>
        <w:t>.А.</w:t>
      </w:r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781DABD5" w14:textId="77777777" w:rsidR="000C11AE" w:rsidRPr="003A5995" w:rsidRDefault="000C11AE" w:rsidP="000C11AE">
      <w:pPr>
        <w:pStyle w:val="2"/>
      </w:pPr>
      <w:r w:rsidRPr="003A5995">
        <w:lastRenderedPageBreak/>
        <w:t xml:space="preserve">Цель работы: </w:t>
      </w:r>
    </w:p>
    <w:p w14:paraId="25560184" w14:textId="7CD82921" w:rsidR="000C11AE" w:rsidRPr="003A5995" w:rsidRDefault="000C11AE" w:rsidP="000C11A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C11AE">
        <w:rPr>
          <w:rFonts w:ascii="Times New Roman" w:hAnsi="Times New Roman" w:cs="Times New Roman"/>
          <w:sz w:val="28"/>
          <w:szCs w:val="28"/>
        </w:rPr>
        <w:t>Построение и анализ моделей непрерывных динамических объектов с интервальными параметрами при стохастическом входном воздействии типа «белый шум» стационарный в широком смысле.</w:t>
      </w:r>
    </w:p>
    <w:p w14:paraId="6F84F799" w14:textId="77777777" w:rsidR="000C11AE" w:rsidRPr="003A5995" w:rsidRDefault="000C11AE" w:rsidP="000C11AE">
      <w:pPr>
        <w:pStyle w:val="2"/>
      </w:pPr>
      <w:r w:rsidRPr="003A5995">
        <w:t xml:space="preserve">Исходные данные: </w:t>
      </w:r>
    </w:p>
    <w:p w14:paraId="5B1B8FD5" w14:textId="77777777" w:rsidR="000C11AE" w:rsidRPr="003A5995" w:rsidRDefault="000C11AE" w:rsidP="000C11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A59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80FC9" wp14:editId="5FD27453">
            <wp:extent cx="3761905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3E8" w14:textId="77777777" w:rsidR="000C11AE" w:rsidRPr="003A5995" w:rsidRDefault="000C11AE" w:rsidP="000C11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59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79FB" wp14:editId="5DE56640">
            <wp:extent cx="5914286" cy="188571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9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59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09DCF" wp14:editId="7B02F200">
            <wp:extent cx="4152900" cy="49494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597"/>
                    <a:stretch/>
                  </pic:blipFill>
                  <pic:spPr bwMode="auto">
                    <a:xfrm>
                      <a:off x="0" y="0"/>
                      <a:ext cx="4277076" cy="5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59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59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AE81B" wp14:editId="2C772243">
            <wp:extent cx="1730375" cy="477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00"/>
                    <a:stretch/>
                  </pic:blipFill>
                  <pic:spPr bwMode="auto">
                    <a:xfrm>
                      <a:off x="0" y="0"/>
                      <a:ext cx="1754581" cy="48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D79D8" w14:textId="77777777" w:rsidR="000C11AE" w:rsidRPr="0071119F" w:rsidRDefault="000C11AE" w:rsidP="000C11AE">
      <w:pPr>
        <w:pStyle w:val="2"/>
      </w:pPr>
      <w:r w:rsidRPr="0071119F">
        <w:t>Ход работы:</w:t>
      </w:r>
    </w:p>
    <w:p w14:paraId="1DA9FBED" w14:textId="3FADE02A" w:rsidR="009C6539" w:rsidRDefault="000C11AE" w:rsidP="004B3A7A">
      <w:pPr>
        <w:ind w:left="-567" w:right="-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1-6. Описаны в работе №4</w:t>
      </w:r>
    </w:p>
    <w:p w14:paraId="43EC9E56" w14:textId="77777777" w:rsidR="000C11AE" w:rsidRPr="00D75D8C" w:rsidRDefault="000C11AE" w:rsidP="000C11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-2.31, -0.87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-11.25, -2.22</m:t>
                        </m:r>
                      </m:e>
                    </m:d>
                  </m:e>
                </m:mr>
              </m:m>
            </m:e>
          </m:d>
        </m:oMath>
      </m:oMathPara>
    </w:p>
    <w:p w14:paraId="678318AA" w14:textId="77777777" w:rsidR="000C11AE" w:rsidRPr="00D75D8C" w:rsidRDefault="000C11AE" w:rsidP="000C11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B562047" w14:textId="77777777" w:rsidR="000C11AE" w:rsidRPr="00D75D8C" w:rsidRDefault="000C11AE" w:rsidP="000C11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0.02, 0.06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0.14, 0.47</m:t>
                        </m:r>
                      </m:e>
                    </m:d>
                  </m:e>
                </m:mr>
              </m:m>
            </m:e>
          </m:d>
        </m:oMath>
      </m:oMathPara>
    </w:p>
    <w:p w14:paraId="05739EAB" w14:textId="77777777" w:rsidR="000C11AE" w:rsidRPr="00D75D8C" w:rsidRDefault="000C11AE" w:rsidP="000C11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0C7D748B" w14:textId="77777777" w:rsidR="000C11AE" w:rsidRDefault="000C11AE" w:rsidP="004B3A7A">
      <w:pPr>
        <w:ind w:left="-567" w:right="-1"/>
        <w:jc w:val="both"/>
        <w:rPr>
          <w:rFonts w:ascii="Times New Roman" w:eastAsia="Times New Roman" w:hAnsi="Times New Roman" w:cs="Times New Roman"/>
          <w:sz w:val="28"/>
        </w:rPr>
      </w:pPr>
    </w:p>
    <w:p w14:paraId="25BD4371" w14:textId="77777777" w:rsidR="000C11AE" w:rsidRDefault="000C11AE" w:rsidP="000C11AE">
      <w:pPr>
        <w:ind w:left="-567" w:right="-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 w:rsidRPr="000C11AE">
        <w:t xml:space="preserve"> </w:t>
      </w:r>
      <w:r w:rsidRPr="000C11AE">
        <w:rPr>
          <w:rFonts w:ascii="Times New Roman" w:eastAsia="Times New Roman" w:hAnsi="Times New Roman" w:cs="Times New Roman"/>
          <w:sz w:val="28"/>
        </w:rPr>
        <w:t>Исследовать поведение системы вида</w:t>
      </w:r>
      <w:r w:rsidRPr="000C11AE">
        <w:rPr>
          <w:rFonts w:ascii="Times New Roman" w:eastAsia="Times New Roman" w:hAnsi="Times New Roman" w:cs="Times New Roman"/>
          <w:sz w:val="28"/>
        </w:rPr>
        <w:cr/>
      </w:r>
    </w:p>
    <w:p w14:paraId="32B95B71" w14:textId="68D0FAE0" w:rsidR="000C11AE" w:rsidRPr="000C11AE" w:rsidRDefault="000C11AE" w:rsidP="000C11AE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 = [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+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Cx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34353F63" w14:textId="48C9DBF3" w:rsidR="000C11AE" w:rsidRDefault="000C11AE" w:rsidP="000C11AE">
      <w:pPr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 w:rsidRPr="000C11AE">
        <w:rPr>
          <w:rFonts w:ascii="Times New Roman" w:eastAsia="Times New Roman" w:hAnsi="Times New Roman" w:cs="Times New Roman"/>
          <w:sz w:val="28"/>
        </w:rPr>
        <w:t>сформировать матрицу спектральной плотности выхода системы в форме</w:t>
      </w:r>
    </w:p>
    <w:p w14:paraId="7103A454" w14:textId="321F6FAF" w:rsidR="00FE0C2F" w:rsidRPr="00FE0C2F" w:rsidRDefault="00FE0C2F" w:rsidP="00FE0C2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-2CF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+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I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7B0C4BA9" w14:textId="4BECC93E" w:rsidR="00FE0C2F" w:rsidRDefault="00FE0C2F" w:rsidP="00FE0C2F">
      <w:pPr>
        <w:rPr>
          <w:rFonts w:ascii="Times New Roman" w:eastAsia="Times New Roman" w:hAnsi="Times New Roman" w:cs="Times New Roman"/>
          <w:sz w:val="28"/>
          <w:szCs w:val="28"/>
        </w:rPr>
      </w:pPr>
      <w:r w:rsidRPr="00FE0C2F"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w:r w:rsidRPr="00FE0C2F">
        <w:rPr>
          <w:rFonts w:ascii="Cambria Math" w:eastAsia="Times New Roman" w:hAnsi="Cambria Math" w:cs="Cambria Math"/>
          <w:sz w:val="28"/>
          <w:szCs w:val="28"/>
        </w:rPr>
        <w:t>𝐷𝑥</w:t>
      </w:r>
      <w:r w:rsidRPr="00FE0C2F">
        <w:rPr>
          <w:rFonts w:ascii="Times New Roman" w:eastAsia="Times New Roman" w:hAnsi="Times New Roman" w:cs="Times New Roman"/>
          <w:sz w:val="28"/>
          <w:szCs w:val="28"/>
        </w:rPr>
        <w:t xml:space="preserve"> удовлетворяет матричному алгебраическому выражению типа уравнения Ляпунова в форме:</w:t>
      </w:r>
    </w:p>
    <w:p w14:paraId="55F138B9" w14:textId="0BE0BB8B" w:rsidR="00FE0C2F" w:rsidRPr="00FE0C2F" w:rsidRDefault="00FE0C2F" w:rsidP="00FE0C2F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8"/>
              <w:szCs w:val="28"/>
            </w:rPr>
            <w:lastRenderedPageBreak/>
            <m:t>F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= -</m:t>
          </m:r>
          <m:r>
            <w:rPr>
              <w:rFonts w:ascii="Cambria Math" w:hAnsi="Cambria Math" w:cs="Cambria Math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G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3639E905" w14:textId="7C1BCFF3" w:rsidR="00FE0C2F" w:rsidRPr="00FE0C2F" w:rsidRDefault="00FE0C2F" w:rsidP="00FE0C2F">
      <w:pPr>
        <w:ind w:left="-567" w:firstLine="567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E0C2F">
        <w:rPr>
          <w:rFonts w:ascii="Times New Roman" w:eastAsia="Times New Roman" w:hAnsi="Times New Roman" w:cs="Times New Roman"/>
          <w:iCs/>
          <w:sz w:val="28"/>
          <w:szCs w:val="28"/>
        </w:rPr>
        <w:t xml:space="preserve">Диапазон частот задается в пределах от 0.1 до 1000.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  <w:r w:rsidRPr="00FE0C2F">
        <w:rPr>
          <w:rFonts w:ascii="Times New Roman" w:eastAsia="Times New Roman" w:hAnsi="Times New Roman" w:cs="Times New Roman"/>
          <w:iCs/>
          <w:sz w:val="28"/>
          <w:szCs w:val="28"/>
        </w:rPr>
        <w:t xml:space="preserve">- построить функцию спектральной плотности выхода системы в программном пакете MATLAB. Полученные для медианной и угловых реализаций параметров интервальной матрицы [F] графические результаты вывести на один экран.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  <w:r w:rsidRPr="00FE0C2F">
        <w:rPr>
          <w:rFonts w:ascii="Times New Roman" w:eastAsia="Times New Roman" w:hAnsi="Times New Roman" w:cs="Times New Roman"/>
          <w:iCs/>
          <w:sz w:val="28"/>
          <w:szCs w:val="28"/>
        </w:rPr>
        <w:t>- сформулировать выводы.</w:t>
      </w:r>
    </w:p>
    <w:p w14:paraId="7F421817" w14:textId="77777777" w:rsidR="00FE0C2F" w:rsidRPr="0063130A" w:rsidRDefault="00FE0C2F" w:rsidP="0063130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Решим уравнение по Ляпунову в среде 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Matlab</w:t>
      </w:r>
    </w:p>
    <w:p w14:paraId="0307C9D4" w14:textId="1823182F" w:rsidR="000C11AE" w:rsidRPr="00FE0C2F" w:rsidRDefault="00FE0C2F" w:rsidP="000C11AE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x0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0.0833</m:t>
                    </m:r>
                  </m:e>
                </m:mr>
              </m:m>
            </m:e>
          </m:d>
        </m:oMath>
      </m:oMathPara>
    </w:p>
    <w:p w14:paraId="502B06CD" w14:textId="381A43AB" w:rsidR="00FE0C2F" w:rsidRPr="00FE0C2F" w:rsidRDefault="00FE0C2F" w:rsidP="00FE0C2F">
      <w:pPr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Решим </w:t>
      </w:r>
      <w:r w:rsidRPr="00FE0C2F">
        <w:rPr>
          <w:rFonts w:ascii="Cambria Math" w:eastAsia="Times New Roman" w:hAnsi="Cambria Math" w:cs="Times New Roman"/>
          <w:i/>
          <w:sz w:val="28"/>
          <w:szCs w:val="28"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-2CF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+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I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62A2B708" w14:textId="58B72916" w:rsidR="00FE0C2F" w:rsidRPr="00FE0C2F" w:rsidRDefault="00FE0C2F" w:rsidP="009D51BA">
      <w:pPr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B0104E" wp14:editId="4E6E359C">
            <wp:extent cx="590476" cy="1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31A" w14:textId="649DD9DC" w:rsidR="00FE0C2F" w:rsidRDefault="00FE0C2F" w:rsidP="00FE0C2F">
      <w:pPr>
        <w:ind w:left="-567" w:right="-1"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A6A7145" wp14:editId="0DB14482">
            <wp:extent cx="5188688" cy="1016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100" cy="10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B453" w14:textId="0C820754" w:rsidR="00FE0C2F" w:rsidRDefault="00FE0C2F" w:rsidP="009D51B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4DBA1F6" wp14:editId="3BEB5C26">
            <wp:extent cx="5751830" cy="360443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1125"/>
                    <a:stretch/>
                  </pic:blipFill>
                  <pic:spPr bwMode="auto">
                    <a:xfrm>
                      <a:off x="0" y="0"/>
                      <a:ext cx="5759198" cy="360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E5FF" w14:textId="39F07410" w:rsidR="00FE0C2F" w:rsidRPr="009D51BA" w:rsidRDefault="00FE0C2F" w:rsidP="009D51B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Функция спектральной плотности для медианного случая </w:t>
      </w:r>
      <w:r w:rsidR="009D51BA" w:rsidRPr="009D51BA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9D51BA" w:rsidRPr="009D51BA">
        <w:rPr>
          <w:rFonts w:ascii="Times New Roman" w:eastAsia="Times New Roman" w:hAnsi="Times New Roman" w:cs="Times New Roman"/>
          <w:sz w:val="28"/>
        </w:rPr>
        <w:t>]</w:t>
      </w:r>
    </w:p>
    <w:p w14:paraId="56D0DF51" w14:textId="70D21D69" w:rsidR="009D51BA" w:rsidRPr="0063130A" w:rsidRDefault="009D51BA" w:rsidP="0063130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>Решим уравнение по Ляпунову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нижней границы [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>]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среде 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Matlab</w:t>
      </w:r>
    </w:p>
    <w:p w14:paraId="0CF45A31" w14:textId="518533DD" w:rsidR="009D51BA" w:rsidRPr="009D51BA" w:rsidRDefault="009D51BA" w:rsidP="009D51BA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 xml:space="preserve"> нижн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475</m:t>
                    </m:r>
                  </m:e>
                </m:mr>
              </m:m>
            </m:e>
          </m:d>
        </m:oMath>
      </m:oMathPara>
    </w:p>
    <w:p w14:paraId="3135B2CB" w14:textId="77777777" w:rsidR="009D51BA" w:rsidRPr="009D51BA" w:rsidRDefault="009D51BA" w:rsidP="009D51BA">
      <w:pPr>
        <w:rPr>
          <w:rFonts w:ascii="Cambria Math" w:eastAsia="Times New Roman" w:hAnsi="Cambria Math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Решим </w:t>
      </w:r>
      <w:r w:rsidRPr="009D51BA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 -2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CF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+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7E237468" w14:textId="4F86D607" w:rsidR="009D51BA" w:rsidRPr="00FE0C2F" w:rsidRDefault="009D51BA" w:rsidP="009D51BA">
      <w:pPr>
        <w:ind w:left="-567"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DA74F" wp14:editId="2698303B">
            <wp:extent cx="590476" cy="1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8BA" w14:textId="73F205D3" w:rsidR="009D51BA" w:rsidRDefault="009D51BA" w:rsidP="009D51BA">
      <w:pPr>
        <w:ind w:left="-567" w:right="-1" w:firstLine="567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6D72D3" wp14:editId="234CF2B8">
            <wp:extent cx="5940425" cy="913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2D2" w14:textId="77777777" w:rsidR="0063130A" w:rsidRDefault="0063130A" w:rsidP="009D51BA">
      <w:pPr>
        <w:ind w:left="-567" w:right="-1" w:firstLine="567"/>
        <w:rPr>
          <w:rFonts w:ascii="Times New Roman" w:eastAsia="Times New Roman" w:hAnsi="Times New Roman" w:cs="Times New Roman"/>
          <w:sz w:val="28"/>
        </w:rPr>
      </w:pPr>
    </w:p>
    <w:p w14:paraId="60CF3392" w14:textId="77777777" w:rsidR="009D51BA" w:rsidRDefault="009D51BA" w:rsidP="009D51B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EC2E9B" wp14:editId="1E412D4C">
            <wp:extent cx="5161280" cy="3291509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60"/>
                    <a:stretch/>
                  </pic:blipFill>
                  <pic:spPr bwMode="auto">
                    <a:xfrm>
                      <a:off x="0" y="0"/>
                      <a:ext cx="5161905" cy="329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51B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C773853" w14:textId="775E8435" w:rsidR="009D51BA" w:rsidRPr="009D51BA" w:rsidRDefault="009D51BA" w:rsidP="009D51B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Функция спектральной плотности для </w:t>
      </w:r>
      <w:r>
        <w:rPr>
          <w:rFonts w:ascii="Times New Roman" w:eastAsia="Times New Roman" w:hAnsi="Times New Roman" w:cs="Times New Roman"/>
          <w:sz w:val="28"/>
        </w:rPr>
        <w:t>нижней границы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D51BA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9D51BA">
        <w:rPr>
          <w:rFonts w:ascii="Times New Roman" w:eastAsia="Times New Roman" w:hAnsi="Times New Roman" w:cs="Times New Roman"/>
          <w:sz w:val="28"/>
        </w:rPr>
        <w:t>]</w:t>
      </w:r>
    </w:p>
    <w:p w14:paraId="22FCF825" w14:textId="6672A58B" w:rsidR="0063130A" w:rsidRPr="0063130A" w:rsidRDefault="0063130A" w:rsidP="0063130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Решим уравнение по Ляпунову для 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>верхней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границы [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</w:rPr>
        <w:t xml:space="preserve">] в среде </w:t>
      </w:r>
      <w:r w:rsidRPr="0063130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Matlab</w:t>
      </w:r>
    </w:p>
    <w:p w14:paraId="5DC87470" w14:textId="0CD39B8E" w:rsidR="0063130A" w:rsidRPr="009D51BA" w:rsidRDefault="0063130A" w:rsidP="0063130A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 xml:space="preserve">x </m:t>
              </m:r>
              <m:r>
                <w:rPr>
                  <w:rFonts w:ascii="Cambria Math" w:eastAsia="Times New Roman" w:hAnsi="Cambria Math" w:cs="Times New Roman"/>
                  <w:sz w:val="28"/>
                  <w:vertAlign w:val="subscript"/>
                </w:rPr>
                <m:t>верх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3378</m:t>
                    </m:r>
                  </m:e>
                </m:mr>
              </m:m>
            </m:e>
          </m:d>
        </m:oMath>
      </m:oMathPara>
    </w:p>
    <w:p w14:paraId="0999CCD0" w14:textId="28026CBC" w:rsidR="0063130A" w:rsidRPr="0063130A" w:rsidRDefault="0063130A" w:rsidP="0063130A">
      <w:pPr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Решим </w:t>
      </w:r>
      <w:r w:rsidRPr="009D51BA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 -2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CF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+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001229DD" w14:textId="0FA00B4F" w:rsidR="0063130A" w:rsidRPr="009D51BA" w:rsidRDefault="0063130A" w:rsidP="0063130A">
      <w:pPr>
        <w:rPr>
          <w:rFonts w:ascii="Cambria Math" w:eastAsia="Times New Roman" w:hAnsi="Cambria Math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9DE99E3" wp14:editId="0AA3BF28">
            <wp:extent cx="6118670" cy="8293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169" cy="8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08F" w14:textId="285D580E" w:rsidR="009D51BA" w:rsidRDefault="0063130A" w:rsidP="0063130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EA70DA9" wp14:editId="6A44908F">
            <wp:extent cx="4774019" cy="3636950"/>
            <wp:effectExtent l="0" t="0" r="762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294" cy="3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7C4" w14:textId="0A6F7A6E" w:rsidR="0063130A" w:rsidRPr="009D51BA" w:rsidRDefault="0063130A" w:rsidP="0063130A">
      <w:pPr>
        <w:ind w:left="-567" w:right="-1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Функция спектральной плотности для </w:t>
      </w:r>
      <w:r>
        <w:rPr>
          <w:rFonts w:ascii="Times New Roman" w:eastAsia="Times New Roman" w:hAnsi="Times New Roman" w:cs="Times New Roman"/>
          <w:sz w:val="28"/>
        </w:rPr>
        <w:t>верхней</w:t>
      </w:r>
      <w:r>
        <w:rPr>
          <w:rFonts w:ascii="Times New Roman" w:eastAsia="Times New Roman" w:hAnsi="Times New Roman" w:cs="Times New Roman"/>
          <w:sz w:val="28"/>
        </w:rPr>
        <w:t xml:space="preserve"> границы </w:t>
      </w:r>
      <w:r w:rsidRPr="009D51BA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9D51BA">
        <w:rPr>
          <w:rFonts w:ascii="Times New Roman" w:eastAsia="Times New Roman" w:hAnsi="Times New Roman" w:cs="Times New Roman"/>
          <w:sz w:val="28"/>
        </w:rPr>
        <w:t>]</w:t>
      </w:r>
    </w:p>
    <w:p w14:paraId="2007EAED" w14:textId="7BBBDE7B" w:rsidR="0063130A" w:rsidRDefault="0063130A" w:rsidP="0063130A">
      <w:pPr>
        <w:ind w:left="-567" w:right="-1" w:firstLine="567"/>
        <w:rPr>
          <w:rFonts w:ascii="Times New Roman" w:eastAsia="Times New Roman" w:hAnsi="Times New Roman" w:cs="Times New Roman"/>
          <w:sz w:val="28"/>
        </w:rPr>
      </w:pPr>
      <w:r w:rsidRPr="0063130A">
        <w:rPr>
          <w:rFonts w:ascii="Times New Roman" w:eastAsia="Times New Roman" w:hAnsi="Times New Roman" w:cs="Times New Roman"/>
          <w:b/>
          <w:bCs/>
          <w:sz w:val="28"/>
        </w:rPr>
        <w:t>Вывод:</w:t>
      </w:r>
      <w:r w:rsidRPr="006313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2EB5">
        <w:rPr>
          <w:rFonts w:ascii="Times New Roman" w:eastAsiaTheme="minorEastAsia" w:hAnsi="Times New Roman" w:cs="Times New Roman"/>
          <w:sz w:val="28"/>
          <w:szCs w:val="28"/>
        </w:rPr>
        <w:t>В итоге выполнения лабораторной работы была построена и проанализирована модель непрерывных динамических объектов с интервальными параметрами</w:t>
      </w:r>
      <w:r w:rsidRPr="0063130A">
        <w:rPr>
          <w:rFonts w:ascii="Times New Roman" w:hAnsi="Times New Roman" w:cs="Times New Roman"/>
          <w:sz w:val="28"/>
          <w:szCs w:val="28"/>
        </w:rPr>
        <w:t xml:space="preserve"> </w:t>
      </w:r>
      <w:r w:rsidRPr="000C11AE">
        <w:rPr>
          <w:rFonts w:ascii="Times New Roman" w:hAnsi="Times New Roman" w:cs="Times New Roman"/>
          <w:sz w:val="28"/>
          <w:szCs w:val="28"/>
        </w:rPr>
        <w:t>при стохастическом входном воздействии типа «белый шум» стационарный в широком смысле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Сравнивая три полученных графика, мы приходим к тому, что при стохастическом входном воздействии спектральная плотность приходит к одному значению со временем</w:t>
      </w:r>
    </w:p>
    <w:p w14:paraId="51099A61" w14:textId="69BAB960" w:rsidR="0063130A" w:rsidRPr="009D51BA" w:rsidRDefault="0063130A" w:rsidP="0063130A">
      <w:pPr>
        <w:ind w:right="-1"/>
        <w:rPr>
          <w:rFonts w:ascii="Times New Roman" w:eastAsia="Times New Roman" w:hAnsi="Times New Roman" w:cs="Times New Roman"/>
          <w:sz w:val="28"/>
        </w:rPr>
      </w:pPr>
    </w:p>
    <w:sectPr w:rsidR="0063130A" w:rsidRPr="009D51BA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DA0CFF"/>
    <w:multiLevelType w:val="hybridMultilevel"/>
    <w:tmpl w:val="7A8A66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B63EF"/>
    <w:rsid w:val="000C11AE"/>
    <w:rsid w:val="000C3E4A"/>
    <w:rsid w:val="001A2FEB"/>
    <w:rsid w:val="002855C6"/>
    <w:rsid w:val="002B68FF"/>
    <w:rsid w:val="002E3C70"/>
    <w:rsid w:val="004B3A7A"/>
    <w:rsid w:val="004D54E6"/>
    <w:rsid w:val="004F1FC1"/>
    <w:rsid w:val="00581F6B"/>
    <w:rsid w:val="005B1CE6"/>
    <w:rsid w:val="005B76AA"/>
    <w:rsid w:val="0063130A"/>
    <w:rsid w:val="00656A38"/>
    <w:rsid w:val="00686063"/>
    <w:rsid w:val="0076607B"/>
    <w:rsid w:val="00890765"/>
    <w:rsid w:val="008D07C5"/>
    <w:rsid w:val="009C6539"/>
    <w:rsid w:val="009D1E74"/>
    <w:rsid w:val="009D26A4"/>
    <w:rsid w:val="009D51BA"/>
    <w:rsid w:val="00A058A2"/>
    <w:rsid w:val="00A4473A"/>
    <w:rsid w:val="00AE35B8"/>
    <w:rsid w:val="00BE067A"/>
    <w:rsid w:val="00C72272"/>
    <w:rsid w:val="00C821CB"/>
    <w:rsid w:val="00CB6F64"/>
    <w:rsid w:val="00CD2F27"/>
    <w:rsid w:val="00D632AD"/>
    <w:rsid w:val="00DA4A2D"/>
    <w:rsid w:val="00DB4ED5"/>
    <w:rsid w:val="00DB6B94"/>
    <w:rsid w:val="00E00D32"/>
    <w:rsid w:val="00E95844"/>
    <w:rsid w:val="00F40145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paragraph" w:styleId="1">
    <w:name w:val="heading 1"/>
    <w:basedOn w:val="a"/>
    <w:next w:val="a"/>
    <w:link w:val="10"/>
    <w:uiPriority w:val="9"/>
    <w:qFormat/>
    <w:rsid w:val="000C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тиль2"/>
    <w:basedOn w:val="1"/>
    <w:link w:val="20"/>
    <w:qFormat/>
    <w:rsid w:val="000C11AE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Стиль2 Знак"/>
    <w:basedOn w:val="10"/>
    <w:link w:val="2"/>
    <w:rsid w:val="000C11A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C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ody Text"/>
    <w:basedOn w:val="a"/>
    <w:link w:val="a7"/>
    <w:uiPriority w:val="1"/>
    <w:qFormat/>
    <w:rsid w:val="00FE0C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FE0C2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7</cp:revision>
  <cp:lastPrinted>2022-03-30T21:27:00Z</cp:lastPrinted>
  <dcterms:created xsi:type="dcterms:W3CDTF">2022-03-30T20:22:00Z</dcterms:created>
  <dcterms:modified xsi:type="dcterms:W3CDTF">2022-05-26T00:45:00Z</dcterms:modified>
</cp:coreProperties>
</file>