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829B1F" w14:textId="77777777" w:rsidR="001806D3" w:rsidRPr="00E14032" w:rsidRDefault="001806D3" w:rsidP="00E14032">
      <w:pPr>
        <w:jc w:val="center"/>
        <w:rPr>
          <w:b/>
          <w:bCs/>
          <w:sz w:val="36"/>
          <w:szCs w:val="36"/>
          <w:u w:val="single"/>
        </w:rPr>
      </w:pPr>
    </w:p>
    <w:p w14:paraId="5985BBD1" w14:textId="7E61A7A4" w:rsidR="00826341" w:rsidRPr="00E14032" w:rsidRDefault="00E14032" w:rsidP="00E14032">
      <w:pPr>
        <w:jc w:val="center"/>
        <w:rPr>
          <w:b/>
          <w:bCs/>
          <w:sz w:val="36"/>
          <w:szCs w:val="36"/>
          <w:u w:val="single"/>
        </w:rPr>
      </w:pPr>
      <w:r w:rsidRPr="00E14032">
        <w:rPr>
          <w:b/>
          <w:bCs/>
          <w:sz w:val="36"/>
          <w:szCs w:val="36"/>
          <w:u w:val="single"/>
        </w:rPr>
        <w:t>ETL Process Report</w:t>
      </w:r>
    </w:p>
    <w:p w14:paraId="03694827" w14:textId="71DF4881" w:rsidR="00E14032" w:rsidRDefault="00E14032" w:rsidP="00E14032">
      <w:pPr>
        <w:jc w:val="center"/>
      </w:pPr>
      <w:r>
        <w:t>By Danielle Weeks and Rachel Poulos</w:t>
      </w:r>
    </w:p>
    <w:p w14:paraId="7A832CAB" w14:textId="6286E31D" w:rsidR="00826341" w:rsidRDefault="00826341"/>
    <w:p w14:paraId="6BC3CCD0" w14:textId="03E325A3" w:rsidR="00826341" w:rsidRPr="00237A0B" w:rsidRDefault="00237A0B">
      <w:pPr>
        <w:rPr>
          <w:b/>
          <w:bCs/>
          <w:i/>
          <w:iCs/>
          <w:sz w:val="28"/>
          <w:szCs w:val="28"/>
        </w:rPr>
      </w:pPr>
      <w:r w:rsidRPr="00237A0B">
        <w:rPr>
          <w:b/>
          <w:bCs/>
          <w:i/>
          <w:iCs/>
          <w:sz w:val="28"/>
          <w:szCs w:val="28"/>
        </w:rPr>
        <w:t>Extraction</w:t>
      </w:r>
      <w:r w:rsidR="00C61BC2">
        <w:rPr>
          <w:b/>
          <w:bCs/>
          <w:i/>
          <w:iCs/>
          <w:sz w:val="28"/>
          <w:szCs w:val="28"/>
        </w:rPr>
        <w:t>:</w:t>
      </w:r>
    </w:p>
    <w:p w14:paraId="42362406" w14:textId="6EA54C88" w:rsidR="00237A0B" w:rsidRDefault="00C61BC2">
      <w:r>
        <w:t xml:space="preserve">-Extracted data from two different csv files (sources – last page of this document) using pandas read_csv </w:t>
      </w:r>
    </w:p>
    <w:p w14:paraId="3943C851" w14:textId="77777777" w:rsidR="00237A0B" w:rsidRDefault="00237A0B"/>
    <w:p w14:paraId="4D31F800" w14:textId="1CBD50E3" w:rsidR="00237A0B" w:rsidRDefault="00237A0B">
      <w:pPr>
        <w:rPr>
          <w:b/>
          <w:bCs/>
          <w:i/>
          <w:iCs/>
          <w:sz w:val="28"/>
          <w:szCs w:val="28"/>
        </w:rPr>
      </w:pPr>
      <w:r w:rsidRPr="00237A0B">
        <w:rPr>
          <w:b/>
          <w:bCs/>
          <w:i/>
          <w:iCs/>
          <w:sz w:val="28"/>
          <w:szCs w:val="28"/>
        </w:rPr>
        <w:t>Transformation</w:t>
      </w:r>
      <w:r w:rsidR="00C61BC2">
        <w:rPr>
          <w:b/>
          <w:bCs/>
          <w:i/>
          <w:iCs/>
          <w:sz w:val="28"/>
          <w:szCs w:val="28"/>
        </w:rPr>
        <w:t>:</w:t>
      </w:r>
    </w:p>
    <w:p w14:paraId="25D4CB50" w14:textId="4189638B" w:rsidR="00DA2190" w:rsidRPr="00DA2190" w:rsidRDefault="00DA2190">
      <w:pPr>
        <w:rPr>
          <w:i/>
          <w:iCs/>
        </w:rPr>
      </w:pPr>
      <w:r w:rsidRPr="00DA2190">
        <w:rPr>
          <w:i/>
          <w:iCs/>
        </w:rPr>
        <w:t>Suicide Data</w:t>
      </w:r>
    </w:p>
    <w:p w14:paraId="4F174B4B" w14:textId="0DE24B4C" w:rsidR="00237A0B" w:rsidRDefault="00C61BC2">
      <w:r>
        <w:t>-</w:t>
      </w:r>
      <w:r w:rsidR="00DA2190">
        <w:t>Copied</w:t>
      </w:r>
      <w:r>
        <w:t xml:space="preserve"> columns from suicide data that were relevant – Country, Year, and Suicide Count</w:t>
      </w:r>
    </w:p>
    <w:p w14:paraId="736025EB" w14:textId="36B044A9" w:rsidR="00C61BC2" w:rsidRDefault="00C61BC2">
      <w:r>
        <w:t>-Dropped rows with null values using pandas ‘dropna’</w:t>
      </w:r>
    </w:p>
    <w:p w14:paraId="3BD00245" w14:textId="0AE580CC" w:rsidR="00C61BC2" w:rsidRDefault="00C61BC2">
      <w:r>
        <w:t xml:space="preserve">-Used ‘loc’ method to extract relevant years </w:t>
      </w:r>
    </w:p>
    <w:p w14:paraId="218AB69A" w14:textId="4A514241" w:rsidR="00C61BC2" w:rsidRDefault="00C61BC2">
      <w:r>
        <w:t>-Calculated sum of suicides by country using sum aggregate function and groupby to organize by country</w:t>
      </w:r>
    </w:p>
    <w:p w14:paraId="2A67882A" w14:textId="5763764B" w:rsidR="00C61BC2" w:rsidRDefault="00C61BC2">
      <w:r>
        <w:t>-Merged results from all years to one table</w:t>
      </w:r>
    </w:p>
    <w:p w14:paraId="1DBDF29D" w14:textId="4D8C5C4A" w:rsidR="00C61BC2" w:rsidRDefault="00C61BC2">
      <w:r>
        <w:t>-</w:t>
      </w:r>
      <w:r w:rsidR="00DA2190">
        <w:t xml:space="preserve">Used </w:t>
      </w:r>
      <w:r>
        <w:t xml:space="preserve">pandas ‘melt’ method to </w:t>
      </w:r>
      <w:r w:rsidR="00DA2190">
        <w:t xml:space="preserve">unpivot table and </w:t>
      </w:r>
      <w:r>
        <w:t>normalize data</w:t>
      </w:r>
    </w:p>
    <w:p w14:paraId="1BE507E6" w14:textId="7533FB92" w:rsidR="00DA2190" w:rsidRPr="00DA2190" w:rsidRDefault="00DA2190" w:rsidP="00DA2190">
      <w:pPr>
        <w:rPr>
          <w:i/>
          <w:iCs/>
        </w:rPr>
      </w:pPr>
      <w:r>
        <w:rPr>
          <w:i/>
          <w:iCs/>
        </w:rPr>
        <w:t>GDP</w:t>
      </w:r>
      <w:r w:rsidRPr="00DA2190">
        <w:rPr>
          <w:i/>
          <w:iCs/>
        </w:rPr>
        <w:t xml:space="preserve"> Data</w:t>
      </w:r>
    </w:p>
    <w:p w14:paraId="6F958844" w14:textId="7E0DAC0C" w:rsidR="00F969A2" w:rsidRDefault="00DA2190">
      <w:r>
        <w:t>-Copied relevant columns from GDP data</w:t>
      </w:r>
    </w:p>
    <w:p w14:paraId="6AB265EC" w14:textId="4D141A08" w:rsidR="00DA2190" w:rsidRDefault="00DA2190">
      <w:r>
        <w:t>-Used loc to extract GDP as indicator from world bank data</w:t>
      </w:r>
    </w:p>
    <w:p w14:paraId="17378E2F" w14:textId="15682CC1" w:rsidR="00DA2190" w:rsidRDefault="00DA2190">
      <w:r>
        <w:t xml:space="preserve">-Used pandas </w:t>
      </w:r>
      <w:r>
        <w:t>‘melt’ method to unpivot table and normalize data</w:t>
      </w:r>
    </w:p>
    <w:p w14:paraId="45C3E899" w14:textId="63EFB47A" w:rsidR="00237A0B" w:rsidRPr="00237A0B" w:rsidRDefault="00237A0B">
      <w:pPr>
        <w:rPr>
          <w:b/>
          <w:bCs/>
          <w:i/>
          <w:iCs/>
          <w:sz w:val="28"/>
          <w:szCs w:val="28"/>
        </w:rPr>
      </w:pPr>
      <w:r w:rsidRPr="00237A0B">
        <w:rPr>
          <w:b/>
          <w:bCs/>
          <w:i/>
          <w:iCs/>
          <w:sz w:val="28"/>
          <w:szCs w:val="28"/>
        </w:rPr>
        <w:t>Loading</w:t>
      </w:r>
    </w:p>
    <w:p w14:paraId="653A0F9B" w14:textId="5F3AE511" w:rsidR="00826341" w:rsidRDefault="00DA2190">
      <w:r>
        <w:t xml:space="preserve">-Created database connection to postgres using </w:t>
      </w:r>
      <w:r>
        <w:t xml:space="preserve">SQLAlchemy </w:t>
      </w:r>
      <w:bookmarkStart w:id="0" w:name="_GoBack"/>
      <w:bookmarkEnd w:id="0"/>
      <w:r>
        <w:t>‘create_engine’</w:t>
      </w:r>
    </w:p>
    <w:p w14:paraId="7E669C97" w14:textId="336C0885" w:rsidR="00DA2190" w:rsidRDefault="00DA2190">
      <w:r>
        <w:t>-Confirmed table names from ETLProject_db database created in postgres (see separate sql documentation for scheme set up)</w:t>
      </w:r>
    </w:p>
    <w:p w14:paraId="61961381" w14:textId="6A911FDE" w:rsidR="00237A0B" w:rsidRDefault="00DA2190">
      <w:r>
        <w:t xml:space="preserve">-Loaded final pandas dataframes using ‘to_sql’ method and connection created by SQLAlchemy dependency </w:t>
      </w:r>
    </w:p>
    <w:p w14:paraId="5DAB8D7F" w14:textId="2176EA7E" w:rsidR="00826341" w:rsidRDefault="00F969A2">
      <w:pPr>
        <w:rPr>
          <w:b/>
          <w:bCs/>
          <w:i/>
          <w:iCs/>
          <w:sz w:val="28"/>
          <w:szCs w:val="28"/>
        </w:rPr>
      </w:pPr>
      <w:r>
        <w:rPr>
          <w:b/>
          <w:bCs/>
          <w:i/>
          <w:iCs/>
          <w:sz w:val="28"/>
          <w:szCs w:val="28"/>
        </w:rPr>
        <w:t>Descriptions and Source of Datasets:</w:t>
      </w:r>
    </w:p>
    <w:p w14:paraId="6A0EA21D" w14:textId="77777777" w:rsidR="00F969A2" w:rsidRDefault="00F969A2"/>
    <w:p w14:paraId="1F50C15F" w14:textId="3691D422" w:rsidR="00826341" w:rsidRPr="00826341" w:rsidRDefault="00826341">
      <w:pPr>
        <w:rPr>
          <w:b/>
          <w:bCs/>
          <w:u w:val="single"/>
        </w:rPr>
      </w:pPr>
      <w:r w:rsidRPr="00826341">
        <w:rPr>
          <w:b/>
          <w:bCs/>
          <w:u w:val="single"/>
        </w:rPr>
        <w:t>Suicide Statistics by Country</w:t>
      </w:r>
      <w:r>
        <w:rPr>
          <w:b/>
          <w:bCs/>
          <w:u w:val="single"/>
        </w:rPr>
        <w:t xml:space="preserve"> Source</w:t>
      </w:r>
      <w:r w:rsidRPr="00826341">
        <w:rPr>
          <w:b/>
          <w:bCs/>
          <w:u w:val="single"/>
        </w:rPr>
        <w:t>:</w:t>
      </w:r>
    </w:p>
    <w:p w14:paraId="27F270BB" w14:textId="08E1DB43" w:rsidR="00826341" w:rsidRDefault="00DA2190">
      <w:hyperlink r:id="rId4" w:history="1">
        <w:r w:rsidR="00826341" w:rsidRPr="00411810">
          <w:rPr>
            <w:rStyle w:val="Hyperlink"/>
          </w:rPr>
          <w:t>https://www.kaggle.com/szamil/who-suicide-statistics/download</w:t>
        </w:r>
      </w:hyperlink>
    </w:p>
    <w:p w14:paraId="5AFA6361" w14:textId="6A0C274B" w:rsidR="00826341" w:rsidRPr="00826341" w:rsidRDefault="00826341" w:rsidP="00826341">
      <w:pPr>
        <w:rPr>
          <w:b/>
          <w:bCs/>
          <w:u w:val="single"/>
        </w:rPr>
      </w:pPr>
      <w:r w:rsidRPr="00826341">
        <w:rPr>
          <w:b/>
          <w:bCs/>
          <w:u w:val="single"/>
        </w:rPr>
        <w:t>Suicide Statistics by Country</w:t>
      </w:r>
      <w:r>
        <w:rPr>
          <w:b/>
          <w:bCs/>
          <w:u w:val="single"/>
        </w:rPr>
        <w:t xml:space="preserve"> Description</w:t>
      </w:r>
      <w:r w:rsidRPr="00826341">
        <w:rPr>
          <w:b/>
          <w:bCs/>
          <w:u w:val="single"/>
        </w:rPr>
        <w:t>:</w:t>
      </w:r>
    </w:p>
    <w:p w14:paraId="2F84CF86" w14:textId="77777777" w:rsidR="00826341" w:rsidRDefault="00826341" w:rsidP="00826341">
      <w:pPr>
        <w:pStyle w:val="NormalWeb"/>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Basic aggregate numbers covering 1979-2016, by country, year, age groups and sex. There is only one file, with only a few columns. I made this file using the </w:t>
      </w:r>
      <w:hyperlink r:id="rId5" w:history="1">
        <w:r>
          <w:rPr>
            <w:rStyle w:val="Hyperlink"/>
            <w:rFonts w:ascii="Arial" w:hAnsi="Arial" w:cs="Arial"/>
            <w:color w:val="008ABC"/>
            <w:sz w:val="21"/>
            <w:szCs w:val="21"/>
            <w:bdr w:val="none" w:sz="0" w:space="0" w:color="auto" w:frame="1"/>
          </w:rPr>
          <w:t>WHO Mortality Database online tool</w:t>
        </w:r>
      </w:hyperlink>
      <w:r>
        <w:rPr>
          <w:rFonts w:ascii="Arial" w:hAnsi="Arial" w:cs="Arial"/>
          <w:sz w:val="21"/>
          <w:szCs w:val="21"/>
        </w:rPr>
        <w:t>.</w:t>
      </w:r>
    </w:p>
    <w:p w14:paraId="5EE8B120" w14:textId="77777777" w:rsidR="00826341" w:rsidRDefault="00826341" w:rsidP="00826341">
      <w:pPr>
        <w:pStyle w:val="NormalWeb"/>
        <w:shd w:val="clear" w:color="auto" w:fill="FFFFFF"/>
        <w:spacing w:before="0" w:beforeAutospacing="0" w:after="0" w:afterAutospacing="0"/>
        <w:textAlignment w:val="baseline"/>
        <w:rPr>
          <w:rFonts w:ascii="Arial" w:hAnsi="Arial" w:cs="Arial"/>
          <w:sz w:val="21"/>
          <w:szCs w:val="21"/>
        </w:rPr>
      </w:pPr>
    </w:p>
    <w:p w14:paraId="1555A3F8" w14:textId="0073DF06" w:rsidR="00826341" w:rsidRDefault="00826341"/>
    <w:p w14:paraId="783F94B6" w14:textId="487D6378" w:rsidR="00826341" w:rsidRPr="00826341" w:rsidRDefault="00826341">
      <w:pPr>
        <w:rPr>
          <w:b/>
          <w:bCs/>
          <w:u w:val="single"/>
        </w:rPr>
      </w:pPr>
      <w:r w:rsidRPr="00826341">
        <w:rPr>
          <w:b/>
          <w:bCs/>
          <w:u w:val="single"/>
        </w:rPr>
        <w:t xml:space="preserve">GDP Dataset </w:t>
      </w:r>
      <w:r>
        <w:rPr>
          <w:b/>
          <w:bCs/>
          <w:u w:val="single"/>
        </w:rPr>
        <w:t>S</w:t>
      </w:r>
      <w:r w:rsidRPr="00826341">
        <w:rPr>
          <w:b/>
          <w:bCs/>
          <w:u w:val="single"/>
        </w:rPr>
        <w:t>ource:</w:t>
      </w:r>
    </w:p>
    <w:p w14:paraId="752D8238" w14:textId="0BAC0D4C" w:rsidR="00826341" w:rsidRDefault="00DA2190">
      <w:hyperlink r:id="rId6" w:history="1">
        <w:r w:rsidR="00826341" w:rsidRPr="00411810">
          <w:rPr>
            <w:rStyle w:val="Hyperlink"/>
          </w:rPr>
          <w:t>https://datacatalog.worldbank.org/dataset/wealth-accounting/resource/f3a8d0aa-621c-43a1-a59d-58365a62ae51</w:t>
        </w:r>
      </w:hyperlink>
      <w:r w:rsidR="00826341">
        <w:t xml:space="preserve"> </w:t>
      </w:r>
    </w:p>
    <w:p w14:paraId="6C53CA5E" w14:textId="19BB16C1" w:rsidR="00826341" w:rsidRPr="00826341" w:rsidRDefault="00826341">
      <w:pPr>
        <w:rPr>
          <w:b/>
          <w:bCs/>
          <w:u w:val="single"/>
        </w:rPr>
      </w:pPr>
      <w:r w:rsidRPr="00826341">
        <w:rPr>
          <w:b/>
          <w:bCs/>
          <w:u w:val="single"/>
        </w:rPr>
        <w:t>Description of Total Wealth Per Capita (labeled GDP in our dataset variables):</w:t>
      </w:r>
    </w:p>
    <w:p w14:paraId="3964A455" w14:textId="5BFC7DD3" w:rsidR="00826341" w:rsidRDefault="00DA2190">
      <w:hyperlink r:id="rId7" w:history="1">
        <w:r w:rsidR="00826341">
          <w:rPr>
            <w:rStyle w:val="Hyperlink"/>
          </w:rPr>
          <w:t>https://datacatalog.worldbank.org/total-wealth-capita-constant-2014-us</w:t>
        </w:r>
      </w:hyperlink>
    </w:p>
    <w:p w14:paraId="118020B6" w14:textId="77777777" w:rsidR="00826341" w:rsidRPr="00826341" w:rsidRDefault="00826341" w:rsidP="00826341">
      <w:pPr>
        <w:shd w:val="clear" w:color="auto" w:fill="F6F6F6"/>
        <w:spacing w:after="0" w:line="240" w:lineRule="auto"/>
        <w:outlineLvl w:val="0"/>
        <w:rPr>
          <w:rFonts w:ascii="Helvetica" w:eastAsia="Times New Roman" w:hAnsi="Helvetica" w:cs="Helvetica"/>
          <w:b/>
          <w:bCs/>
          <w:color w:val="101F28"/>
          <w:kern w:val="36"/>
          <w:sz w:val="20"/>
          <w:szCs w:val="20"/>
        </w:rPr>
      </w:pPr>
      <w:r w:rsidRPr="00826341">
        <w:rPr>
          <w:rFonts w:ascii="Helvetica" w:eastAsia="Times New Roman" w:hAnsi="Helvetica" w:cs="Helvetica"/>
          <w:b/>
          <w:bCs/>
          <w:color w:val="101F28"/>
          <w:kern w:val="36"/>
          <w:sz w:val="20"/>
          <w:szCs w:val="20"/>
        </w:rPr>
        <w:t>Total Wealth Per Capita (Constant 2014 US$)</w:t>
      </w:r>
    </w:p>
    <w:p w14:paraId="7B73A1C2" w14:textId="77777777" w:rsidR="00826341" w:rsidRPr="00826341" w:rsidRDefault="00826341" w:rsidP="00826341">
      <w:pPr>
        <w:shd w:val="clear" w:color="auto" w:fill="F6F6F6"/>
        <w:spacing w:after="300" w:line="240" w:lineRule="auto"/>
        <w:rPr>
          <w:rFonts w:ascii="Helvetica" w:eastAsia="Times New Roman" w:hAnsi="Helvetica" w:cs="Helvetica"/>
          <w:color w:val="666666"/>
          <w:sz w:val="20"/>
          <w:szCs w:val="20"/>
        </w:rPr>
      </w:pPr>
      <w:r w:rsidRPr="00826341">
        <w:rPr>
          <w:rFonts w:ascii="Helvetica" w:eastAsia="Times New Roman" w:hAnsi="Helvetica" w:cs="Helvetica"/>
          <w:color w:val="666666"/>
          <w:sz w:val="20"/>
          <w:szCs w:val="20"/>
        </w:rPr>
        <w:t>Total wealth is calculated as the sum of produced capital, natural capital, human capital, and net foreign assets. Values are measured at market exchange rates in constant 2014 US dollars, using a country-specific GDP deflator.</w:t>
      </w:r>
    </w:p>
    <w:p w14:paraId="1E117FCC" w14:textId="77777777" w:rsidR="00826341" w:rsidRPr="00826341" w:rsidRDefault="00826341" w:rsidP="00826341">
      <w:pPr>
        <w:shd w:val="clear" w:color="auto" w:fill="F6F6F6"/>
        <w:spacing w:after="0" w:line="240" w:lineRule="auto"/>
        <w:rPr>
          <w:rFonts w:ascii="Helvetica" w:eastAsia="Times New Roman" w:hAnsi="Helvetica" w:cs="Helvetica"/>
          <w:b/>
          <w:bCs/>
          <w:color w:val="666666"/>
          <w:sz w:val="20"/>
          <w:szCs w:val="20"/>
        </w:rPr>
      </w:pPr>
      <w:r w:rsidRPr="00826341">
        <w:rPr>
          <w:rFonts w:ascii="Helvetica" w:eastAsia="Times New Roman" w:hAnsi="Helvetica" w:cs="Helvetica"/>
          <w:b/>
          <w:bCs/>
          <w:color w:val="666666"/>
          <w:sz w:val="20"/>
          <w:szCs w:val="20"/>
        </w:rPr>
        <w:t>Indicator Id: </w:t>
      </w:r>
    </w:p>
    <w:p w14:paraId="20607361" w14:textId="77777777" w:rsidR="00826341" w:rsidRPr="00826341" w:rsidRDefault="00826341" w:rsidP="00826341">
      <w:pPr>
        <w:shd w:val="clear" w:color="auto" w:fill="F6F6F6"/>
        <w:spacing w:after="0" w:line="240" w:lineRule="auto"/>
        <w:rPr>
          <w:rFonts w:ascii="Helvetica" w:eastAsia="Times New Roman" w:hAnsi="Helvetica" w:cs="Helvetica"/>
          <w:color w:val="666666"/>
          <w:sz w:val="20"/>
          <w:szCs w:val="20"/>
        </w:rPr>
      </w:pPr>
      <w:r w:rsidRPr="00826341">
        <w:rPr>
          <w:rFonts w:ascii="Helvetica" w:eastAsia="Times New Roman" w:hAnsi="Helvetica" w:cs="Helvetica"/>
          <w:color w:val="666666"/>
          <w:sz w:val="20"/>
          <w:szCs w:val="20"/>
        </w:rPr>
        <w:t>NW.TOW.PC</w:t>
      </w:r>
    </w:p>
    <w:p w14:paraId="2F37018B" w14:textId="77777777" w:rsidR="00826341" w:rsidRPr="00826341" w:rsidRDefault="00826341" w:rsidP="00826341">
      <w:pPr>
        <w:shd w:val="clear" w:color="auto" w:fill="F6F6F6"/>
        <w:spacing w:after="0" w:line="240" w:lineRule="auto"/>
        <w:rPr>
          <w:rFonts w:ascii="Helvetica" w:eastAsia="Times New Roman" w:hAnsi="Helvetica" w:cs="Helvetica"/>
          <w:b/>
          <w:bCs/>
          <w:color w:val="666666"/>
          <w:sz w:val="20"/>
          <w:szCs w:val="20"/>
        </w:rPr>
      </w:pPr>
      <w:r w:rsidRPr="00826341">
        <w:rPr>
          <w:rFonts w:ascii="Helvetica" w:eastAsia="Times New Roman" w:hAnsi="Helvetica" w:cs="Helvetica"/>
          <w:b/>
          <w:bCs/>
          <w:color w:val="666666"/>
          <w:sz w:val="20"/>
          <w:szCs w:val="20"/>
        </w:rPr>
        <w:t>Indicator source: </w:t>
      </w:r>
    </w:p>
    <w:p w14:paraId="6C42F8E6" w14:textId="77777777" w:rsidR="00826341" w:rsidRPr="00826341" w:rsidRDefault="00826341" w:rsidP="00826341">
      <w:pPr>
        <w:shd w:val="clear" w:color="auto" w:fill="F6F6F6"/>
        <w:spacing w:after="0" w:line="240" w:lineRule="auto"/>
        <w:rPr>
          <w:rFonts w:ascii="Helvetica" w:eastAsia="Times New Roman" w:hAnsi="Helvetica" w:cs="Helvetica"/>
          <w:color w:val="666666"/>
          <w:sz w:val="20"/>
          <w:szCs w:val="20"/>
        </w:rPr>
      </w:pPr>
      <w:r w:rsidRPr="00826341">
        <w:rPr>
          <w:rFonts w:ascii="Helvetica" w:eastAsia="Times New Roman" w:hAnsi="Helvetica" w:cs="Helvetica"/>
          <w:color w:val="666666"/>
          <w:sz w:val="20"/>
          <w:szCs w:val="20"/>
        </w:rPr>
        <w:t>Wealth Accounts</w:t>
      </w:r>
    </w:p>
    <w:p w14:paraId="605393BA" w14:textId="77777777" w:rsidR="00826341" w:rsidRPr="00826341" w:rsidRDefault="00826341" w:rsidP="00826341">
      <w:pPr>
        <w:shd w:val="clear" w:color="auto" w:fill="F6F6F6"/>
        <w:spacing w:after="0" w:line="240" w:lineRule="auto"/>
        <w:rPr>
          <w:rFonts w:ascii="Helvetica" w:eastAsia="Times New Roman" w:hAnsi="Helvetica" w:cs="Helvetica"/>
          <w:b/>
          <w:bCs/>
          <w:color w:val="666666"/>
          <w:sz w:val="20"/>
          <w:szCs w:val="20"/>
        </w:rPr>
      </w:pPr>
      <w:r w:rsidRPr="00826341">
        <w:rPr>
          <w:rFonts w:ascii="Helvetica" w:eastAsia="Times New Roman" w:hAnsi="Helvetica" w:cs="Helvetica"/>
          <w:b/>
          <w:bCs/>
          <w:color w:val="666666"/>
          <w:sz w:val="20"/>
          <w:szCs w:val="20"/>
        </w:rPr>
        <w:t>Dataset Id: </w:t>
      </w:r>
    </w:p>
    <w:p w14:paraId="0157304C" w14:textId="77777777" w:rsidR="00826341" w:rsidRPr="00826341" w:rsidRDefault="00826341" w:rsidP="00826341">
      <w:pPr>
        <w:shd w:val="clear" w:color="auto" w:fill="F6F6F6"/>
        <w:spacing w:after="0" w:line="240" w:lineRule="auto"/>
        <w:rPr>
          <w:rFonts w:ascii="Helvetica" w:eastAsia="Times New Roman" w:hAnsi="Helvetica" w:cs="Helvetica"/>
          <w:color w:val="666666"/>
          <w:sz w:val="20"/>
          <w:szCs w:val="20"/>
        </w:rPr>
      </w:pPr>
      <w:r w:rsidRPr="00826341">
        <w:rPr>
          <w:rFonts w:ascii="Helvetica" w:eastAsia="Times New Roman" w:hAnsi="Helvetica" w:cs="Helvetica"/>
          <w:color w:val="666666"/>
          <w:sz w:val="20"/>
          <w:szCs w:val="20"/>
        </w:rPr>
        <w:t>59</w:t>
      </w:r>
    </w:p>
    <w:p w14:paraId="08E49267" w14:textId="77777777" w:rsidR="00826341" w:rsidRPr="00826341" w:rsidRDefault="00826341" w:rsidP="00826341">
      <w:pPr>
        <w:shd w:val="clear" w:color="auto" w:fill="F6F6F6"/>
        <w:spacing w:after="0" w:line="240" w:lineRule="auto"/>
        <w:rPr>
          <w:rFonts w:ascii="Helvetica" w:eastAsia="Times New Roman" w:hAnsi="Helvetica" w:cs="Helvetica"/>
          <w:b/>
          <w:bCs/>
          <w:color w:val="666666"/>
          <w:sz w:val="20"/>
          <w:szCs w:val="20"/>
        </w:rPr>
      </w:pPr>
      <w:r w:rsidRPr="00826341">
        <w:rPr>
          <w:rFonts w:ascii="Helvetica" w:eastAsia="Times New Roman" w:hAnsi="Helvetica" w:cs="Helvetica"/>
          <w:b/>
          <w:bCs/>
          <w:color w:val="666666"/>
          <w:sz w:val="20"/>
          <w:szCs w:val="20"/>
        </w:rPr>
        <w:t>Indicator source: </w:t>
      </w:r>
    </w:p>
    <w:p w14:paraId="43D13523" w14:textId="77777777" w:rsidR="00826341" w:rsidRPr="00826341" w:rsidRDefault="00826341" w:rsidP="00826341">
      <w:pPr>
        <w:shd w:val="clear" w:color="auto" w:fill="F6F6F6"/>
        <w:spacing w:after="0" w:line="240" w:lineRule="auto"/>
        <w:rPr>
          <w:rFonts w:ascii="Helvetica" w:eastAsia="Times New Roman" w:hAnsi="Helvetica" w:cs="Helvetica"/>
          <w:color w:val="666666"/>
          <w:sz w:val="20"/>
          <w:szCs w:val="20"/>
        </w:rPr>
      </w:pPr>
      <w:r w:rsidRPr="00826341">
        <w:rPr>
          <w:rFonts w:ascii="Helvetica" w:eastAsia="Times New Roman" w:hAnsi="Helvetica" w:cs="Helvetica"/>
          <w:color w:val="666666"/>
          <w:sz w:val="20"/>
          <w:szCs w:val="20"/>
        </w:rPr>
        <w:t>Lange, G.M., Q. Wodon, and K. Carey, editors, The Changing Wealth of Nations 2018: Building a Sustainable Future, Washington, DC: The World Bank</w:t>
      </w:r>
    </w:p>
    <w:p w14:paraId="4BF05C23" w14:textId="77777777" w:rsidR="00826341" w:rsidRPr="00826341" w:rsidRDefault="00826341" w:rsidP="00826341">
      <w:pPr>
        <w:shd w:val="clear" w:color="auto" w:fill="F6F6F6"/>
        <w:spacing w:after="0" w:line="240" w:lineRule="auto"/>
        <w:rPr>
          <w:rFonts w:ascii="Helvetica" w:eastAsia="Times New Roman" w:hAnsi="Helvetica" w:cs="Helvetica"/>
          <w:b/>
          <w:bCs/>
          <w:color w:val="666666"/>
          <w:sz w:val="20"/>
          <w:szCs w:val="20"/>
        </w:rPr>
      </w:pPr>
      <w:r w:rsidRPr="00826341">
        <w:rPr>
          <w:rFonts w:ascii="Helvetica" w:eastAsia="Times New Roman" w:hAnsi="Helvetica" w:cs="Helvetica"/>
          <w:b/>
          <w:bCs/>
          <w:color w:val="666666"/>
          <w:sz w:val="20"/>
          <w:szCs w:val="20"/>
        </w:rPr>
        <w:t>Type: </w:t>
      </w:r>
    </w:p>
    <w:p w14:paraId="5F0B99C2" w14:textId="77777777" w:rsidR="00826341" w:rsidRPr="00826341" w:rsidRDefault="00DA2190" w:rsidP="00826341">
      <w:pPr>
        <w:shd w:val="clear" w:color="auto" w:fill="F6F6F6"/>
        <w:spacing w:after="0" w:line="240" w:lineRule="auto"/>
        <w:rPr>
          <w:rFonts w:ascii="Helvetica" w:eastAsia="Times New Roman" w:hAnsi="Helvetica" w:cs="Helvetica"/>
          <w:color w:val="666666"/>
          <w:sz w:val="20"/>
          <w:szCs w:val="20"/>
        </w:rPr>
      </w:pPr>
      <w:hyperlink r:id="rId8" w:history="1">
        <w:r w:rsidR="00826341" w:rsidRPr="00826341">
          <w:rPr>
            <w:rFonts w:ascii="Helvetica" w:eastAsia="Times New Roman" w:hAnsi="Helvetica" w:cs="Helvetica"/>
            <w:color w:val="055999"/>
            <w:sz w:val="20"/>
            <w:szCs w:val="20"/>
            <w:u w:val="single"/>
          </w:rPr>
          <w:t>Time Series</w:t>
        </w:r>
      </w:hyperlink>
    </w:p>
    <w:p w14:paraId="5B1688A8" w14:textId="77777777" w:rsidR="00826341" w:rsidRPr="00826341" w:rsidRDefault="00826341" w:rsidP="00826341">
      <w:pPr>
        <w:shd w:val="clear" w:color="auto" w:fill="F6F6F6"/>
        <w:spacing w:after="0" w:line="240" w:lineRule="auto"/>
        <w:rPr>
          <w:rFonts w:ascii="Helvetica" w:eastAsia="Times New Roman" w:hAnsi="Helvetica" w:cs="Helvetica"/>
          <w:b/>
          <w:bCs/>
          <w:color w:val="666666"/>
          <w:sz w:val="20"/>
          <w:szCs w:val="20"/>
        </w:rPr>
      </w:pPr>
      <w:r w:rsidRPr="00826341">
        <w:rPr>
          <w:rFonts w:ascii="Helvetica" w:eastAsia="Times New Roman" w:hAnsi="Helvetica" w:cs="Helvetica"/>
          <w:b/>
          <w:bCs/>
          <w:color w:val="666666"/>
          <w:sz w:val="20"/>
          <w:szCs w:val="20"/>
        </w:rPr>
        <w:t>Rating: </w:t>
      </w:r>
    </w:p>
    <w:p w14:paraId="0A85856D" w14:textId="77777777" w:rsidR="00826341" w:rsidRPr="00826341" w:rsidRDefault="00826341" w:rsidP="00826341">
      <w:pPr>
        <w:shd w:val="clear" w:color="auto" w:fill="F6F6F6"/>
        <w:spacing w:after="0" w:line="240" w:lineRule="auto"/>
        <w:ind w:firstLine="22384"/>
        <w:rPr>
          <w:rFonts w:ascii="Helvetica" w:eastAsia="Times New Roman" w:hAnsi="Helvetica" w:cs="Helvetica"/>
          <w:color w:val="666666"/>
          <w:sz w:val="20"/>
          <w:szCs w:val="20"/>
        </w:rPr>
      </w:pPr>
      <w:r w:rsidRPr="00826341">
        <w:rPr>
          <w:rFonts w:ascii="Helvetica" w:eastAsia="Times New Roman" w:hAnsi="Helvetica" w:cs="Helvetica"/>
          <w:color w:val="666666"/>
          <w:sz w:val="20"/>
          <w:szCs w:val="20"/>
        </w:rPr>
        <w:t>0</w:t>
      </w:r>
    </w:p>
    <w:p w14:paraId="3F5C6BC2" w14:textId="77777777" w:rsidR="00826341" w:rsidRPr="00826341" w:rsidRDefault="00826341" w:rsidP="00826341">
      <w:pPr>
        <w:shd w:val="clear" w:color="auto" w:fill="F6F6F6"/>
        <w:spacing w:before="75" w:line="240" w:lineRule="auto"/>
        <w:rPr>
          <w:rFonts w:ascii="Helvetica" w:eastAsia="Times New Roman" w:hAnsi="Helvetica" w:cs="Helvetica"/>
          <w:color w:val="737373"/>
          <w:sz w:val="20"/>
          <w:szCs w:val="20"/>
        </w:rPr>
      </w:pPr>
      <w:r w:rsidRPr="00826341">
        <w:rPr>
          <w:rFonts w:ascii="Helvetica" w:eastAsia="Times New Roman" w:hAnsi="Helvetica" w:cs="Helvetica"/>
          <w:color w:val="737373"/>
          <w:sz w:val="20"/>
          <w:szCs w:val="20"/>
        </w:rPr>
        <w:t>No votes yet</w:t>
      </w:r>
    </w:p>
    <w:p w14:paraId="579EBE0D" w14:textId="77777777" w:rsidR="00826341" w:rsidRPr="00826341" w:rsidRDefault="00826341" w:rsidP="00826341">
      <w:pPr>
        <w:shd w:val="clear" w:color="auto" w:fill="F6F6F6"/>
        <w:spacing w:after="0" w:line="240" w:lineRule="auto"/>
        <w:rPr>
          <w:rFonts w:ascii="Helvetica" w:eastAsia="Times New Roman" w:hAnsi="Helvetica" w:cs="Helvetica"/>
          <w:b/>
          <w:bCs/>
          <w:color w:val="666666"/>
          <w:sz w:val="20"/>
          <w:szCs w:val="20"/>
        </w:rPr>
      </w:pPr>
      <w:r w:rsidRPr="00826341">
        <w:rPr>
          <w:rFonts w:ascii="Helvetica" w:eastAsia="Times New Roman" w:hAnsi="Helvetica" w:cs="Helvetica"/>
          <w:b/>
          <w:bCs/>
          <w:color w:val="666666"/>
          <w:sz w:val="20"/>
          <w:szCs w:val="20"/>
        </w:rPr>
        <w:t>Databank ID: </w:t>
      </w:r>
    </w:p>
    <w:p w14:paraId="7FEDEAFC" w14:textId="77777777" w:rsidR="00826341" w:rsidRPr="00826341" w:rsidRDefault="00826341" w:rsidP="00826341">
      <w:pPr>
        <w:shd w:val="clear" w:color="auto" w:fill="F6F6F6"/>
        <w:spacing w:after="0" w:line="240" w:lineRule="auto"/>
        <w:rPr>
          <w:rFonts w:ascii="Helvetica" w:eastAsia="Times New Roman" w:hAnsi="Helvetica" w:cs="Helvetica"/>
          <w:b/>
          <w:bCs/>
          <w:color w:val="666666"/>
          <w:sz w:val="20"/>
          <w:szCs w:val="20"/>
        </w:rPr>
      </w:pPr>
      <w:r w:rsidRPr="00826341">
        <w:rPr>
          <w:rFonts w:ascii="Helvetica" w:eastAsia="Times New Roman" w:hAnsi="Helvetica" w:cs="Helvetica"/>
          <w:b/>
          <w:bCs/>
          <w:color w:val="666666"/>
          <w:sz w:val="20"/>
          <w:szCs w:val="20"/>
        </w:rPr>
        <w:t>Primary Dataset: </w:t>
      </w:r>
    </w:p>
    <w:p w14:paraId="655CC5D2" w14:textId="77777777" w:rsidR="00826341" w:rsidRPr="00826341" w:rsidRDefault="00826341" w:rsidP="00826341">
      <w:pPr>
        <w:shd w:val="clear" w:color="auto" w:fill="F6F6F6"/>
        <w:spacing w:after="0" w:line="240" w:lineRule="auto"/>
        <w:rPr>
          <w:rFonts w:ascii="Helvetica" w:eastAsia="Times New Roman" w:hAnsi="Helvetica" w:cs="Helvetica"/>
          <w:color w:val="666666"/>
          <w:sz w:val="20"/>
          <w:szCs w:val="20"/>
        </w:rPr>
      </w:pPr>
      <w:r w:rsidRPr="00826341">
        <w:rPr>
          <w:rFonts w:ascii="Helvetica" w:eastAsia="Times New Roman" w:hAnsi="Helvetica" w:cs="Helvetica"/>
          <w:color w:val="666666"/>
          <w:sz w:val="20"/>
          <w:szCs w:val="20"/>
        </w:rPr>
        <w:t>Yes</w:t>
      </w:r>
    </w:p>
    <w:p w14:paraId="331E084B" w14:textId="77777777" w:rsidR="00826341" w:rsidRPr="00826341" w:rsidRDefault="00826341" w:rsidP="00826341">
      <w:pPr>
        <w:shd w:val="clear" w:color="auto" w:fill="F6F6F6"/>
        <w:spacing w:after="0" w:line="240" w:lineRule="auto"/>
        <w:rPr>
          <w:rFonts w:ascii="Helvetica" w:eastAsia="Times New Roman" w:hAnsi="Helvetica" w:cs="Helvetica"/>
          <w:b/>
          <w:bCs/>
          <w:color w:val="666666"/>
          <w:sz w:val="20"/>
          <w:szCs w:val="20"/>
        </w:rPr>
      </w:pPr>
      <w:r w:rsidRPr="00826341">
        <w:rPr>
          <w:rFonts w:ascii="Helvetica" w:eastAsia="Times New Roman" w:hAnsi="Helvetica" w:cs="Helvetica"/>
          <w:b/>
          <w:bCs/>
          <w:color w:val="666666"/>
          <w:sz w:val="20"/>
          <w:szCs w:val="20"/>
        </w:rPr>
        <w:t>Indicator License Flag: </w:t>
      </w:r>
    </w:p>
    <w:p w14:paraId="2230FA84" w14:textId="77777777" w:rsidR="00826341" w:rsidRPr="00826341" w:rsidRDefault="00826341" w:rsidP="00826341">
      <w:pPr>
        <w:shd w:val="clear" w:color="auto" w:fill="F6F6F6"/>
        <w:spacing w:after="0" w:line="240" w:lineRule="auto"/>
        <w:rPr>
          <w:rFonts w:ascii="Helvetica" w:eastAsia="Times New Roman" w:hAnsi="Helvetica" w:cs="Helvetica"/>
          <w:color w:val="666666"/>
          <w:sz w:val="20"/>
          <w:szCs w:val="20"/>
        </w:rPr>
      </w:pPr>
      <w:r w:rsidRPr="00826341">
        <w:rPr>
          <w:rFonts w:ascii="Helvetica" w:eastAsia="Times New Roman" w:hAnsi="Helvetica" w:cs="Helvetica"/>
          <w:color w:val="666666"/>
          <w:sz w:val="20"/>
          <w:szCs w:val="20"/>
        </w:rPr>
        <w:t>NA</w:t>
      </w:r>
    </w:p>
    <w:p w14:paraId="4C07688D" w14:textId="77777777" w:rsidR="00826341" w:rsidRDefault="00826341"/>
    <w:sectPr w:rsidR="008263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341"/>
    <w:rsid w:val="001806D3"/>
    <w:rsid w:val="001923CC"/>
    <w:rsid w:val="00237A0B"/>
    <w:rsid w:val="00663B25"/>
    <w:rsid w:val="006A74FB"/>
    <w:rsid w:val="00826341"/>
    <w:rsid w:val="00C61BC2"/>
    <w:rsid w:val="00DA2190"/>
    <w:rsid w:val="00E14032"/>
    <w:rsid w:val="00F96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FD76E"/>
  <w15:chartTrackingRefBased/>
  <w15:docId w15:val="{4A141078-F56D-4798-B7F4-9A681D6D6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263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8263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34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263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26341"/>
    <w:rPr>
      <w:color w:val="0000FF"/>
      <w:u w:val="single"/>
    </w:rPr>
  </w:style>
  <w:style w:type="character" w:customStyle="1" w:styleId="off">
    <w:name w:val="off"/>
    <w:basedOn w:val="DefaultParagraphFont"/>
    <w:rsid w:val="00826341"/>
  </w:style>
  <w:style w:type="character" w:customStyle="1" w:styleId="empty">
    <w:name w:val="empty"/>
    <w:basedOn w:val="DefaultParagraphFont"/>
    <w:rsid w:val="00826341"/>
  </w:style>
  <w:style w:type="character" w:styleId="UnresolvedMention">
    <w:name w:val="Unresolved Mention"/>
    <w:basedOn w:val="DefaultParagraphFont"/>
    <w:uiPriority w:val="99"/>
    <w:semiHidden/>
    <w:unhideWhenUsed/>
    <w:rsid w:val="00826341"/>
    <w:rPr>
      <w:color w:val="605E5C"/>
      <w:shd w:val="clear" w:color="auto" w:fill="E1DFDD"/>
    </w:rPr>
  </w:style>
  <w:style w:type="character" w:styleId="FollowedHyperlink">
    <w:name w:val="FollowedHyperlink"/>
    <w:basedOn w:val="DefaultParagraphFont"/>
    <w:uiPriority w:val="99"/>
    <w:semiHidden/>
    <w:unhideWhenUsed/>
    <w:rsid w:val="00826341"/>
    <w:rPr>
      <w:color w:val="954F72" w:themeColor="followedHyperlink"/>
      <w:u w:val="single"/>
    </w:rPr>
  </w:style>
  <w:style w:type="character" w:customStyle="1" w:styleId="Heading3Char">
    <w:name w:val="Heading 3 Char"/>
    <w:basedOn w:val="DefaultParagraphFont"/>
    <w:link w:val="Heading3"/>
    <w:uiPriority w:val="9"/>
    <w:semiHidden/>
    <w:rsid w:val="0082634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730704">
      <w:bodyDiv w:val="1"/>
      <w:marLeft w:val="0"/>
      <w:marRight w:val="0"/>
      <w:marTop w:val="0"/>
      <w:marBottom w:val="0"/>
      <w:divBdr>
        <w:top w:val="none" w:sz="0" w:space="0" w:color="auto"/>
        <w:left w:val="none" w:sz="0" w:space="0" w:color="auto"/>
        <w:bottom w:val="none" w:sz="0" w:space="0" w:color="auto"/>
        <w:right w:val="none" w:sz="0" w:space="0" w:color="auto"/>
      </w:divBdr>
      <w:divsChild>
        <w:div w:id="1774738924">
          <w:marLeft w:val="0"/>
          <w:marRight w:val="0"/>
          <w:marTop w:val="0"/>
          <w:marBottom w:val="0"/>
          <w:divBdr>
            <w:top w:val="none" w:sz="0" w:space="0" w:color="auto"/>
            <w:left w:val="none" w:sz="0" w:space="0" w:color="auto"/>
            <w:bottom w:val="none" w:sz="0" w:space="0" w:color="auto"/>
            <w:right w:val="none" w:sz="0" w:space="0" w:color="auto"/>
          </w:divBdr>
          <w:divsChild>
            <w:div w:id="1585728160">
              <w:marLeft w:val="0"/>
              <w:marRight w:val="0"/>
              <w:marTop w:val="0"/>
              <w:marBottom w:val="0"/>
              <w:divBdr>
                <w:top w:val="none" w:sz="0" w:space="0" w:color="auto"/>
                <w:left w:val="none" w:sz="0" w:space="0" w:color="auto"/>
                <w:bottom w:val="none" w:sz="0" w:space="0" w:color="auto"/>
                <w:right w:val="none" w:sz="0" w:space="0" w:color="auto"/>
              </w:divBdr>
              <w:divsChild>
                <w:div w:id="1487823609">
                  <w:marLeft w:val="0"/>
                  <w:marRight w:val="0"/>
                  <w:marTop w:val="0"/>
                  <w:marBottom w:val="0"/>
                  <w:divBdr>
                    <w:top w:val="none" w:sz="0" w:space="0" w:color="auto"/>
                    <w:left w:val="none" w:sz="0" w:space="0" w:color="auto"/>
                    <w:bottom w:val="none" w:sz="0" w:space="0" w:color="auto"/>
                    <w:right w:val="none" w:sz="0" w:space="0" w:color="auto"/>
                  </w:divBdr>
                  <w:divsChild>
                    <w:div w:id="1798720032">
                      <w:marLeft w:val="0"/>
                      <w:marRight w:val="0"/>
                      <w:marTop w:val="0"/>
                      <w:marBottom w:val="0"/>
                      <w:divBdr>
                        <w:top w:val="none" w:sz="0" w:space="0" w:color="auto"/>
                        <w:left w:val="none" w:sz="0" w:space="0" w:color="auto"/>
                        <w:bottom w:val="none" w:sz="0" w:space="0" w:color="auto"/>
                        <w:right w:val="none" w:sz="0" w:space="0" w:color="auto"/>
                      </w:divBdr>
                      <w:divsChild>
                        <w:div w:id="134579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32091">
                  <w:marLeft w:val="0"/>
                  <w:marRight w:val="0"/>
                  <w:marTop w:val="0"/>
                  <w:marBottom w:val="0"/>
                  <w:divBdr>
                    <w:top w:val="none" w:sz="0" w:space="0" w:color="auto"/>
                    <w:left w:val="none" w:sz="0" w:space="0" w:color="auto"/>
                    <w:bottom w:val="none" w:sz="0" w:space="0" w:color="auto"/>
                    <w:right w:val="none" w:sz="0" w:space="0" w:color="auto"/>
                  </w:divBdr>
                  <w:divsChild>
                    <w:div w:id="400374379">
                      <w:marLeft w:val="0"/>
                      <w:marRight w:val="0"/>
                      <w:marTop w:val="0"/>
                      <w:marBottom w:val="0"/>
                      <w:divBdr>
                        <w:top w:val="none" w:sz="0" w:space="0" w:color="auto"/>
                        <w:left w:val="none" w:sz="0" w:space="0" w:color="auto"/>
                        <w:bottom w:val="none" w:sz="0" w:space="0" w:color="auto"/>
                        <w:right w:val="none" w:sz="0" w:space="0" w:color="auto"/>
                      </w:divBdr>
                    </w:div>
                    <w:div w:id="1664236282">
                      <w:marLeft w:val="0"/>
                      <w:marRight w:val="0"/>
                      <w:marTop w:val="0"/>
                      <w:marBottom w:val="0"/>
                      <w:divBdr>
                        <w:top w:val="none" w:sz="0" w:space="0" w:color="auto"/>
                        <w:left w:val="none" w:sz="0" w:space="0" w:color="auto"/>
                        <w:bottom w:val="none" w:sz="0" w:space="0" w:color="auto"/>
                        <w:right w:val="none" w:sz="0" w:space="0" w:color="auto"/>
                      </w:divBdr>
                      <w:divsChild>
                        <w:div w:id="103176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00573">
                  <w:marLeft w:val="0"/>
                  <w:marRight w:val="0"/>
                  <w:marTop w:val="0"/>
                  <w:marBottom w:val="0"/>
                  <w:divBdr>
                    <w:top w:val="none" w:sz="0" w:space="0" w:color="auto"/>
                    <w:left w:val="none" w:sz="0" w:space="0" w:color="auto"/>
                    <w:bottom w:val="none" w:sz="0" w:space="0" w:color="auto"/>
                    <w:right w:val="none" w:sz="0" w:space="0" w:color="auto"/>
                  </w:divBdr>
                  <w:divsChild>
                    <w:div w:id="843546196">
                      <w:marLeft w:val="0"/>
                      <w:marRight w:val="0"/>
                      <w:marTop w:val="0"/>
                      <w:marBottom w:val="0"/>
                      <w:divBdr>
                        <w:top w:val="none" w:sz="0" w:space="0" w:color="auto"/>
                        <w:left w:val="none" w:sz="0" w:space="0" w:color="auto"/>
                        <w:bottom w:val="none" w:sz="0" w:space="0" w:color="auto"/>
                        <w:right w:val="none" w:sz="0" w:space="0" w:color="auto"/>
                      </w:divBdr>
                    </w:div>
                    <w:div w:id="1624849960">
                      <w:marLeft w:val="0"/>
                      <w:marRight w:val="0"/>
                      <w:marTop w:val="0"/>
                      <w:marBottom w:val="0"/>
                      <w:divBdr>
                        <w:top w:val="none" w:sz="0" w:space="0" w:color="auto"/>
                        <w:left w:val="none" w:sz="0" w:space="0" w:color="auto"/>
                        <w:bottom w:val="none" w:sz="0" w:space="0" w:color="auto"/>
                        <w:right w:val="none" w:sz="0" w:space="0" w:color="auto"/>
                      </w:divBdr>
                      <w:divsChild>
                        <w:div w:id="48139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068773">
                  <w:marLeft w:val="0"/>
                  <w:marRight w:val="0"/>
                  <w:marTop w:val="0"/>
                  <w:marBottom w:val="0"/>
                  <w:divBdr>
                    <w:top w:val="none" w:sz="0" w:space="0" w:color="auto"/>
                    <w:left w:val="none" w:sz="0" w:space="0" w:color="auto"/>
                    <w:bottom w:val="none" w:sz="0" w:space="0" w:color="auto"/>
                    <w:right w:val="none" w:sz="0" w:space="0" w:color="auto"/>
                  </w:divBdr>
                  <w:divsChild>
                    <w:div w:id="1076317956">
                      <w:marLeft w:val="0"/>
                      <w:marRight w:val="0"/>
                      <w:marTop w:val="0"/>
                      <w:marBottom w:val="0"/>
                      <w:divBdr>
                        <w:top w:val="none" w:sz="0" w:space="0" w:color="auto"/>
                        <w:left w:val="none" w:sz="0" w:space="0" w:color="auto"/>
                        <w:bottom w:val="none" w:sz="0" w:space="0" w:color="auto"/>
                        <w:right w:val="none" w:sz="0" w:space="0" w:color="auto"/>
                      </w:divBdr>
                    </w:div>
                    <w:div w:id="2054310073">
                      <w:marLeft w:val="0"/>
                      <w:marRight w:val="0"/>
                      <w:marTop w:val="0"/>
                      <w:marBottom w:val="0"/>
                      <w:divBdr>
                        <w:top w:val="none" w:sz="0" w:space="0" w:color="auto"/>
                        <w:left w:val="none" w:sz="0" w:space="0" w:color="auto"/>
                        <w:bottom w:val="none" w:sz="0" w:space="0" w:color="auto"/>
                        <w:right w:val="none" w:sz="0" w:space="0" w:color="auto"/>
                      </w:divBdr>
                      <w:divsChild>
                        <w:div w:id="211216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5538">
                  <w:marLeft w:val="0"/>
                  <w:marRight w:val="0"/>
                  <w:marTop w:val="0"/>
                  <w:marBottom w:val="0"/>
                  <w:divBdr>
                    <w:top w:val="none" w:sz="0" w:space="0" w:color="auto"/>
                    <w:left w:val="none" w:sz="0" w:space="0" w:color="auto"/>
                    <w:bottom w:val="none" w:sz="0" w:space="0" w:color="auto"/>
                    <w:right w:val="none" w:sz="0" w:space="0" w:color="auto"/>
                  </w:divBdr>
                  <w:divsChild>
                    <w:div w:id="358236897">
                      <w:marLeft w:val="0"/>
                      <w:marRight w:val="0"/>
                      <w:marTop w:val="0"/>
                      <w:marBottom w:val="0"/>
                      <w:divBdr>
                        <w:top w:val="none" w:sz="0" w:space="0" w:color="auto"/>
                        <w:left w:val="none" w:sz="0" w:space="0" w:color="auto"/>
                        <w:bottom w:val="none" w:sz="0" w:space="0" w:color="auto"/>
                        <w:right w:val="none" w:sz="0" w:space="0" w:color="auto"/>
                      </w:divBdr>
                    </w:div>
                    <w:div w:id="185363550">
                      <w:marLeft w:val="0"/>
                      <w:marRight w:val="0"/>
                      <w:marTop w:val="0"/>
                      <w:marBottom w:val="0"/>
                      <w:divBdr>
                        <w:top w:val="none" w:sz="0" w:space="0" w:color="auto"/>
                        <w:left w:val="none" w:sz="0" w:space="0" w:color="auto"/>
                        <w:bottom w:val="none" w:sz="0" w:space="0" w:color="auto"/>
                        <w:right w:val="none" w:sz="0" w:space="0" w:color="auto"/>
                      </w:divBdr>
                      <w:divsChild>
                        <w:div w:id="154240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27708">
                  <w:marLeft w:val="0"/>
                  <w:marRight w:val="0"/>
                  <w:marTop w:val="0"/>
                  <w:marBottom w:val="0"/>
                  <w:divBdr>
                    <w:top w:val="none" w:sz="0" w:space="0" w:color="auto"/>
                    <w:left w:val="none" w:sz="0" w:space="0" w:color="auto"/>
                    <w:bottom w:val="none" w:sz="0" w:space="0" w:color="auto"/>
                    <w:right w:val="none" w:sz="0" w:space="0" w:color="auto"/>
                  </w:divBdr>
                  <w:divsChild>
                    <w:div w:id="1689520364">
                      <w:marLeft w:val="0"/>
                      <w:marRight w:val="0"/>
                      <w:marTop w:val="0"/>
                      <w:marBottom w:val="0"/>
                      <w:divBdr>
                        <w:top w:val="none" w:sz="0" w:space="0" w:color="auto"/>
                        <w:left w:val="none" w:sz="0" w:space="0" w:color="auto"/>
                        <w:bottom w:val="none" w:sz="0" w:space="0" w:color="auto"/>
                        <w:right w:val="none" w:sz="0" w:space="0" w:color="auto"/>
                      </w:divBdr>
                    </w:div>
                    <w:div w:id="665940128">
                      <w:marLeft w:val="0"/>
                      <w:marRight w:val="0"/>
                      <w:marTop w:val="0"/>
                      <w:marBottom w:val="0"/>
                      <w:divBdr>
                        <w:top w:val="none" w:sz="0" w:space="0" w:color="auto"/>
                        <w:left w:val="none" w:sz="0" w:space="0" w:color="auto"/>
                        <w:bottom w:val="none" w:sz="0" w:space="0" w:color="auto"/>
                        <w:right w:val="none" w:sz="0" w:space="0" w:color="auto"/>
                      </w:divBdr>
                      <w:divsChild>
                        <w:div w:id="136390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032926">
                  <w:marLeft w:val="0"/>
                  <w:marRight w:val="0"/>
                  <w:marTop w:val="0"/>
                  <w:marBottom w:val="0"/>
                  <w:divBdr>
                    <w:top w:val="none" w:sz="0" w:space="0" w:color="auto"/>
                    <w:left w:val="none" w:sz="0" w:space="0" w:color="auto"/>
                    <w:bottom w:val="none" w:sz="0" w:space="0" w:color="auto"/>
                    <w:right w:val="none" w:sz="0" w:space="0" w:color="auto"/>
                  </w:divBdr>
                  <w:divsChild>
                    <w:div w:id="1073311234">
                      <w:marLeft w:val="0"/>
                      <w:marRight w:val="0"/>
                      <w:marTop w:val="0"/>
                      <w:marBottom w:val="0"/>
                      <w:divBdr>
                        <w:top w:val="none" w:sz="0" w:space="0" w:color="auto"/>
                        <w:left w:val="none" w:sz="0" w:space="0" w:color="auto"/>
                        <w:bottom w:val="none" w:sz="0" w:space="0" w:color="auto"/>
                        <w:right w:val="none" w:sz="0" w:space="0" w:color="auto"/>
                      </w:divBdr>
                    </w:div>
                    <w:div w:id="1297880501">
                      <w:marLeft w:val="0"/>
                      <w:marRight w:val="0"/>
                      <w:marTop w:val="0"/>
                      <w:marBottom w:val="0"/>
                      <w:divBdr>
                        <w:top w:val="none" w:sz="0" w:space="0" w:color="auto"/>
                        <w:left w:val="none" w:sz="0" w:space="0" w:color="auto"/>
                        <w:bottom w:val="none" w:sz="0" w:space="0" w:color="auto"/>
                        <w:right w:val="none" w:sz="0" w:space="0" w:color="auto"/>
                      </w:divBdr>
                      <w:divsChild>
                        <w:div w:id="1215702791">
                          <w:marLeft w:val="0"/>
                          <w:marRight w:val="0"/>
                          <w:marTop w:val="0"/>
                          <w:marBottom w:val="0"/>
                          <w:divBdr>
                            <w:top w:val="none" w:sz="0" w:space="0" w:color="auto"/>
                            <w:left w:val="none" w:sz="0" w:space="0" w:color="auto"/>
                            <w:bottom w:val="none" w:sz="0" w:space="0" w:color="auto"/>
                            <w:right w:val="none" w:sz="0" w:space="0" w:color="auto"/>
                          </w:divBdr>
                          <w:divsChild>
                            <w:div w:id="1625774805">
                              <w:marLeft w:val="0"/>
                              <w:marRight w:val="0"/>
                              <w:marTop w:val="0"/>
                              <w:marBottom w:val="0"/>
                              <w:divBdr>
                                <w:top w:val="none" w:sz="0" w:space="0" w:color="auto"/>
                                <w:left w:val="none" w:sz="0" w:space="0" w:color="auto"/>
                                <w:bottom w:val="none" w:sz="0" w:space="0" w:color="auto"/>
                                <w:right w:val="none" w:sz="0" w:space="0" w:color="auto"/>
                              </w:divBdr>
                              <w:divsChild>
                                <w:div w:id="1589802428">
                                  <w:marLeft w:val="0"/>
                                  <w:marRight w:val="0"/>
                                  <w:marTop w:val="0"/>
                                  <w:marBottom w:val="0"/>
                                  <w:divBdr>
                                    <w:top w:val="none" w:sz="0" w:space="0" w:color="auto"/>
                                    <w:left w:val="none" w:sz="0" w:space="0" w:color="auto"/>
                                    <w:bottom w:val="none" w:sz="0" w:space="0" w:color="auto"/>
                                    <w:right w:val="none" w:sz="0" w:space="0" w:color="auto"/>
                                  </w:divBdr>
                                  <w:divsChild>
                                    <w:div w:id="1106459498">
                                      <w:marLeft w:val="0"/>
                                      <w:marRight w:val="0"/>
                                      <w:marTop w:val="0"/>
                                      <w:marBottom w:val="225"/>
                                      <w:divBdr>
                                        <w:top w:val="none" w:sz="0" w:space="0" w:color="auto"/>
                                        <w:left w:val="none" w:sz="0" w:space="0" w:color="auto"/>
                                        <w:bottom w:val="none" w:sz="0" w:space="0" w:color="auto"/>
                                        <w:right w:val="none" w:sz="0" w:space="0" w:color="auto"/>
                                      </w:divBdr>
                                      <w:divsChild>
                                        <w:div w:id="661350704">
                                          <w:marLeft w:val="0"/>
                                          <w:marRight w:val="0"/>
                                          <w:marTop w:val="0"/>
                                          <w:marBottom w:val="0"/>
                                          <w:divBdr>
                                            <w:top w:val="none" w:sz="0" w:space="0" w:color="auto"/>
                                            <w:left w:val="none" w:sz="0" w:space="0" w:color="auto"/>
                                            <w:bottom w:val="none" w:sz="0" w:space="0" w:color="auto"/>
                                            <w:right w:val="none" w:sz="0" w:space="0" w:color="auto"/>
                                          </w:divBdr>
                                          <w:divsChild>
                                            <w:div w:id="1134717507">
                                              <w:marLeft w:val="0"/>
                                              <w:marRight w:val="0"/>
                                              <w:marTop w:val="0"/>
                                              <w:marBottom w:val="0"/>
                                              <w:divBdr>
                                                <w:top w:val="none" w:sz="0" w:space="0" w:color="auto"/>
                                                <w:left w:val="none" w:sz="0" w:space="0" w:color="auto"/>
                                                <w:bottom w:val="none" w:sz="0" w:space="0" w:color="auto"/>
                                                <w:right w:val="none" w:sz="0" w:space="0" w:color="auto"/>
                                              </w:divBdr>
                                              <w:divsChild>
                                                <w:div w:id="151133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6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6318543">
                  <w:marLeft w:val="0"/>
                  <w:marRight w:val="0"/>
                  <w:marTop w:val="0"/>
                  <w:marBottom w:val="0"/>
                  <w:divBdr>
                    <w:top w:val="none" w:sz="0" w:space="0" w:color="auto"/>
                    <w:left w:val="none" w:sz="0" w:space="0" w:color="auto"/>
                    <w:bottom w:val="none" w:sz="0" w:space="0" w:color="auto"/>
                    <w:right w:val="none" w:sz="0" w:space="0" w:color="auto"/>
                  </w:divBdr>
                  <w:divsChild>
                    <w:div w:id="364597449">
                      <w:marLeft w:val="0"/>
                      <w:marRight w:val="0"/>
                      <w:marTop w:val="0"/>
                      <w:marBottom w:val="0"/>
                      <w:divBdr>
                        <w:top w:val="none" w:sz="0" w:space="0" w:color="auto"/>
                        <w:left w:val="none" w:sz="0" w:space="0" w:color="auto"/>
                        <w:bottom w:val="none" w:sz="0" w:space="0" w:color="auto"/>
                        <w:right w:val="none" w:sz="0" w:space="0" w:color="auto"/>
                      </w:divBdr>
                    </w:div>
                  </w:divsChild>
                </w:div>
                <w:div w:id="982852265">
                  <w:marLeft w:val="0"/>
                  <w:marRight w:val="0"/>
                  <w:marTop w:val="0"/>
                  <w:marBottom w:val="0"/>
                  <w:divBdr>
                    <w:top w:val="none" w:sz="0" w:space="0" w:color="auto"/>
                    <w:left w:val="none" w:sz="0" w:space="0" w:color="auto"/>
                    <w:bottom w:val="none" w:sz="0" w:space="0" w:color="auto"/>
                    <w:right w:val="none" w:sz="0" w:space="0" w:color="auto"/>
                  </w:divBdr>
                  <w:divsChild>
                    <w:div w:id="1045985003">
                      <w:marLeft w:val="0"/>
                      <w:marRight w:val="0"/>
                      <w:marTop w:val="0"/>
                      <w:marBottom w:val="0"/>
                      <w:divBdr>
                        <w:top w:val="none" w:sz="0" w:space="0" w:color="auto"/>
                        <w:left w:val="none" w:sz="0" w:space="0" w:color="auto"/>
                        <w:bottom w:val="none" w:sz="0" w:space="0" w:color="auto"/>
                        <w:right w:val="none" w:sz="0" w:space="0" w:color="auto"/>
                      </w:divBdr>
                    </w:div>
                    <w:div w:id="331296142">
                      <w:marLeft w:val="0"/>
                      <w:marRight w:val="0"/>
                      <w:marTop w:val="0"/>
                      <w:marBottom w:val="0"/>
                      <w:divBdr>
                        <w:top w:val="none" w:sz="0" w:space="0" w:color="auto"/>
                        <w:left w:val="none" w:sz="0" w:space="0" w:color="auto"/>
                        <w:bottom w:val="none" w:sz="0" w:space="0" w:color="auto"/>
                        <w:right w:val="none" w:sz="0" w:space="0" w:color="auto"/>
                      </w:divBdr>
                      <w:divsChild>
                        <w:div w:id="122567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5863">
                  <w:marLeft w:val="0"/>
                  <w:marRight w:val="0"/>
                  <w:marTop w:val="0"/>
                  <w:marBottom w:val="0"/>
                  <w:divBdr>
                    <w:top w:val="none" w:sz="0" w:space="0" w:color="auto"/>
                    <w:left w:val="none" w:sz="0" w:space="0" w:color="auto"/>
                    <w:bottom w:val="none" w:sz="0" w:space="0" w:color="auto"/>
                    <w:right w:val="none" w:sz="0" w:space="0" w:color="auto"/>
                  </w:divBdr>
                  <w:divsChild>
                    <w:div w:id="1215582116">
                      <w:marLeft w:val="0"/>
                      <w:marRight w:val="0"/>
                      <w:marTop w:val="0"/>
                      <w:marBottom w:val="0"/>
                      <w:divBdr>
                        <w:top w:val="none" w:sz="0" w:space="0" w:color="auto"/>
                        <w:left w:val="none" w:sz="0" w:space="0" w:color="auto"/>
                        <w:bottom w:val="none" w:sz="0" w:space="0" w:color="auto"/>
                        <w:right w:val="none" w:sz="0" w:space="0" w:color="auto"/>
                      </w:divBdr>
                    </w:div>
                    <w:div w:id="1622762763">
                      <w:marLeft w:val="0"/>
                      <w:marRight w:val="0"/>
                      <w:marTop w:val="0"/>
                      <w:marBottom w:val="0"/>
                      <w:divBdr>
                        <w:top w:val="none" w:sz="0" w:space="0" w:color="auto"/>
                        <w:left w:val="none" w:sz="0" w:space="0" w:color="auto"/>
                        <w:bottom w:val="none" w:sz="0" w:space="0" w:color="auto"/>
                        <w:right w:val="none" w:sz="0" w:space="0" w:color="auto"/>
                      </w:divBdr>
                      <w:divsChild>
                        <w:div w:id="155812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418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atalog.worldbank.org/data-type/time-series" TargetMode="External"/><Relationship Id="rId3" Type="http://schemas.openxmlformats.org/officeDocument/2006/relationships/webSettings" Target="webSettings.xml"/><Relationship Id="rId7" Type="http://schemas.openxmlformats.org/officeDocument/2006/relationships/hyperlink" Target="https://datacatalog.worldbank.org/total-wealth-capita-constant-2014-u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catalog.worldbank.org/dataset/wealth-accounting/resource/f3a8d0aa-621c-43a1-a59d-58365a62ae51" TargetMode="External"/><Relationship Id="rId5" Type="http://schemas.openxmlformats.org/officeDocument/2006/relationships/hyperlink" Target="http://apps.who.int/healthinfo/statistics/mortality/whodpms/" TargetMode="External"/><Relationship Id="rId10" Type="http://schemas.openxmlformats.org/officeDocument/2006/relationships/theme" Target="theme/theme1.xml"/><Relationship Id="rId4" Type="http://schemas.openxmlformats.org/officeDocument/2006/relationships/hyperlink" Target="https://www.kaggle.com/szamil/who-suicide-statistics/download"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dc:creator>
  <cp:keywords/>
  <dc:description/>
  <cp:lastModifiedBy> </cp:lastModifiedBy>
  <cp:revision>7</cp:revision>
  <dcterms:created xsi:type="dcterms:W3CDTF">2019-11-04T23:32:00Z</dcterms:created>
  <dcterms:modified xsi:type="dcterms:W3CDTF">2019-11-05T05:05:00Z</dcterms:modified>
</cp:coreProperties>
</file>