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5BE0" w14:textId="77777777" w:rsidR="00A718E7" w:rsidRDefault="00A718E7" w:rsidP="00A718E7">
      <w:pPr>
        <w:rPr>
          <w:noProof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D941F1" wp14:editId="7A96C843">
            <wp:simplePos x="0" y="0"/>
            <wp:positionH relativeFrom="column">
              <wp:posOffset>-68580</wp:posOffset>
            </wp:positionH>
            <wp:positionV relativeFrom="paragraph">
              <wp:posOffset>11430</wp:posOffset>
            </wp:positionV>
            <wp:extent cx="6382385" cy="1336675"/>
            <wp:effectExtent l="0" t="0" r="0" b="0"/>
            <wp:wrapTight wrapText="bothSides">
              <wp:wrapPolygon edited="0">
                <wp:start x="0" y="0"/>
                <wp:lineTo x="0" y="21241"/>
                <wp:lineTo x="21533" y="21241"/>
                <wp:lineTo x="21533" y="0"/>
                <wp:lineTo x="0" y="0"/>
              </wp:wrapPolygon>
            </wp:wrapTight>
            <wp:docPr id="1" name="Picture 1" descr="Professor Xi Zhang's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or Xi Zhang's Home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C8DCE" w14:textId="77777777" w:rsidR="00A718E7" w:rsidRPr="007B58ED" w:rsidRDefault="00A718E7" w:rsidP="00A718E7">
      <w:pPr>
        <w:jc w:val="center"/>
        <w:rPr>
          <w:noProof/>
          <w:sz w:val="72"/>
          <w:szCs w:val="72"/>
        </w:rPr>
      </w:pPr>
    </w:p>
    <w:p w14:paraId="15E90FE0" w14:textId="6D1E1609" w:rsidR="00A718E7" w:rsidRPr="00A718E7" w:rsidRDefault="00A718E7" w:rsidP="00A718E7">
      <w:pPr>
        <w:jc w:val="center"/>
        <w:rPr>
          <w:noProof/>
          <w:sz w:val="68"/>
          <w:szCs w:val="68"/>
        </w:rPr>
      </w:pPr>
      <w:r w:rsidRPr="00A718E7">
        <w:rPr>
          <w:noProof/>
          <w:sz w:val="68"/>
          <w:szCs w:val="68"/>
        </w:rPr>
        <w:t>PA2: Implementing a Linux Shell</w:t>
      </w:r>
    </w:p>
    <w:p w14:paraId="2912B767" w14:textId="77777777" w:rsidR="00A718E7" w:rsidRPr="00A718E7" w:rsidRDefault="00A718E7" w:rsidP="00A718E7">
      <w:pPr>
        <w:jc w:val="center"/>
        <w:rPr>
          <w:noProof/>
          <w:sz w:val="68"/>
          <w:szCs w:val="68"/>
        </w:rPr>
      </w:pPr>
      <w:r w:rsidRPr="00A718E7">
        <w:rPr>
          <w:noProof/>
          <w:sz w:val="68"/>
          <w:szCs w:val="68"/>
        </w:rPr>
        <w:t>Maria Dmitrievskaia</w:t>
      </w:r>
    </w:p>
    <w:p w14:paraId="4E12B8A4" w14:textId="77777777" w:rsidR="00A718E7" w:rsidRPr="00A718E7" w:rsidRDefault="00A718E7" w:rsidP="00A718E7">
      <w:pPr>
        <w:jc w:val="center"/>
        <w:rPr>
          <w:noProof/>
          <w:sz w:val="68"/>
          <w:szCs w:val="68"/>
        </w:rPr>
      </w:pPr>
      <w:r w:rsidRPr="00A718E7">
        <w:rPr>
          <w:noProof/>
          <w:sz w:val="68"/>
          <w:szCs w:val="68"/>
        </w:rPr>
        <w:t>UIN: 927009911</w:t>
      </w:r>
    </w:p>
    <w:p w14:paraId="3F425DB2" w14:textId="77777777" w:rsidR="00A718E7" w:rsidRPr="00A718E7" w:rsidRDefault="00A718E7" w:rsidP="00A718E7">
      <w:pPr>
        <w:jc w:val="center"/>
        <w:rPr>
          <w:noProof/>
          <w:sz w:val="68"/>
          <w:szCs w:val="68"/>
        </w:rPr>
      </w:pPr>
      <w:r w:rsidRPr="00A718E7">
        <w:rPr>
          <w:noProof/>
          <w:sz w:val="68"/>
          <w:szCs w:val="68"/>
        </w:rPr>
        <w:t>CSCE 313 – 512</w:t>
      </w:r>
    </w:p>
    <w:p w14:paraId="701141A4" w14:textId="5BB2C4A4" w:rsidR="00A718E7" w:rsidRPr="00A718E7" w:rsidRDefault="00A718E7" w:rsidP="00A718E7">
      <w:pPr>
        <w:jc w:val="center"/>
        <w:rPr>
          <w:noProof/>
          <w:sz w:val="68"/>
          <w:szCs w:val="68"/>
        </w:rPr>
      </w:pPr>
      <w:r w:rsidRPr="00A718E7">
        <w:rPr>
          <w:noProof/>
          <w:sz w:val="68"/>
          <w:szCs w:val="68"/>
        </w:rPr>
        <w:t xml:space="preserve">Due Date: September 20, 2020 </w:t>
      </w:r>
    </w:p>
    <w:p w14:paraId="61101175" w14:textId="77777777" w:rsidR="00A718E7" w:rsidRPr="007B58ED" w:rsidRDefault="00A718E7" w:rsidP="00A718E7">
      <w:pPr>
        <w:rPr>
          <w:noProof/>
          <w:sz w:val="40"/>
          <w:szCs w:val="40"/>
        </w:rPr>
      </w:pPr>
      <w:r>
        <w:rPr>
          <w:noProof/>
          <w:sz w:val="72"/>
          <w:szCs w:val="72"/>
        </w:rPr>
        <w:tab/>
      </w:r>
    </w:p>
    <w:p w14:paraId="407AB076" w14:textId="77777777" w:rsidR="00A718E7" w:rsidRDefault="00A718E7" w:rsidP="00A718E7">
      <w:pPr>
        <w:rPr>
          <w:noProof/>
        </w:rPr>
      </w:pPr>
    </w:p>
    <w:p w14:paraId="3DD07B7B" w14:textId="77777777" w:rsidR="00A718E7" w:rsidRDefault="00A718E7" w:rsidP="00A718E7">
      <w:pPr>
        <w:rPr>
          <w:noProof/>
        </w:rPr>
      </w:pPr>
    </w:p>
    <w:p w14:paraId="5BCAA153" w14:textId="77777777" w:rsidR="00A718E7" w:rsidRDefault="00A718E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br w:type="page"/>
      </w:r>
    </w:p>
    <w:p w14:paraId="021DE4A5" w14:textId="40722351" w:rsidR="00A718E7" w:rsidRDefault="00A718E7" w:rsidP="00A718E7">
      <w:pPr>
        <w:rPr>
          <w:b/>
          <w:bCs/>
          <w:noProof/>
          <w:u w:val="single"/>
        </w:rPr>
      </w:pPr>
      <w:r w:rsidRPr="00ED4519">
        <w:rPr>
          <w:b/>
          <w:bCs/>
          <w:noProof/>
          <w:u w:val="single"/>
        </w:rPr>
        <w:lastRenderedPageBreak/>
        <w:t>Design:</w:t>
      </w:r>
    </w:p>
    <w:p w14:paraId="5687B5EB" w14:textId="77777777" w:rsidR="00B92ACE" w:rsidRDefault="00A718E7" w:rsidP="00A718E7">
      <w:pPr>
        <w:rPr>
          <w:noProof/>
        </w:rPr>
      </w:pPr>
      <w:r>
        <w:rPr>
          <w:noProof/>
        </w:rPr>
        <w:t xml:space="preserve">The written code implements a Linux shell. </w:t>
      </w:r>
      <w:r w:rsidR="00BD20DB">
        <w:rPr>
          <w:noProof/>
        </w:rPr>
        <w:t xml:space="preserve">The shell is able to handle pipes, input output redirection, and background processes. In order for the implementation to work correctly, a trim and a split function had to be written to parse through the user input correctly. </w:t>
      </w:r>
    </w:p>
    <w:p w14:paraId="4D2A91AA" w14:textId="77777777" w:rsidR="00B92ACE" w:rsidRDefault="00BD20DB" w:rsidP="00A718E7">
      <w:pPr>
        <w:rPr>
          <w:noProof/>
        </w:rPr>
      </w:pPr>
      <w:r>
        <w:rPr>
          <w:noProof/>
        </w:rPr>
        <w:t xml:space="preserve">The trim function gets rid of all leading and trailing spaces between words, while the separate function then puts the input into a vector based on either spaces or the piping symbol (“|”). In order to trim the input, I go through the input string, and if the character is not a space, I push the character input a “trimmed input” string.  If the “i + 1”th character is a space, I also push it back into the “trimmed input” string, thus ensuring that the trimmed string has only 1 space in between each word with no leading and training spaces at the beginning or end of the input. </w:t>
      </w:r>
    </w:p>
    <w:p w14:paraId="5B30FB5F" w14:textId="77777777" w:rsidR="00B92ACE" w:rsidRDefault="00BD20DB" w:rsidP="00A718E7">
      <w:pPr>
        <w:rPr>
          <w:noProof/>
        </w:rPr>
      </w:pPr>
      <w:r>
        <w:rPr>
          <w:noProof/>
        </w:rPr>
        <w:t>The split function was written to handle separation</w:t>
      </w:r>
      <w:r w:rsidR="00E51D4E">
        <w:rPr>
          <w:noProof/>
        </w:rPr>
        <w:t xml:space="preserve"> of the input string variables by spaces and by quotes. The quote implementation does not completely work, however, the logic is the following. I set a boolean value “inside quotes” to false, which is set to true once a quotation character is seen in the FOR loop of going through each character of the input string. If a quotation chacter is seen, then I increment the count for the number of quotes. I keep track of the number of even/odd quotes, so that if I have an odd number of quotes, then the “inside quotes” booleen is set to true and I get a start value of where the quote starts in the input string. I then continue until I hit the end of the quote, at which point I run from my “start” value till the end of the quote and push that into my separated input vector as one argument. </w:t>
      </w:r>
      <w:r w:rsidR="00E345C5">
        <w:rPr>
          <w:noProof/>
        </w:rPr>
        <w:t xml:space="preserve">Similarly, if there are no quotes, I go through each character of the input string, and, once there is a space, I go through “word” and push it inpto my separated input vector. </w:t>
      </w:r>
    </w:p>
    <w:p w14:paraId="05602CAD" w14:textId="77777777" w:rsidR="00B92ACE" w:rsidRDefault="00E345C5" w:rsidP="00A718E7">
      <w:pPr>
        <w:rPr>
          <w:noProof/>
        </w:rPr>
      </w:pPr>
      <w:r>
        <w:rPr>
          <w:noProof/>
        </w:rPr>
        <w:t>In order to print out the current date and time, created a gettime() function that is called every time the user is prompted for an input.</w:t>
      </w:r>
    </w:p>
    <w:p w14:paraId="365EFA00" w14:textId="77777777" w:rsidR="00B92ACE" w:rsidRDefault="00E345C5" w:rsidP="00A718E7">
      <w:pPr>
        <w:rPr>
          <w:noProof/>
        </w:rPr>
      </w:pPr>
      <w:r>
        <w:rPr>
          <w:noProof/>
        </w:rPr>
        <w:t xml:space="preserve">If there is a background process, indicated by the ‘&amp;’ symbol, then I detect the background process and trim the input string to omit the symbol and continue working with the input string from there. If there is a background process, I push the pid of that process into a vector, and as soon as the process ends, I omit it from the vector. </w:t>
      </w:r>
    </w:p>
    <w:p w14:paraId="2D267DC9" w14:textId="77777777" w:rsidR="00B92ACE" w:rsidRDefault="00E345C5" w:rsidP="00A718E7">
      <w:pPr>
        <w:rPr>
          <w:noProof/>
        </w:rPr>
      </w:pPr>
      <w:r>
        <w:rPr>
          <w:noProof/>
        </w:rPr>
        <w:t xml:space="preserve">The change directory is handled by keeping track of the current and previous directories. </w:t>
      </w:r>
      <w:r w:rsidR="00A952B6">
        <w:rPr>
          <w:noProof/>
        </w:rPr>
        <w:t xml:space="preserve">If a “-“ is detected, then I change the directory to the previous one, and update the new previous directory with the old current directory. </w:t>
      </w:r>
    </w:p>
    <w:p w14:paraId="67B5B1C8" w14:textId="0E367187" w:rsidR="00A718E7" w:rsidRPr="00B92ACE" w:rsidRDefault="00B92ACE" w:rsidP="00A718E7">
      <w:pPr>
        <w:rPr>
          <w:noProof/>
        </w:rPr>
      </w:pPr>
      <w:r>
        <w:rPr>
          <w:noProof/>
        </w:rPr>
        <w:t xml:space="preserve">The input output redirection is handled in the child process of the shell. If a redirection symbol is found, then I create a string through trimming called “command” in which I place the command, and a string called “filename” in which I place the filename. I then set the input string equal to my command string. I then open a file and either read to or from the file, depending on the redirection symbol. </w:t>
      </w:r>
    </w:p>
    <w:p w14:paraId="4C281859" w14:textId="55252CD9" w:rsidR="00A952B6" w:rsidRPr="00A718E7" w:rsidRDefault="00A718E7" w:rsidP="00A718E7">
      <w:r w:rsidRPr="00A718E7">
        <w:rPr>
          <w:b/>
          <w:bCs/>
          <w:u w:val="single"/>
        </w:rPr>
        <w:t>YouTube Video Link:</w:t>
      </w:r>
      <w:r>
        <w:rPr>
          <w:b/>
          <w:bCs/>
          <w:u w:val="single"/>
        </w:rPr>
        <w:t xml:space="preserve">  </w:t>
      </w:r>
      <w:hyperlink r:id="rId5" w:history="1">
        <w:r w:rsidR="00A952B6" w:rsidRPr="003A26B5">
          <w:rPr>
            <w:rStyle w:val="Hyperlink"/>
          </w:rPr>
          <w:t>https://youtu.be/cS2OVYwN28M</w:t>
        </w:r>
      </w:hyperlink>
    </w:p>
    <w:p w14:paraId="0B6BA4DC" w14:textId="22E0C5B3" w:rsidR="00A718E7" w:rsidRDefault="00A718E7" w:rsidP="00A718E7">
      <w:pPr>
        <w:rPr>
          <w:b/>
          <w:bCs/>
          <w:sz w:val="24"/>
          <w:szCs w:val="24"/>
          <w:u w:val="single"/>
        </w:rPr>
      </w:pPr>
      <w:r w:rsidRPr="00A718E7">
        <w:rPr>
          <w:b/>
          <w:bCs/>
          <w:sz w:val="24"/>
          <w:szCs w:val="24"/>
          <w:u w:val="single"/>
        </w:rPr>
        <w:t>Resources</w:t>
      </w:r>
      <w:r>
        <w:rPr>
          <w:b/>
          <w:bCs/>
          <w:sz w:val="24"/>
          <w:szCs w:val="24"/>
          <w:u w:val="single"/>
        </w:rPr>
        <w:t>:</w:t>
      </w:r>
    </w:p>
    <w:p w14:paraId="240D27EA" w14:textId="24D66ABA" w:rsidR="00A718E7" w:rsidRDefault="00A718E7" w:rsidP="00A718E7">
      <w:pPr>
        <w:rPr>
          <w:sz w:val="24"/>
          <w:szCs w:val="24"/>
        </w:rPr>
      </w:pPr>
      <w:r>
        <w:rPr>
          <w:sz w:val="24"/>
          <w:szCs w:val="24"/>
        </w:rPr>
        <w:t xml:space="preserve">The following resource was used for my </w:t>
      </w:r>
      <w:proofErr w:type="spellStart"/>
      <w:proofErr w:type="gramStart"/>
      <w:r>
        <w:rPr>
          <w:sz w:val="24"/>
          <w:szCs w:val="24"/>
        </w:rPr>
        <w:t>gettime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056A0F9D" w14:textId="59AE02B6" w:rsidR="00F65030" w:rsidRPr="00B92ACE" w:rsidRDefault="00A718E7" w:rsidP="00B92ACE">
      <w:pPr>
        <w:ind w:firstLine="720"/>
        <w:rPr>
          <w:sz w:val="24"/>
          <w:szCs w:val="24"/>
        </w:rPr>
      </w:pPr>
      <w:r w:rsidRPr="00A718E7">
        <w:rPr>
          <w:sz w:val="24"/>
          <w:szCs w:val="24"/>
        </w:rPr>
        <w:t>//http://www.cplusplus.com/reference/ctime/ctime/</w:t>
      </w:r>
    </w:p>
    <w:sectPr w:rsidR="00F65030" w:rsidRPr="00B9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C2"/>
    <w:rsid w:val="002A0985"/>
    <w:rsid w:val="004F7F00"/>
    <w:rsid w:val="00A718E7"/>
    <w:rsid w:val="00A952B6"/>
    <w:rsid w:val="00B92ACE"/>
    <w:rsid w:val="00BD20DB"/>
    <w:rsid w:val="00E345C5"/>
    <w:rsid w:val="00E516C2"/>
    <w:rsid w:val="00E51D4E"/>
    <w:rsid w:val="00F5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A413"/>
  <w15:chartTrackingRefBased/>
  <w15:docId w15:val="{215D041C-03CD-4059-9BBF-0A19A5BD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cS2OVYwN28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Dmitrievskaia</dc:creator>
  <cp:keywords/>
  <dc:description/>
  <cp:lastModifiedBy>Maria Dmitrievskaia</cp:lastModifiedBy>
  <cp:revision>5</cp:revision>
  <cp:lastPrinted>2020-09-21T01:40:00Z</cp:lastPrinted>
  <dcterms:created xsi:type="dcterms:W3CDTF">2020-09-21T00:43:00Z</dcterms:created>
  <dcterms:modified xsi:type="dcterms:W3CDTF">2020-09-21T01:40:00Z</dcterms:modified>
</cp:coreProperties>
</file>